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7657" w:rsidRDefault="00F67657">
      <w:pPr>
        <w:widowControl w:val="0"/>
        <w:autoSpaceDE w:val="0"/>
        <w:autoSpaceDN w:val="0"/>
        <w:adjustRightInd w:val="0"/>
        <w:spacing w:after="0" w:line="240" w:lineRule="auto"/>
        <w:jc w:val="both"/>
        <w:outlineLvl w:val="0"/>
        <w:rPr>
          <w:rFonts w:ascii="Calibri" w:hAnsi="Calibri" w:cs="Calibri"/>
        </w:rPr>
      </w:pPr>
    </w:p>
    <w:p w:rsidR="00F67657" w:rsidRDefault="00F67657">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Pr>
          <w:rFonts w:ascii="Calibri" w:hAnsi="Calibri" w:cs="Calibri"/>
          <w:b/>
          <w:bCs/>
        </w:rPr>
        <w:t>ПРАВИТЕЛЬСТВО РОССИЙСКОЙ ФЕДЕРАЦИИ</w:t>
      </w:r>
    </w:p>
    <w:p w:rsidR="00F67657" w:rsidRDefault="00F67657">
      <w:pPr>
        <w:widowControl w:val="0"/>
        <w:autoSpaceDE w:val="0"/>
        <w:autoSpaceDN w:val="0"/>
        <w:adjustRightInd w:val="0"/>
        <w:spacing w:after="0" w:line="240" w:lineRule="auto"/>
        <w:jc w:val="center"/>
        <w:rPr>
          <w:rFonts w:ascii="Calibri" w:hAnsi="Calibri" w:cs="Calibri"/>
          <w:b/>
          <w:bCs/>
        </w:rPr>
      </w:pPr>
    </w:p>
    <w:p w:rsidR="00F67657" w:rsidRDefault="00F6765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ПОСТАНОВЛЕНИЕ</w:t>
      </w:r>
    </w:p>
    <w:p w:rsidR="00F67657" w:rsidRDefault="00F6765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от 5 декабря 2001 г. N 848</w:t>
      </w:r>
    </w:p>
    <w:p w:rsidR="00F67657" w:rsidRDefault="00F67657">
      <w:pPr>
        <w:widowControl w:val="0"/>
        <w:autoSpaceDE w:val="0"/>
        <w:autoSpaceDN w:val="0"/>
        <w:adjustRightInd w:val="0"/>
        <w:spacing w:after="0" w:line="240" w:lineRule="auto"/>
        <w:jc w:val="center"/>
        <w:rPr>
          <w:rFonts w:ascii="Calibri" w:hAnsi="Calibri" w:cs="Calibri"/>
          <w:b/>
          <w:bCs/>
        </w:rPr>
      </w:pPr>
    </w:p>
    <w:p w:rsidR="00F67657" w:rsidRDefault="00F6765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О ФЕДЕРАЛЬНОЙ ЦЕЛЕВОЙ ПРОГРАММЕ</w:t>
      </w:r>
    </w:p>
    <w:p w:rsidR="00F67657" w:rsidRDefault="00F6765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"РАЗВИТИЕ ТРАНСПОРТНОЙ СИСТЕМЫ РОССИИ (2010 - 2020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31.05.2006 </w:t>
      </w:r>
      <w:hyperlink r:id="rId5" w:history="1">
        <w:r>
          <w:rPr>
            <w:rFonts w:ascii="Calibri" w:hAnsi="Calibri" w:cs="Calibri"/>
            <w:color w:val="0000FF"/>
          </w:rPr>
          <w:t>N 338</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09.07.2007 </w:t>
      </w:r>
      <w:hyperlink r:id="rId6" w:history="1">
        <w:r>
          <w:rPr>
            <w:rFonts w:ascii="Calibri" w:hAnsi="Calibri" w:cs="Calibri"/>
            <w:color w:val="0000FF"/>
          </w:rPr>
          <w:t>N 437</w:t>
        </w:r>
      </w:hyperlink>
      <w:r>
        <w:rPr>
          <w:rFonts w:ascii="Calibri" w:hAnsi="Calibri" w:cs="Calibri"/>
        </w:rPr>
        <w:t xml:space="preserve">, от 10.04.2008 </w:t>
      </w:r>
      <w:hyperlink r:id="rId7" w:history="1">
        <w:r>
          <w:rPr>
            <w:rFonts w:ascii="Calibri" w:hAnsi="Calibri" w:cs="Calibri"/>
            <w:color w:val="0000FF"/>
          </w:rPr>
          <w:t>N 258</w:t>
        </w:r>
      </w:hyperlink>
      <w:r>
        <w:rPr>
          <w:rFonts w:ascii="Calibri" w:hAnsi="Calibri" w:cs="Calibri"/>
        </w:rPr>
        <w:t xml:space="preserve">, от 20.05.2008 </w:t>
      </w:r>
      <w:hyperlink r:id="rId8" w:history="1">
        <w:r>
          <w:rPr>
            <w:rFonts w:ascii="Calibri" w:hAnsi="Calibri" w:cs="Calibri"/>
            <w:color w:val="0000FF"/>
          </w:rPr>
          <w:t>N 377</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17.03.2009 </w:t>
      </w:r>
      <w:hyperlink r:id="rId9" w:history="1">
        <w:r>
          <w:rPr>
            <w:rFonts w:ascii="Calibri" w:hAnsi="Calibri" w:cs="Calibri"/>
            <w:color w:val="0000FF"/>
          </w:rPr>
          <w:t>N 236</w:t>
        </w:r>
      </w:hyperlink>
      <w:r>
        <w:rPr>
          <w:rFonts w:ascii="Calibri" w:hAnsi="Calibri" w:cs="Calibri"/>
        </w:rPr>
        <w:t xml:space="preserve">, от 29.10.2009 </w:t>
      </w:r>
      <w:hyperlink r:id="rId10" w:history="1">
        <w:r>
          <w:rPr>
            <w:rFonts w:ascii="Calibri" w:hAnsi="Calibri" w:cs="Calibri"/>
            <w:color w:val="0000FF"/>
          </w:rPr>
          <w:t>N 864</w:t>
        </w:r>
      </w:hyperlink>
      <w:r>
        <w:rPr>
          <w:rFonts w:ascii="Calibri" w:hAnsi="Calibri" w:cs="Calibri"/>
        </w:rPr>
        <w:t xml:space="preserve">, от 22.04.2010 </w:t>
      </w:r>
      <w:hyperlink r:id="rId11" w:history="1">
        <w:r>
          <w:rPr>
            <w:rFonts w:ascii="Calibri" w:hAnsi="Calibri" w:cs="Calibri"/>
            <w:color w:val="0000FF"/>
          </w:rPr>
          <w:t>N 278</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12.10.2010 </w:t>
      </w:r>
      <w:hyperlink r:id="rId12" w:history="1">
        <w:r>
          <w:rPr>
            <w:rFonts w:ascii="Calibri" w:hAnsi="Calibri" w:cs="Calibri"/>
            <w:color w:val="0000FF"/>
          </w:rPr>
          <w:t>N 828</w:t>
        </w:r>
      </w:hyperlink>
      <w:r>
        <w:rPr>
          <w:rFonts w:ascii="Calibri" w:hAnsi="Calibri" w:cs="Calibri"/>
        </w:rPr>
        <w:t xml:space="preserve">, от 21.12.2010 </w:t>
      </w:r>
      <w:hyperlink r:id="rId13" w:history="1">
        <w:r>
          <w:rPr>
            <w:rFonts w:ascii="Calibri" w:hAnsi="Calibri" w:cs="Calibri"/>
            <w:color w:val="0000FF"/>
          </w:rPr>
          <w:t>N 1076</w:t>
        </w:r>
      </w:hyperlink>
      <w:r>
        <w:rPr>
          <w:rFonts w:ascii="Calibri" w:hAnsi="Calibri" w:cs="Calibri"/>
        </w:rPr>
        <w:t xml:space="preserve">, от 18.04.2011 </w:t>
      </w:r>
      <w:hyperlink r:id="rId14" w:history="1">
        <w:r>
          <w:rPr>
            <w:rFonts w:ascii="Calibri" w:hAnsi="Calibri" w:cs="Calibri"/>
            <w:color w:val="0000FF"/>
          </w:rPr>
          <w:t>N 293</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03.11.2011 </w:t>
      </w:r>
      <w:hyperlink r:id="rId15" w:history="1">
        <w:r>
          <w:rPr>
            <w:rFonts w:ascii="Calibri" w:hAnsi="Calibri" w:cs="Calibri"/>
            <w:color w:val="0000FF"/>
          </w:rPr>
          <w:t>N 886</w:t>
        </w:r>
      </w:hyperlink>
      <w:r>
        <w:rPr>
          <w:rFonts w:ascii="Calibri" w:hAnsi="Calibri" w:cs="Calibri"/>
        </w:rPr>
        <w:t xml:space="preserve">, от 30.12.2011 </w:t>
      </w:r>
      <w:hyperlink r:id="rId16" w:history="1">
        <w:r>
          <w:rPr>
            <w:rFonts w:ascii="Calibri" w:hAnsi="Calibri" w:cs="Calibri"/>
            <w:color w:val="0000FF"/>
          </w:rPr>
          <w:t>N 1201</w:t>
        </w:r>
      </w:hyperlink>
      <w:r>
        <w:rPr>
          <w:rFonts w:ascii="Calibri" w:hAnsi="Calibri" w:cs="Calibri"/>
        </w:rPr>
        <w:t xml:space="preserve">, от 27.09.2012 </w:t>
      </w:r>
      <w:hyperlink r:id="rId17" w:history="1">
        <w:r>
          <w:rPr>
            <w:rFonts w:ascii="Calibri" w:hAnsi="Calibri" w:cs="Calibri"/>
            <w:color w:val="0000FF"/>
          </w:rPr>
          <w:t>N 988</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26.11.2012 </w:t>
      </w:r>
      <w:hyperlink r:id="rId18" w:history="1">
        <w:r>
          <w:rPr>
            <w:rFonts w:ascii="Calibri" w:hAnsi="Calibri" w:cs="Calibri"/>
            <w:color w:val="0000FF"/>
          </w:rPr>
          <w:t>N 1224</w:t>
        </w:r>
      </w:hyperlink>
      <w:r>
        <w:rPr>
          <w:rFonts w:ascii="Calibri" w:hAnsi="Calibri" w:cs="Calibri"/>
        </w:rPr>
        <w:t xml:space="preserve">, от 10.12.2012 </w:t>
      </w:r>
      <w:hyperlink r:id="rId19" w:history="1">
        <w:r>
          <w:rPr>
            <w:rFonts w:ascii="Calibri" w:hAnsi="Calibri" w:cs="Calibri"/>
            <w:color w:val="0000FF"/>
          </w:rPr>
          <w:t>N 1273</w:t>
        </w:r>
      </w:hyperlink>
      <w:r>
        <w:rPr>
          <w:rFonts w:ascii="Calibri" w:hAnsi="Calibri" w:cs="Calibri"/>
        </w:rPr>
        <w:t xml:space="preserve">, от 27.12.2012 </w:t>
      </w:r>
      <w:hyperlink r:id="rId20" w:history="1">
        <w:r>
          <w:rPr>
            <w:rFonts w:ascii="Calibri" w:hAnsi="Calibri" w:cs="Calibri"/>
            <w:color w:val="0000FF"/>
          </w:rPr>
          <w:t>N 1426</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05.05.2013 </w:t>
      </w:r>
      <w:hyperlink r:id="rId21" w:history="1">
        <w:r>
          <w:rPr>
            <w:rFonts w:ascii="Calibri" w:hAnsi="Calibri" w:cs="Calibri"/>
            <w:color w:val="0000FF"/>
          </w:rPr>
          <w:t>N 401</w:t>
        </w:r>
      </w:hyperlink>
      <w:r>
        <w:rPr>
          <w:rFonts w:ascii="Calibri" w:hAnsi="Calibri" w:cs="Calibri"/>
        </w:rPr>
        <w:t xml:space="preserve">, от 10.06.2013 </w:t>
      </w:r>
      <w:hyperlink r:id="rId22" w:history="1">
        <w:r>
          <w:rPr>
            <w:rFonts w:ascii="Calibri" w:hAnsi="Calibri" w:cs="Calibri"/>
            <w:color w:val="0000FF"/>
          </w:rPr>
          <w:t>N 489</w:t>
        </w:r>
      </w:hyperlink>
      <w:r>
        <w:rPr>
          <w:rFonts w:ascii="Calibri" w:hAnsi="Calibri" w:cs="Calibri"/>
        </w:rPr>
        <w:t xml:space="preserve">, от 02.11.2013 </w:t>
      </w:r>
      <w:hyperlink r:id="rId23" w:history="1">
        <w:r>
          <w:rPr>
            <w:rFonts w:ascii="Calibri" w:hAnsi="Calibri" w:cs="Calibri"/>
            <w:color w:val="0000FF"/>
          </w:rPr>
          <w:t>N 985</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изм., внесенными распоряжениями Правительства РФ</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21.10.2004 </w:t>
      </w:r>
      <w:hyperlink r:id="rId24" w:history="1">
        <w:r>
          <w:rPr>
            <w:rFonts w:ascii="Calibri" w:hAnsi="Calibri" w:cs="Calibri"/>
            <w:color w:val="0000FF"/>
          </w:rPr>
          <w:t>N 1355-р</w:t>
        </w:r>
      </w:hyperlink>
      <w:r>
        <w:rPr>
          <w:rFonts w:ascii="Calibri" w:hAnsi="Calibri" w:cs="Calibri"/>
        </w:rPr>
        <w:t xml:space="preserve">, от 21.04.2006 </w:t>
      </w:r>
      <w:hyperlink r:id="rId25" w:history="1">
        <w:r>
          <w:rPr>
            <w:rFonts w:ascii="Calibri" w:hAnsi="Calibri" w:cs="Calibri"/>
            <w:color w:val="0000FF"/>
          </w:rPr>
          <w:t>N 553-р</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Постановлениями Правительства РФ от 21.12.2009 </w:t>
      </w:r>
      <w:hyperlink r:id="rId26" w:history="1">
        <w:r>
          <w:rPr>
            <w:rFonts w:ascii="Calibri" w:hAnsi="Calibri" w:cs="Calibri"/>
            <w:color w:val="0000FF"/>
          </w:rPr>
          <w:t>N 1035</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22.12.2010 </w:t>
      </w:r>
      <w:hyperlink r:id="rId27" w:history="1">
        <w:r>
          <w:rPr>
            <w:rFonts w:ascii="Calibri" w:hAnsi="Calibri" w:cs="Calibri"/>
            <w:color w:val="0000FF"/>
          </w:rPr>
          <w:t>N 1088</w:t>
        </w:r>
      </w:hyperlink>
      <w:r>
        <w:rPr>
          <w:rFonts w:ascii="Calibri" w:hAnsi="Calibri" w:cs="Calibri"/>
        </w:rPr>
        <w:t>)</w:t>
      </w: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Правительство Российской Федерации постановляет: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 Утвердить прилагаемую Федеральную целевую </w:t>
      </w:r>
      <w:hyperlink w:anchor="Par43" w:history="1">
        <w:r>
          <w:rPr>
            <w:rFonts w:ascii="Calibri" w:hAnsi="Calibri" w:cs="Calibri"/>
            <w:color w:val="0000FF"/>
          </w:rPr>
          <w:t>программу</w:t>
        </w:r>
      </w:hyperlink>
      <w:r>
        <w:rPr>
          <w:rFonts w:ascii="Calibri" w:hAnsi="Calibri" w:cs="Calibri"/>
        </w:rPr>
        <w:t xml:space="preserve"> "Развитие транспортной системы России (2010 - 2020 годы)" (далее именуется - Программа), представленную Министерством транспорта Российской Федерации и Министерством путей сообщения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20.05.2008 </w:t>
      </w:r>
      <w:hyperlink r:id="rId28" w:history="1">
        <w:r>
          <w:rPr>
            <w:rFonts w:ascii="Calibri" w:hAnsi="Calibri" w:cs="Calibri"/>
            <w:color w:val="0000FF"/>
          </w:rPr>
          <w:t>N 377</w:t>
        </w:r>
      </w:hyperlink>
      <w:r>
        <w:rPr>
          <w:rFonts w:ascii="Calibri" w:hAnsi="Calibri" w:cs="Calibri"/>
        </w:rPr>
        <w:t xml:space="preserve">, от 05.05.2013 </w:t>
      </w:r>
      <w:hyperlink r:id="rId29"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Министерству экономического развития и торговли Российской Федерации и Министерству финансов Российской Федерации ежегодно, начиная с 2002 года, включать </w:t>
      </w:r>
      <w:hyperlink w:anchor="Par43" w:history="1">
        <w:r>
          <w:rPr>
            <w:rFonts w:ascii="Calibri" w:hAnsi="Calibri" w:cs="Calibri"/>
            <w:color w:val="0000FF"/>
          </w:rPr>
          <w:t>Программу</w:t>
        </w:r>
      </w:hyperlink>
      <w:r>
        <w:rPr>
          <w:rFonts w:ascii="Calibri" w:hAnsi="Calibri" w:cs="Calibri"/>
        </w:rPr>
        <w:t xml:space="preserve"> в перечень федеральных целевых программ, подлежащих финансированию за счет средств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Установить, что финансирование отдельных мероприятий </w:t>
      </w:r>
      <w:hyperlink w:anchor="Par43" w:history="1">
        <w:r>
          <w:rPr>
            <w:rFonts w:ascii="Calibri" w:hAnsi="Calibri" w:cs="Calibri"/>
            <w:color w:val="0000FF"/>
          </w:rPr>
          <w:t>Программы</w:t>
        </w:r>
      </w:hyperlink>
      <w:r>
        <w:rPr>
          <w:rFonts w:ascii="Calibri" w:hAnsi="Calibri" w:cs="Calibri"/>
        </w:rPr>
        <w:t xml:space="preserve"> подлежит ежегодно уточнению с учетом возможностей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 Министерству финансов Российской Федерации, Министерству экономического развития и торговли Российской Федерации и Министерству образования и науки Российской Федерации предусматривать ежегодно, начиная с 2002 года, выделение средств на реализацию </w:t>
      </w:r>
      <w:hyperlink w:anchor="Par43" w:history="1">
        <w:r>
          <w:rPr>
            <w:rFonts w:ascii="Calibri" w:hAnsi="Calibri" w:cs="Calibri"/>
            <w:color w:val="0000FF"/>
          </w:rPr>
          <w:t>Программы</w:t>
        </w:r>
      </w:hyperlink>
      <w:r>
        <w:rPr>
          <w:rFonts w:ascii="Calibri" w:hAnsi="Calibri" w:cs="Calibri"/>
        </w:rPr>
        <w:t xml:space="preserve">, в том числе на обеспечение деятельности органов текущего управления реализацией </w:t>
      </w:r>
      <w:hyperlink w:anchor="Par43" w:history="1">
        <w:r>
          <w:rPr>
            <w:rFonts w:ascii="Calibri" w:hAnsi="Calibri" w:cs="Calibri"/>
            <w:color w:val="0000FF"/>
          </w:rPr>
          <w:t>Программы</w:t>
        </w:r>
      </w:hyperlink>
      <w:r>
        <w:rPr>
          <w:rFonts w:ascii="Calibri" w:hAnsi="Calibri" w:cs="Calibri"/>
        </w:rPr>
        <w:t>.</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0" w:history="1">
        <w:r>
          <w:rPr>
            <w:rFonts w:ascii="Calibri" w:hAnsi="Calibri" w:cs="Calibri"/>
            <w:color w:val="0000FF"/>
          </w:rPr>
          <w:t>Постановления</w:t>
        </w:r>
      </w:hyperlink>
      <w:r>
        <w:rPr>
          <w:rFonts w:ascii="Calibri" w:hAnsi="Calibri" w:cs="Calibri"/>
        </w:rPr>
        <w:t xml:space="preserve"> Правительства РФ от 31.05.2006 N 338)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4. Рекомендовать органам исполнительной власти субъектов Российской Федерации принять участие в реализации </w:t>
      </w:r>
      <w:hyperlink w:anchor="Par43" w:history="1">
        <w:r>
          <w:rPr>
            <w:rFonts w:ascii="Calibri" w:hAnsi="Calibri" w:cs="Calibri"/>
            <w:color w:val="0000FF"/>
          </w:rPr>
          <w:t>Программы</w:t>
        </w:r>
      </w:hyperlink>
      <w:r>
        <w:rPr>
          <w:rFonts w:ascii="Calibri" w:hAnsi="Calibri" w:cs="Calibri"/>
        </w:rPr>
        <w:t xml:space="preserve"> с осуществлением расходов на эти цели в пределах средств бюджетов субъектов Российской Федерации.</w:t>
      </w: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Председатель Правительства</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М.КАСЬЯНОВ</w:t>
      </w: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autoSpaceDE w:val="0"/>
        <w:autoSpaceDN w:val="0"/>
        <w:adjustRightInd w:val="0"/>
        <w:spacing w:after="0" w:line="240" w:lineRule="auto"/>
        <w:jc w:val="right"/>
        <w:outlineLvl w:val="0"/>
        <w:rPr>
          <w:rFonts w:ascii="Calibri" w:hAnsi="Calibri" w:cs="Calibri"/>
        </w:rPr>
      </w:pPr>
      <w:bookmarkStart w:id="1" w:name="Par38"/>
      <w:bookmarkEnd w:id="1"/>
      <w:r>
        <w:rPr>
          <w:rFonts w:ascii="Calibri" w:hAnsi="Calibri" w:cs="Calibri"/>
        </w:rPr>
        <w:t>Утверждена</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Постановлением Правительства</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Российской Федерации</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от 5 декабря 2001 г. N 848</w:t>
      </w: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b/>
          <w:bCs/>
        </w:rPr>
      </w:pPr>
      <w:bookmarkStart w:id="2" w:name="Par43"/>
      <w:bookmarkEnd w:id="2"/>
      <w:r>
        <w:rPr>
          <w:rFonts w:ascii="Calibri" w:hAnsi="Calibri" w:cs="Calibri"/>
          <w:b/>
          <w:bCs/>
        </w:rPr>
        <w:t>ФЕДЕРАЛЬНАЯ ЦЕЛЕВАЯ ПРОГРАММА</w:t>
      </w:r>
    </w:p>
    <w:p w:rsidR="00F67657" w:rsidRDefault="00F67657">
      <w:pPr>
        <w:widowControl w:val="0"/>
        <w:autoSpaceDE w:val="0"/>
        <w:autoSpaceDN w:val="0"/>
        <w:adjustRightInd w:val="0"/>
        <w:spacing w:after="0" w:line="240" w:lineRule="auto"/>
        <w:jc w:val="center"/>
        <w:rPr>
          <w:rFonts w:ascii="Calibri" w:hAnsi="Calibri" w:cs="Calibri"/>
          <w:b/>
          <w:bCs/>
        </w:rPr>
      </w:pPr>
      <w:r>
        <w:rPr>
          <w:rFonts w:ascii="Calibri" w:hAnsi="Calibri" w:cs="Calibri"/>
          <w:b/>
          <w:bCs/>
        </w:rPr>
        <w:t>"РАЗВИТИЕ ТРАНСПОРТНОЙ СИСТЕМЫ РОССИИ (2010 - 2020 ГОДЫ)"</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20.05.2008 </w:t>
      </w:r>
      <w:hyperlink r:id="rId31" w:history="1">
        <w:r>
          <w:rPr>
            <w:rFonts w:ascii="Calibri" w:hAnsi="Calibri" w:cs="Calibri"/>
            <w:color w:val="0000FF"/>
          </w:rPr>
          <w:t>N 377</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22.04.2010 </w:t>
      </w:r>
      <w:hyperlink r:id="rId32" w:history="1">
        <w:r>
          <w:rPr>
            <w:rFonts w:ascii="Calibri" w:hAnsi="Calibri" w:cs="Calibri"/>
            <w:color w:val="0000FF"/>
          </w:rPr>
          <w:t>N 278</w:t>
        </w:r>
      </w:hyperlink>
      <w:r>
        <w:rPr>
          <w:rFonts w:ascii="Calibri" w:hAnsi="Calibri" w:cs="Calibri"/>
        </w:rPr>
        <w:t xml:space="preserve">, от 12.10.2010 </w:t>
      </w:r>
      <w:hyperlink r:id="rId33" w:history="1">
        <w:r>
          <w:rPr>
            <w:rFonts w:ascii="Calibri" w:hAnsi="Calibri" w:cs="Calibri"/>
            <w:color w:val="0000FF"/>
          </w:rPr>
          <w:t>N 828</w:t>
        </w:r>
      </w:hyperlink>
      <w:r>
        <w:rPr>
          <w:rFonts w:ascii="Calibri" w:hAnsi="Calibri" w:cs="Calibri"/>
        </w:rPr>
        <w:t xml:space="preserve">, от 21.12.2010 </w:t>
      </w:r>
      <w:hyperlink r:id="rId34" w:history="1">
        <w:r>
          <w:rPr>
            <w:rFonts w:ascii="Calibri" w:hAnsi="Calibri" w:cs="Calibri"/>
            <w:color w:val="0000FF"/>
          </w:rPr>
          <w:t>N 1076</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03.11.2011 </w:t>
      </w:r>
      <w:hyperlink r:id="rId35" w:history="1">
        <w:r>
          <w:rPr>
            <w:rFonts w:ascii="Calibri" w:hAnsi="Calibri" w:cs="Calibri"/>
            <w:color w:val="0000FF"/>
          </w:rPr>
          <w:t>N 886</w:t>
        </w:r>
      </w:hyperlink>
      <w:r>
        <w:rPr>
          <w:rFonts w:ascii="Calibri" w:hAnsi="Calibri" w:cs="Calibri"/>
        </w:rPr>
        <w:t xml:space="preserve">, от 30.12.2011 </w:t>
      </w:r>
      <w:hyperlink r:id="rId36" w:history="1">
        <w:r>
          <w:rPr>
            <w:rFonts w:ascii="Calibri" w:hAnsi="Calibri" w:cs="Calibri"/>
            <w:color w:val="0000FF"/>
          </w:rPr>
          <w:t>N 1201</w:t>
        </w:r>
      </w:hyperlink>
      <w:r>
        <w:rPr>
          <w:rFonts w:ascii="Calibri" w:hAnsi="Calibri" w:cs="Calibri"/>
        </w:rPr>
        <w:t xml:space="preserve">, от 26.11.2012 </w:t>
      </w:r>
      <w:hyperlink r:id="rId37" w:history="1">
        <w:r>
          <w:rPr>
            <w:rFonts w:ascii="Calibri" w:hAnsi="Calibri" w:cs="Calibri"/>
            <w:color w:val="0000FF"/>
          </w:rPr>
          <w:t>N 1224</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10.12.2012 </w:t>
      </w:r>
      <w:hyperlink r:id="rId38" w:history="1">
        <w:r>
          <w:rPr>
            <w:rFonts w:ascii="Calibri" w:hAnsi="Calibri" w:cs="Calibri"/>
            <w:color w:val="0000FF"/>
          </w:rPr>
          <w:t>N 1273</w:t>
        </w:r>
      </w:hyperlink>
      <w:r>
        <w:rPr>
          <w:rFonts w:ascii="Calibri" w:hAnsi="Calibri" w:cs="Calibri"/>
        </w:rPr>
        <w:t xml:space="preserve">, от 27.12.2012 </w:t>
      </w:r>
      <w:hyperlink r:id="rId39" w:history="1">
        <w:r>
          <w:rPr>
            <w:rFonts w:ascii="Calibri" w:hAnsi="Calibri" w:cs="Calibri"/>
            <w:color w:val="0000FF"/>
          </w:rPr>
          <w:t>N 1426</w:t>
        </w:r>
      </w:hyperlink>
      <w:r>
        <w:rPr>
          <w:rFonts w:ascii="Calibri" w:hAnsi="Calibri" w:cs="Calibri"/>
        </w:rPr>
        <w:t xml:space="preserve">, от 05.05.2013 </w:t>
      </w:r>
      <w:hyperlink r:id="rId40"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10.06.2013 </w:t>
      </w:r>
      <w:hyperlink r:id="rId41" w:history="1">
        <w:r>
          <w:rPr>
            <w:rFonts w:ascii="Calibri" w:hAnsi="Calibri" w:cs="Calibri"/>
            <w:color w:val="0000FF"/>
          </w:rPr>
          <w:t>N 489</w:t>
        </w:r>
      </w:hyperlink>
      <w:r>
        <w:rPr>
          <w:rFonts w:ascii="Calibri" w:hAnsi="Calibri" w:cs="Calibri"/>
        </w:rPr>
        <w:t xml:space="preserve">, от 02.11.2013 </w:t>
      </w:r>
      <w:hyperlink r:id="rId42" w:history="1">
        <w:r>
          <w:rPr>
            <w:rFonts w:ascii="Calibri" w:hAnsi="Calibri" w:cs="Calibri"/>
            <w:color w:val="0000FF"/>
          </w:rPr>
          <w:t>N 985</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изм., внесенными Постановлениями Правительства РФ</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21.12.2009 </w:t>
      </w:r>
      <w:hyperlink r:id="rId43" w:history="1">
        <w:r>
          <w:rPr>
            <w:rFonts w:ascii="Calibri" w:hAnsi="Calibri" w:cs="Calibri"/>
            <w:color w:val="0000FF"/>
          </w:rPr>
          <w:t>N 1035</w:t>
        </w:r>
      </w:hyperlink>
      <w:r>
        <w:rPr>
          <w:rFonts w:ascii="Calibri" w:hAnsi="Calibri" w:cs="Calibri"/>
        </w:rPr>
        <w:t xml:space="preserve">, от 22.12.2010 </w:t>
      </w:r>
      <w:hyperlink r:id="rId44" w:history="1">
        <w:r>
          <w:rPr>
            <w:rFonts w:ascii="Calibri" w:hAnsi="Calibri" w:cs="Calibri"/>
            <w:color w:val="0000FF"/>
          </w:rPr>
          <w:t>N 1088</w:t>
        </w:r>
      </w:hyperlink>
      <w:r>
        <w:rPr>
          <w:rFonts w:ascii="Calibri" w:hAnsi="Calibri" w:cs="Calibri"/>
        </w:rPr>
        <w:t>)</w:t>
      </w: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3" w:name="Par54"/>
      <w:bookmarkEnd w:id="3"/>
      <w:r>
        <w:rPr>
          <w:rFonts w:ascii="Calibri" w:hAnsi="Calibri" w:cs="Calibri"/>
        </w:rPr>
        <w:t>ПАСПОРТ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"РАЗВИТИЕ ТРАНСПОРТНОЙ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СИСТЕМЫ РОССИИ (2010 - 2015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5"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Наименование           - федеральная целевая программа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Программы                транспортной системы России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Основание для          - </w:t>
      </w:r>
      <w:hyperlink r:id="rId47"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разработки Программы     от 15 июня 2007 г. N 781-р</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 Министерство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заказчик -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координатор</w:t>
      </w:r>
    </w:p>
    <w:p w:rsidR="00F67657" w:rsidRDefault="00F67657">
      <w:pPr>
        <w:pStyle w:val="ConsPlusCell"/>
        <w:rPr>
          <w:rFonts w:ascii="Courier New" w:hAnsi="Courier New" w:cs="Courier New"/>
          <w:sz w:val="20"/>
          <w:szCs w:val="20"/>
        </w:rPr>
      </w:pPr>
      <w:r>
        <w:rPr>
          <w:rFonts w:ascii="Courier New" w:hAnsi="Courier New" w:cs="Courier New"/>
          <w:sz w:val="20"/>
          <w:szCs w:val="20"/>
        </w:rPr>
        <w:t>Программы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Государственные        - Министерство транспорта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заказчики Программы      Федеральное агентство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Федеральное дорожное агентство,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Федеральное агентство воздушного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Федеральное агентство морского и речного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Федеральная служба по надзору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сфере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головной разработчик - федеральное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разработчики             государственное унитарное предприятие "Научный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Программы                центр по комплексным транспортным проблемам";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соисполнители - автономная некоммерческая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организация "Центр стратегии и совершенствования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управления транспортным комплексом", закрытое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акционерное общество "Научно-исследовательский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проектный институт территориального развития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инфраструктуры", федеральное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бюджетное образовательное учреждение высшего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профессионального образования "Российская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академия народного хозяйства и государственной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службы при Президенте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федеральное государственное унитарное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предприятие "Государственный научно-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исследовательский институт гражданской авиации",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федеральное государственное унитарное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предприятие "Государственный проектно-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изыскательский и научно-исследовательский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институт гражданской авиации "Аэропроект",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открытое акционерное общество "Проектно-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изыскательский и научно-исследовательский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институт морского транспорта "Союзморниипроект",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федеральное бюджетное образовательное учреждение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высшего профессионального образования "Санкт-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Петербургский государственный университет водных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коммуникаций"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задачи          - целями 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Программы                развитие современной и эффективной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обеспечивающей ускорение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товародвижения и снижение транспортных издержек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экономике;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доступности услуг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для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России и реализация транзитного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улучшение инвестиционного климата и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рыночных отношений на транспорте.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реализации этих целей необходимо решение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следующих задач:</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путей сообщения (автомобильные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общего пользования, железнодорожные линии,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внутренние водные пути);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скоростных автомобильных дорог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железнодорожных линий для организации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скоростного пассажирского движения;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формирование единой дорожной сети круглогодичной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доступности для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аэропортовой сети (аэропорты-хабы,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внутрироссийские узловые и местные аэропорты);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пропускной способности российских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морских портов;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комплексное развитие транспортных узлов,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терминально-логистические центры;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обновление парков транспортных средств,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и речного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транспортной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интегрированной системы контроля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на транспорте;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формирование и отработка механизмов проектного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управления инвестициями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Важнейшие целевые      - В 2020 году:</w:t>
      </w:r>
    </w:p>
    <w:p w:rsidR="00F67657" w:rsidRDefault="00F67657">
      <w:pPr>
        <w:pStyle w:val="ConsPlusCell"/>
        <w:rPr>
          <w:rFonts w:ascii="Courier New" w:hAnsi="Courier New" w:cs="Courier New"/>
          <w:sz w:val="20"/>
          <w:szCs w:val="20"/>
        </w:rPr>
      </w:pPr>
      <w:r>
        <w:rPr>
          <w:rFonts w:ascii="Courier New" w:hAnsi="Courier New" w:cs="Courier New"/>
          <w:sz w:val="20"/>
          <w:szCs w:val="20"/>
        </w:rPr>
        <w:t>индикаторы Программы     транспортная подвижность населения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достигнет 10448 км на 1 человека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 экспорта транспортных услуг достигнет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31 млрд. долларов США;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 транзитных перевозок достигнет 21,9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тонн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прирост количества сельских населенных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пунктов, обеспеченных постоянной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круглогодичной связью с сетью автомобильных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общего пользования по дорогам с твердым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покрытием, составит 2,7 тыс. единиц;</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 перевалки грузов в морских портах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достигнет 879 млн. тонн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доля протяженности участков сети железных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на которых имеются ограничения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пропускной и провозной 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сократится до 5,1 процента;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доля протяженности автомобильных дорог общего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пользования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возрастет до 85,1 процента;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доля протяженности внутренних водных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ограничивающих пропускную способность Единой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глубоководной системы европейской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сократится до 14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Сроки реализации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Перечень подпрограмм   - </w:t>
      </w:r>
      <w:hyperlink w:anchor="Par2034" w:history="1">
        <w:r>
          <w:rPr>
            <w:rFonts w:ascii="Courier New" w:hAnsi="Courier New" w:cs="Courier New"/>
            <w:color w:val="0000FF"/>
            <w:sz w:val="20"/>
            <w:szCs w:val="20"/>
          </w:rPr>
          <w:t>"Развитие экспорта транспортных услуг"</w:t>
        </w:r>
      </w:hyperlink>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Программы                </w:t>
      </w:r>
      <w:hyperlink w:anchor="Par3678" w:history="1">
        <w:r>
          <w:rPr>
            <w:rFonts w:ascii="Courier New" w:hAnsi="Courier New" w:cs="Courier New"/>
            <w:color w:val="0000FF"/>
            <w:sz w:val="20"/>
            <w:szCs w:val="20"/>
          </w:rPr>
          <w:t>"Железнодорожный транспорт"</w:t>
        </w:r>
      </w:hyperlink>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w:t>
      </w:r>
      <w:hyperlink w:anchor="Par6734" w:history="1">
        <w:r>
          <w:rPr>
            <w:rFonts w:ascii="Courier New" w:hAnsi="Courier New" w:cs="Courier New"/>
            <w:color w:val="0000FF"/>
            <w:sz w:val="20"/>
            <w:szCs w:val="20"/>
          </w:rPr>
          <w:t>"Автомобильные дороги"</w:t>
        </w:r>
      </w:hyperlink>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w:t>
      </w:r>
      <w:hyperlink w:anchor="Par10377" w:history="1">
        <w:r>
          <w:rPr>
            <w:rFonts w:ascii="Courier New" w:hAnsi="Courier New" w:cs="Courier New"/>
            <w:color w:val="0000FF"/>
            <w:sz w:val="20"/>
            <w:szCs w:val="20"/>
          </w:rPr>
          <w:t>"Морской транспорт"</w:t>
        </w:r>
      </w:hyperlink>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w:t>
      </w:r>
      <w:hyperlink w:anchor="Par13653" w:history="1">
        <w:r>
          <w:rPr>
            <w:rFonts w:ascii="Courier New" w:hAnsi="Courier New" w:cs="Courier New"/>
            <w:color w:val="0000FF"/>
            <w:sz w:val="20"/>
            <w:szCs w:val="20"/>
          </w:rPr>
          <w:t>"Внутренний водный транспорт"</w:t>
        </w:r>
      </w:hyperlink>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w:t>
      </w:r>
      <w:hyperlink w:anchor="Par15720" w:history="1">
        <w:r>
          <w:rPr>
            <w:rFonts w:ascii="Courier New" w:hAnsi="Courier New" w:cs="Courier New"/>
            <w:color w:val="0000FF"/>
            <w:sz w:val="20"/>
            <w:szCs w:val="20"/>
          </w:rPr>
          <w:t>"Гражданская авиация"</w:t>
        </w:r>
      </w:hyperlink>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w:t>
      </w:r>
      <w:hyperlink w:anchor="Par23198" w:history="1">
        <w:r>
          <w:rPr>
            <w:rFonts w:ascii="Courier New" w:hAnsi="Courier New" w:cs="Courier New"/>
            <w:color w:val="0000FF"/>
            <w:sz w:val="20"/>
            <w:szCs w:val="20"/>
          </w:rPr>
          <w:t>Государственный контроль</w:t>
        </w:r>
      </w:hyperlink>
      <w:r>
        <w:rPr>
          <w:rFonts w:ascii="Courier New" w:hAnsi="Courier New" w:cs="Courier New"/>
          <w:sz w:val="20"/>
          <w:szCs w:val="20"/>
        </w:rPr>
        <w:t xml:space="preserve"> и надзор в сфере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мероприятий 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составляет 11411,3 млрд. рублей (в ценах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Программы                соответствующих лет),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средств федерального бюджета - 5429,5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средств бюджетов субъектов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- 59,5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средств внебюджетных источников - 5922,3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 целевому назначению общая потребность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ресурсном обеспечении распределяется следующим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образом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составляют 9955,8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субсидии бюджетам субъектов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строительство и реконструкцию территориальных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и реконструкцию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Добрынское (г.  Владимир) - 217,9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расходы на научно-исследовательские и опытно-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конструкторские работы - 29,1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расходы на прочие нужды - 1426,4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конечные     - реализация мероприятий Программы позволит:</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увеличить транспортную подвижность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Программы и показатели   в 1,5 раза по сравнению с 2009 годом,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социально-               числе на воздушном транспорте - в 1,6 раза;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экономической            увеличить объем экспорта транспортных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эффективности            в 1,9 раза и транзит грузов по территории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 1,8 раза;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обеспечить 2,7 тыс. сельских населенных пунктов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постоянной круглогодичной связью с сетью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общего пользования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дорогам с твердым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увеличить объем перевалки грузов в российских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морских торговых портах в 1,8 раза;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сократить долю протяженности участков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железных дорог, на которых имеются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ограничения пропускной и провозной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 на 35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сократить протяженность участков внутренних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водных путей, ограничивающих пропускную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способность Единой глубоководной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европейской части Российской Федерации, в 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железнодорожном транспорте будут введены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эксплуатацию 2,6 тыс. км новых линий, 1,9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км дополнительных главных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электрифицированы 2,5 тыс. км линий, скорость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доставки грузовых отправок в 2020 году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достигнет 309,1 км в сутки,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 в транзитном сообщении - 980 км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сутки.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время реализации Программы будут устранены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ограничения по пропускной способности на 6,7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км автомобильных дорог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значения, построены и реконструированы почти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8,5 тыс. км автомобильных дорог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значения, включая строительство 1,9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автомагистралей и скоростных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компанией "Российские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автомобильные дороги", реконструированы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7.9 тыс. км автомобильных дорог регионального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межмуниципального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морском транспорте суммарная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производственная мощность отечественных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портов увеличится на 454 млн. тонн, общий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тоннаж морского транспортного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контролируемого Российской Федерацией,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возрастет на 43 процента, тоннаж флота под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российским флагом возрастет в 2 раза,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пополнение морского транспортного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составит 8352,7 тыс. дедвейт-тонн.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внутреннем водном транспорте протяженность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участков, ограничивающих пропускную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способность Единой глубоководной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европейской части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сократится на 4,2 тыс. км, будут повышены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безопасность и надежность функционирования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судоходных гидротехнических сооружений (доля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судоходных гидротехнических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имеющих неудовлетворительный уровень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снизится с 22,2 процента до 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процентов, опасный уровень - с 3,6 процента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 0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объектов инфраструктуры воздушного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обеспечит формирование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сети аэропортов, будут построены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реконструированы 101 взлетно-посадочная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полоса, в том числе 11 - в крупных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международных узловых аэропортах.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пассажиров, перевезенных в год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местных авиалиниях, возрастет в 1,5 раза,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трансферных пассажиров - в 20,8 раза, обновление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парка самолетов составит 678 единиц.</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Общественная эффективность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проектов Программы (интегральный эффект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период до 2040 года в ценах соответствующих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лет) оценивается в 63,8 трлн.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коммерческая - в 26,9 трлн. рублей, бюджетная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в 23,4 трлн.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4" w:name="Par295"/>
      <w:bookmarkEnd w:id="4"/>
      <w:r>
        <w:rPr>
          <w:rFonts w:ascii="Calibri" w:hAnsi="Calibri" w:cs="Calibri"/>
        </w:rPr>
        <w:t>I. Характеристика проблемы, на решение которой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Программа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транспортной системы страны становится в настоящее время необходимым условием реализации инновационной модели экономического роста Российской Федерации и улучшения качества жизни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Несмотря на благоприятные тенденции в работе отдельных видов транспорта, транспортная система не в полной мере отвечает существующим потребностям и перспективам развития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Несбалансированное и несогласованное развитие отдельных видов транспорта в условиях ограниченности инвестиционных ресурсов привело к их нерациональному соотношению в транспортном балансе страны. Ослаблены позиции гражданской авиации и внутреннего водного транспорта, что не позволяет в полной мере использовать конкурентные преимущества этих видов транспорта для увеличения объемов грузовых и пассажирских перевозок, наращивания и реализации транзитного потенциала страны. Значительные резервы повышения эффективности функционирования транспортной системы выявляются на стыках взаимодействия отдельных видов транспорта, где имеют место наибольшие потери и диспропорции.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Региональная неравномерность развития транспортной инфраструктуры ограничивает развитие единого экономического пространства страны и не позволяет в полной мере осваивать ресурсы регионов. Наиболее существенны различия между европейской частью Российской Федерации и регионами Сибири и Дальнего Востока. Различия в транспортной обеспеченности между субъектами Российской Федерации достигают недопустимого уровня.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субъектов Российской Федерации не имеют железных дорог, 40 тыс. населенных пунктов не обеспечены постоянной круглогодичной связью с транспортной сетью общего пользования по автомобильным дорогам с твердым покрытием. Из-за отсутствия транспортного железнодорожного обеспечения не осваиваются 23 разведанных крупных месторождения природных ресурсов. Различия между отдельными субъектами Российской Федерации по плотности дорог с твердым покрытием в расчете на 1000 кв. км достигают 450 раз.</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Несоответствие уровня развития автомобильных дорог уровню автомобилизации и спросу на автомобильные перевозки приводит к существенному росту расходов, снижению скорости движения, продолжительным простоям транспортных средств, повышению уровня аварийности. За последние 10 лет при росте уровня автомобилизации на 85 процентов увеличение протяженности автомобильных дорог общего пользования составило лишь 15,7 процента, то есть темпы роста автомобилизации значительно опережают темпы роста протяженности сети автомобильных дорог. По оценкам экспертов, потери Российской Федерации, обусловленные неразвитостью и низкой пропускной способностью сети автомобильных дорог, составляют 3 процента валового внутреннего продукта, что в 6 раз выше, чем в странах Европейского Союза.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Сегодня доля протяженности автомобильных дорог федерального значения, работающих в режиме перегрузки, достигла 29 процентов (14 тыс. км), а в пределах Московского транспортного узла - более 60 процентов. Около 50 процентов общего объема перевозок по автомобильным дорогам федерального значения осуществляется в условиях превышения нормативного уровня загрузки дорожной сети, что приводит к увеличению себестоимости перевозок, снижению безопасности движения.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Бездорожье и неудовлетворительное состояние сети автомобильных дорог являются серьезным ограничением на пути перехода к инновационной модели социально-экономического развития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Российская Федерация несет значительные потери от низкой конкурентоспособности транспортной системы. Основными проблемами реализации конкурентных преимуществ Российской Федерации на мировом рынке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недоиспользование транзитного потенциала;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несоответствие транспортной инфраструктуры потребностям внешней торговли;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низкая конкурентоспособность российских перевозчиков на мировом рынке.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настоящее время транзит через территорию Российской Федерации составляет менее 1 </w:t>
      </w:r>
      <w:r>
        <w:rPr>
          <w:rFonts w:ascii="Calibri" w:hAnsi="Calibri" w:cs="Calibri"/>
        </w:rPr>
        <w:lastRenderedPageBreak/>
        <w:t>процента товарооборота между странами Европы и Азии, то есть используется только 5 - 7 процентов ее транзитного потенциала. Реализация транзитного потенциала Российской Федерации возможна только при комплексном развитии крупных транспортных коридоров в направлениях "Запад - Восток" (с использованием Транссиба), "Север - Юг" (побережье Балтийского моря - Персидский залив) и Северного морского пути. Увеличение транзита требует качественно нового развития транспортных узлов, терминально-логистических комплексов и таможенных переходов. Для решения этих задач Российская Федерация имеет минимальный запас времени с учетом того, что иностранными государствами инициируется ряд крупных проектов, предусматривающих осуществление евроазиатских экономических связей в обход территории Российской Федерации. Реализация таких проектов может нанести ущерб экономике страны и ее политическим интересам.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Экономический рост Российской Федерации сдерживается отсутствием в сфере пассажирского транспорта возможностей обеспечения необходимой подвижности населения и мобильности трудовых ресурсов. Так, система магистральных пассажирских перевозок воздушным транспортом не обеспечивает для большинства россиян доступных возможностей перемещения внутри страны. Несмотря на то, что объемы перевозок гражданской авиации в России в последние годы растут темпами, более чем в 2 раза превышающими среднемировые, ее развитие по-прежнему не соответствует ни масштабам территории страны, ни потребностям населения в авиационных перевозках. Из-за стагнации местных и внутрирегиональных авиаперевозок, отсутствия эффективного взаимодействия региональных и магистральных авиакомпаний, неразвитости технологий, основанных на использовании узловых аэропортов, сложилась искаженная сеть авиамаршрутов - две трети всех внутрироссийских авиаперелетов пассажиров осуществляются через Москву, что снижает эффективность и качество обслуживания граждан.</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Износ основных производственных фондов транспорта по отдельным группам достиг 55 - 70 процентов. Действующие финансово-экономические механизмы воспроизводства основных фондов и инновационного развития недостаточно эффективны и не в полной мере адаптированы к особенностям транспортной отрасли. В настоящее время объемы перевозок растут благодаря увеличению интенсивности использования существующих (часто морально и физически устаревших) основных фондов.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Продолжают ухудшаться показатели безопасности на транспорте. Количество дорожно-транспортных происшествий на автомобильном транспорте в последние годы увеличивалось в среднем на 10 процентов в год. Транспортные происшествия негативно влияют на экономическое развитие страны. По оценкам экспертов, ежегодные потери от транспортных происшествий достигают 8 процентов валового внутреннего продукта.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отдельных аспектов несоответствия транспортной системы потребностям социально-экономического развития страны показывает, что они не являются проблемами отдельных видов транспорта, а носят комплексный характер. Существующие ограничения связаны, по сути, с отсутствием единой транспортной системы. Целесообразность решения этой проблемы с использованием программно-целевого метода управления определяется следующими факторами: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комплексный характер проблемы, обусловленный сложной структурой транспорта, объединяющей в единую систему отдельные виды транспорта, и его особой ролью инфраструктурной отрасли, обеспечивающей условия для экономического роста, повышения качества жизни населения, рациональной интеграции России в мировую экономику;</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высокая капиталоемкость и длительные сроки окупаемости инвестиционных проектов развития транспортной инфраструктуры, определяющие их низкую инвестиционную привлекательность для бизнеса и необходимость активного участия (в том числе финансового) государства в их реализации;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концентрации ресурсов на приоритетных задачах, направленных на решение системной проблемы в целом и создание условий для комплексного развития всех видов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необходимость системного подхода к формированию комплекса взаимосогласованных по ресурсам и срокам инвестиционных проектов развития транспортной системы, реализация </w:t>
      </w:r>
      <w:r>
        <w:rPr>
          <w:rFonts w:ascii="Calibri" w:hAnsi="Calibri" w:cs="Calibri"/>
        </w:rPr>
        <w:lastRenderedPageBreak/>
        <w:t>которых позволит получить не только отраслевой эффект, но и приведет к существенным позитивным социально-экономическим последствиям для общества в целом;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возможность внедрения проектного механизма управления программными мероприятиями, который позволит скоординировать деятельность федеральных органов исполнительной власти, органов исполнительной власти субъектов Российской Федерации, муниципальных образований, других участников инвестиционного процесса и достигнуть синергетического эффекта от реализации взаимодополняющих друг друга инвестиционных, инновационных и других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важность эффективного взаимодействия Министерства транспорта Российской Федерации и находящихся в его ведении федеральных агентств с другими федеральными органами исполнительной власти.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Отказ от использования программно-целевого метода приведет к усилению дисбаланса между развитием транспортной системы и потребностями социально-экономического развития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имеются 2 альтернативных варианта решения указанной системной проблемы.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Первый вариант предусматривает разработку федеральных целевых программ развития отдельных видов транспорта, направленных на решение главным образом отраслевых проблем.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Второй вариант предусматривает активное воздействие на ситуацию с помощью программно-целевого метода управления, предполагающего разработку единой Федеральной целевой программы "Развитие транспортной системы России (2010 - 2020 годы)" (далее - Программа), направленной на решение проблемы в целом.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 зависимости от варианта решения проблемы реализация комплекса программных мероприятий будет сопряжена с различными рисками.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Макроэкономические риски обусловлены неблагоприятным изменением макроэкономической ситуации, что может привести к серьезному снижению объема инвестиций и недостаточному ресурсному обеспечению мероприятий по развитию транспортной системы. Такой сценарий развития будет характеризоваться отказом от реализации новых долгосрочных проектов и может привести к нарастанию объемов незавершенного строительства и невыполнению поставленных целей.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Геополитические риски связаны преимущественно с восточным вектором политики Российской Федерации, который определен как важнейший приоритет, способный качественно поднять конкурентоспособность Российской Федерации на пути ее интеграции в систему экономических отношений Азиатско-Тихоокеанского экономического сотрудничества. В настоящее время существует вероятность ослабления позиций Российской Федерации на Дальнем Востоке. Успешная реализация геостратегических интересов России в значительной степени будет зависеть от развития транспортной системы, которая решает задачи связанности субъектов Российской Федерации с центральной частью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Предполагаются неблагоприятные тенденции в развитии демографической ситуации в Российской Федерации. К 2020 году численность населения может снизиться до 141,3 млн. человек, при этом наиболее интенсивно будет происходить уменьшение численности населения трудоспособного возраста (с 89,8 млн. человек до 78,9 млн. человек), что может привести к дефициту трудовых ресурсов и снижению эффективности реализации мероприятий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Риск недостаточной гибкости и адаптивности Программы к изменениям внешних условий вызван, в частности, излишней бюрократизацией процедур актуализации и корректировки Программы. Он может быть минимизирован путем организации контроля результатов по основным направлениям реализации Программы, расширения прав и повышения ответственности государственных заказчиков и исполнителей Программы. Это позволит обеспечить своевременное выявление сбоев в достижении запланированных результатов и осуществить оперативную корректировку задач и конкретных механизмов достижения целей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Анализ вариантов решения системной проблемы показывает, что второй вариант является более предпочтительным, так как позволяет уменьшить потери от указанных рисков. Основными </w:t>
      </w:r>
      <w:r>
        <w:rPr>
          <w:rFonts w:ascii="Calibri" w:hAnsi="Calibri" w:cs="Calibri"/>
        </w:rPr>
        <w:lastRenderedPageBreak/>
        <w:t>его преимуществами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концентрация ресурсов на решении приоритетных задач развития транспортной системы и реализации комплексных (на стыке нескольких видов транспорта) проектов по развитию транспортной инфраструктуры, которая будет способствовать созданию благоприятных условий для социально-экономического развития страны и решению важнейших задач государственной транспортной политики;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положительного опыта реализации крупных транспортных проектов на условиях государственно-частного партнерства, которое послужит сигналом для бизнес-сообщества и повысит инвестиционную привлекательность отрасли;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согласованное комплексное развитие транспортных узлов, которое ускорит развитие региональных "точек роста" и будет способствовать повышению конкурентоспособности субъектов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результативности реализации Программы и эффективности использования бюджетных средств.</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5" w:name="Par337"/>
      <w:bookmarkEnd w:id="5"/>
      <w:r>
        <w:rPr>
          <w:rFonts w:ascii="Calibri" w:hAnsi="Calibri" w:cs="Calibri"/>
        </w:rPr>
        <w:t>II. Основные цели и задачи Программы, сроки и этапы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ее реализации, целевые индикаторы и показатели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Программы, направленными на создание транспортных условий для инновационного развития Российской Федерации и повышения качества жизни ее граждан,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доступности услуг транспортного комплекса для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транспортной системы России и реализация транзитного потенциала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комплексной безопасности и устойчивости транспортной 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инвестиционного климата и развитие рыночных отношений на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Цели Программы являются составной частью общенациональной системы целей, направленных на ускорение темпов социально-экономического развития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Достижение цели по развитию современной и эффективной транспортной инфраструктуры предусматривает решение задач по увеличению пропускной способности участков железнодорожной сети, формированию направлений железнодорожной сети с обращением поездов повышенного веса и нагрузкой на ось, модернизации постоянных устройств и сооружений железнодорожного транспорта, строительству железнодорожных линий в районах нового освоения, увеличению протяженности автомобильных дорог федерального значения, соответствующих нормативным требованиям, устранению участков, лимитирующих пропускную способность Единой глубоководной системы европейской части Российской Федерации, обеспечению развития сети внутрироссийских узловых аэропортов.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современной и эффективной транспортной инфраструктуры включает реализацию высокотехнологичных проектов по развитию транспортных магистралей и транспортных узлов, обеспечивающих основные межрегиональные связи. Изменение сырьевой специализации регионов будет связано с постепенным перемещением объемов добычи сырьевых ресурсов на север и в восточные регионы Российской Федерации, освоением российской зоны Каспия. Это предполагает строительство новых железнодорожных линий и автомобильных дорог с целью расширения возможности транспортировки грузов из этих районов (Кузбасс, Красноярский край, Иркутская область, Бурятия, Тыва, Приполярный и Полярный Урал) в направлении промышленных центров и портовых комплексов Северо-Западного, Азово-Черноморского и Дальневосточного бассейнов.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инфраструктуры внутреннего водного транспорта прежде всего связано с устранением лимитирующих пропускную способность участков внутренних водных путей Единой глубоководной системы европейской части Российской Федерации, что позволит сохранить целостность реки Волги как судоходной реки, существенно повысить провозную способность флота и скорость прохождения отдельных участков.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Создание современной и эффективной транспортной инфраструктуры позволит обеспечить территориальную целостность государства, связанность регионов России в единое экономическое и оборонное пространство, ускорить развитие мультимодальных перевозок, обеспечить выходы к труднодоступным сырьевым базам, комплексное освоение Сибири и Дальнего Востока, снизить долю транспортных издержек в стоимости готовой продукции.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Доступность транспортных услуг относится к числу важнейших параметров, определяющих качество жизни населения и уровень развития экономики. Достижение цели по обеспечению доступности услуг транспортного комплекса для населения предусматривает решение задач по строительству железнодорожных линий для организации скоростного и высокоскоростного пассажирского движения и обновлению парка пассажирских вагонов, формированию единой автодорожной сети круглогодичной доступности, обеспечению роста перевозок морским транспортом грузов и пассажиров на социально значимых маршрутах, развития региональных сетей аэропортов, обеспечивающих связность опорной аэропортовой сети.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современного магистрального пассажирского транспорта, включающего гражданскую авиацию и систему высокоскоростного и скоростного пассажирского железнодорожного сообщения, предоставляет возможность для реализации конституционного права граждан свободно и беспрепятственно перемещаться по стране. В ряде таких регионов, как Европейский Север, значительная часть Сибири, северо-восточная и островная часть Дальневосточного региона, воздушный транспорт является единственным видом транспорта, обеспечивающим связь этих регионов с остальной территорией России.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Достижение цели по повышению конкурентоспособности российской транспортной системы и реализации транзитного потенциала предусматривает решение задач по развитию международных транспортных коридоров, транспортно-технологической инфраструктуры, обновлению парков транспортных средств.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Активная интеграция в систему международных транспортных коридоров &lt;1&gt; создаст дополнительные возможности для развития российской транспортной системы и дальнейшего совершенствования ее производственной, информационной и технологической инфраструктуры, обеспечит интеграцию России в глобальную транспортную систему, ускорит рост национального валового продукта. Транспортные услуги превратятся в одну из крупнейших после нефтегазового сырья статью российского экспорта, что в значительной мере снизит риски, связанные с перспективой ухудшения конъюнктуры на мировых рынках сырья. Будут существенно расширены возможности увеличения экспорта российских товаров на наиболее быстро развивающихся рынках стран Южной Азии и Азиатско-Тихоокеанского региона. Развитие евразийских транспортных коридоров придаст дополнительный импульс развитию телекоммуникаций, повышению мобильности рабочей силы и грузов, оживлению промышленной и деловой активности, принесет ряд дополнительных экономических выгод.</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Международные транспортные коридоры включают в себя евроазиатские коридоры "Север - Юг" и "Транссиб", Северный морской путь, панъевропейские коридоры N 1, N 2 и N 9, а также коридоры, связывающие северо-восточные провинции Китая через российские морские порты в Приморском крае с портами Азиатско-Тихоокеанского региона - "Приморье-1" и "Приморье-2".</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перспективе основные международные потоки грузов и пассажиров будут сконцентрированы на следующих направлениях: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"Запад - Восток". Предусматривается формирование глобального сухопутного транспортного коридора "Запад - Восток" по направлению Европа - Россия - Япония с ответвлениями на Китай, Казахстан, Монголию и Корейский полуостров. Его основой органично могут стать международный транспортный коридор N 2 и Транссибирская магистраль. Уже сейчас это направление от портов Дальнего Востока до пограничных переходов и портов северо-запада России представляет собой альтернативу традиционному морскому пути доставки контейнеров из Юго-Восточной Азии вокруг Индии и через Суэцкий канал в Европу. Для приведения его в соответствие с современными требованиями потребуются развитие транспортных коммуникаций, мультимодальных транспортных узлов, транспортно-логистической инфраструктуры и </w:t>
      </w:r>
      <w:r>
        <w:rPr>
          <w:rFonts w:ascii="Calibri" w:hAnsi="Calibri" w:cs="Calibri"/>
        </w:rPr>
        <w:lastRenderedPageBreak/>
        <w:t>модернизация морских портов Дальнего Востока и северо-запада России, обеспечивающих стыковку этого коридора с международными коммуникациями;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"Север - Юг". Развитие этого направления является важной стратегической задачей. Главная цель - создать благоприятные условия и возможности для транспортировки пассажиров и грузов по маршруту "побережье Балтийского моря - Персидский залив". В перспективе этот коридор должен стать одной из основных транспортных артерий страны и аккумулировать большое количество грузопотоков из Азии в Европу. Одним из эффективных инструментов развития международного транспортного коридора "Север - Юг" является использование потенциала внутренних водных путей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Программы предлагается сконцентрировать финансовые и организационные усилия на развитии существующих транспортных коридоров, создании альтернативных маршрутов для ускорения движения грузов и пассажиров, строительстве скоростных автомагистралей, специализации железнодорожных линий для организации пассажирского и грузового движения, устранении разрывов и "узких мест" на основных направлениях международных транспортных коридоров и их ответвлениях (обходы крупных городов и территорий сопредельных стран, внеклассные мосты, подъезды к крупнейшим транспортным узлам, морским и речным портам, аэропортам, пограничным пунктам пропуска, терминалам).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этих проектов позволит обеспечить стыковку российских коммуникаций с системой международных транспортных коридоров и оптимизировать взаимодействие различных видов транспорта. При этом основные грузопотоки внешнеторговых и транзитных перевозок концентрируются на осях Запад - Восток, Север - Юг и совпадают с главными направлениями перевозок в межрегиональном сообщении внутри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Сеть скоростных магистралей будет выполнять системообразующую функцию, создающую возможности для развития в регионах новых производств и предприятий сферы услуг. Для создания системы автомагистралей необходимо строительство около 9 тыс. км высококачественных дорог, в том числе 1,8 тыс. км в период действия Программы. Скоростные магистрали обеспечат оптимальную с экологической и энергосберегающей точек зрения скорость движения транспортных средств, позволят увеличить скорость товародвижения, сократив время в пути на 40 процентов, что приведет к снижению транспортной составляющей в цене продукции до 12 - 16 процентов.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Достижение этой цели предусматривает развитие и повышение конкурентоспособности отечественных морских портов, развитие портовой инфраструктуры на внутренних водных путях международного значения (увеличение их мощностей и оптимальную специализацию), создание особых портовых зон и логистических центров для обеспечения возрастающих объемов перевозок и повышения доли российских портов в обеспечении переработки внешнеторговых грузов. Крупнейшими морскими портами, обеспечивающими основные объемы перевалки внешнеторговых и транзитных грузов, являются Мурманск, Санкт-Петербург, Приморск, Усть-Луга, Новороссийск, Восточный и Ванино. Развитие торговых портов, расположенных на основных направлениях международных транспортных коридоров (Ростовский универсальный порт, Азов), позволит повысить конкурентоспособность и транзитный потенциал российских внутренних водных путей. Кроме того, будет решена задача повышения конкурентоспособности морского и внутреннего водного транспорта на основе обновления транспортного флота, пополнения его новыми современными конкурентоспособными судами различного назначения.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воздушных перевозок будет связано с созданием сети узловых распределительных центров (аэропортов-хабов), формируемых на базе Московского (Шереметьево, Внуково, Домодедово) и Санкт-Петербургского (Пулково) авиационных узлов, а также аэропортов г. г. Калининграда, Новосибирска, Самары, Екатеринбурга, Ростова-на-Дону, Красноярска и Хабаровска. Получат дальнейшее развитие объекты наземной инфраструктуры гражданской авиации, будут сформированы мультимодальные транспортно-логистические центры и система стыковки региональных рейсов с рейсами, определяющими основные пассажиропотоки.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Комплексное развитие крупных транспортных узлов, расположенных на международных транспортных коридорах (г. г. Москва, Санкт-Петербург, Казань, Волгоград, Самара, Нижний Новгород, Екатеринбург, Челябинск, Новосибирск, Иркутск, Якутск, Хабаровск), и транспортно-логистических центров обеспечит сбалансированное развитие транспорно-технологической </w:t>
      </w:r>
      <w:r>
        <w:rPr>
          <w:rFonts w:ascii="Calibri" w:hAnsi="Calibri" w:cs="Calibri"/>
        </w:rPr>
        <w:lastRenderedPageBreak/>
        <w:t>инфраструктуры международных транспортных коридоров. Взаимоувязанное развитие транспортной системы Московского региона позволит повысить доступность услуг транспортного комплекса для населения Москвы и Московской области.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3"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Приоритетной целью настоящей Программы является также повышение комплексной безопасности и устойчивости транспортной 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Достижение этой цели возможно при решении следующих задач:</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транспортной безопасности железнодорожного транспорта, строительство обходов железнодорожных узлов;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безопасности движения по автомобильным дорогам федерального значения;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надежности и безопасности функционирования морского транспорта, в том числе совершенствование систем связи и навигации на морском транспорте, строительство судов обеспечивающего флота, объектов берегового базирования и приобретение специального оборудования;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надежности объектов инфраструктуры и безопасности судоходства на внутренних водных путях;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защиты транспортной системы от актов незаконного вмешательства в ее деятельность;</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подготовки специалистов на основе развития материально-технической базы транспортных учебных заведений (приобретение тренажеров, учебных транспортных средств);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медицинских центров гражданской авиации;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интегрированной системы контроля безопасности на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уязвимости объектов транспортной инфраструктуры и транспортных средств в рамках реализации Федерального </w:t>
      </w:r>
      <w:hyperlink r:id="rId54" w:history="1">
        <w:r>
          <w:rPr>
            <w:rFonts w:ascii="Calibri" w:hAnsi="Calibri" w:cs="Calibri"/>
            <w:color w:val="0000FF"/>
          </w:rPr>
          <w:t>закона</w:t>
        </w:r>
      </w:hyperlink>
      <w:r>
        <w:rPr>
          <w:rFonts w:ascii="Calibri" w:hAnsi="Calibri" w:cs="Calibri"/>
        </w:rPr>
        <w:t xml:space="preserve"> "О транспортной безопасности".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подготовки специалистов является необходимым условием перевода отрасли на инновационный путь развития. Анализ материально-технической базы высших и средних учебных заведений, подведомственных Министерству транспорта Российской Федерации, показал, что она не отвечает современным и перспективным требованиям. В связи с этим в Программу включены мероприятия по переоснащению материальной базы учебных заведений транспортного комплекса.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улучшения инвестиционного климата и развития рыночных отношений на транспорте предполагается реализация мероприятий по формированию и отработке механизмов проектного управления инвестициями. Реализация проектов на условиях государственно-частного партнерства позволит повысить инвестиционную привлекательность транспортной отрасли, обеспечить необходимый приток капитала для достижения прогнозируемых на среднесрочную перспективу количественных и качественных показателей ее работы. Будут осуществляться мероприятия по разработке проектной и конкурсной документации, организации проектно-изыскательских работ, выкупу земли и строительству объектов, обеспечивающих комплексное развитие транспортной инфраструктуры. Реализация указанных мероприятий невозможна без привлечения внебюджетных средств, средств бюджетов субъектов Российской Федерации и других институтов развития.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55" w:history="1">
        <w:r>
          <w:rPr>
            <w:rFonts w:ascii="Calibri" w:hAnsi="Calibri" w:cs="Calibri"/>
            <w:color w:val="0000FF"/>
          </w:rPr>
          <w:t>N 828</w:t>
        </w:r>
      </w:hyperlink>
      <w:r>
        <w:rPr>
          <w:rFonts w:ascii="Calibri" w:hAnsi="Calibri" w:cs="Calibri"/>
        </w:rPr>
        <w:t xml:space="preserve">, от 30.12.2011 </w:t>
      </w:r>
      <w:hyperlink r:id="rId56"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Сроки реализации Программы - 2010 - 2020 годы.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Целевые индикаторы и показатели Программы представлены в </w:t>
      </w:r>
      <w:hyperlink w:anchor="Par716" w:history="1">
        <w:r>
          <w:rPr>
            <w:rFonts w:ascii="Calibri" w:hAnsi="Calibri" w:cs="Calibri"/>
            <w:color w:val="0000FF"/>
          </w:rPr>
          <w:t>Приложении N 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6" w:name="Par386"/>
      <w:bookmarkEnd w:id="6"/>
      <w:r>
        <w:rPr>
          <w:rFonts w:ascii="Calibri" w:hAnsi="Calibri" w:cs="Calibri"/>
        </w:rPr>
        <w:t>III. Перечень программных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Достижение целей и решение задач Программы обеспечивается путем реализации инвестиционных и инновационных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Включенные в Программу мероприятия сгруппированы в подпрограммы по отраслевому и функциональному признакам с учетом их функциональной однородности, взаимосвязанности и рационального управления реализацией Программы. Программа включает в себя 7 подпрограмм. </w:t>
      </w:r>
      <w:r>
        <w:rPr>
          <w:rFonts w:ascii="Calibri" w:hAnsi="Calibri" w:cs="Calibri"/>
        </w:rPr>
        <w:lastRenderedPageBreak/>
        <w:t xml:space="preserve">Подпрограмма </w:t>
      </w:r>
      <w:hyperlink w:anchor="Par2034" w:history="1">
        <w:r>
          <w:rPr>
            <w:rFonts w:ascii="Calibri" w:hAnsi="Calibri" w:cs="Calibri"/>
            <w:color w:val="0000FF"/>
          </w:rPr>
          <w:t>"Развитие экспорта транспортных услуг"</w:t>
        </w:r>
      </w:hyperlink>
      <w:r>
        <w:rPr>
          <w:rFonts w:ascii="Calibri" w:hAnsi="Calibri" w:cs="Calibri"/>
        </w:rPr>
        <w:t xml:space="preserve"> сформирована по функциональному принципу и содержит мероприятия по комплексному развитию транспортной инфраструктуры, которые будут реализованы на условиях государственно-частного партнерства. Подпрограммы </w:t>
      </w:r>
      <w:hyperlink w:anchor="Par3678" w:history="1">
        <w:r>
          <w:rPr>
            <w:rFonts w:ascii="Calibri" w:hAnsi="Calibri" w:cs="Calibri"/>
            <w:color w:val="0000FF"/>
          </w:rPr>
          <w:t>"Железнодорожный транспорт"</w:t>
        </w:r>
      </w:hyperlink>
      <w:r>
        <w:rPr>
          <w:rFonts w:ascii="Calibri" w:hAnsi="Calibri" w:cs="Calibri"/>
        </w:rPr>
        <w:t xml:space="preserve">, </w:t>
      </w:r>
      <w:hyperlink w:anchor="Par6734" w:history="1">
        <w:r>
          <w:rPr>
            <w:rFonts w:ascii="Calibri" w:hAnsi="Calibri" w:cs="Calibri"/>
            <w:color w:val="0000FF"/>
          </w:rPr>
          <w:t>"Автомобильные дороги"</w:t>
        </w:r>
      </w:hyperlink>
      <w:r>
        <w:rPr>
          <w:rFonts w:ascii="Calibri" w:hAnsi="Calibri" w:cs="Calibri"/>
        </w:rPr>
        <w:t xml:space="preserve">, </w:t>
      </w:r>
      <w:hyperlink w:anchor="Par10377" w:history="1">
        <w:r>
          <w:rPr>
            <w:rFonts w:ascii="Calibri" w:hAnsi="Calibri" w:cs="Calibri"/>
            <w:color w:val="0000FF"/>
          </w:rPr>
          <w:t>"Морской транспорт"</w:t>
        </w:r>
      </w:hyperlink>
      <w:r>
        <w:rPr>
          <w:rFonts w:ascii="Calibri" w:hAnsi="Calibri" w:cs="Calibri"/>
        </w:rPr>
        <w:t xml:space="preserve">, </w:t>
      </w:r>
      <w:hyperlink w:anchor="Par13653" w:history="1">
        <w:r>
          <w:rPr>
            <w:rFonts w:ascii="Calibri" w:hAnsi="Calibri" w:cs="Calibri"/>
            <w:color w:val="0000FF"/>
          </w:rPr>
          <w:t>"Внутренний водный транспорт"</w:t>
        </w:r>
      </w:hyperlink>
      <w:r>
        <w:rPr>
          <w:rFonts w:ascii="Calibri" w:hAnsi="Calibri" w:cs="Calibri"/>
        </w:rPr>
        <w:t xml:space="preserve">, </w:t>
      </w:r>
      <w:hyperlink w:anchor="Par15720" w:history="1">
        <w:r>
          <w:rPr>
            <w:rFonts w:ascii="Calibri" w:hAnsi="Calibri" w:cs="Calibri"/>
            <w:color w:val="0000FF"/>
          </w:rPr>
          <w:t>"Гражданская авиация"</w:t>
        </w:r>
      </w:hyperlink>
      <w:r>
        <w:rPr>
          <w:rFonts w:ascii="Calibri" w:hAnsi="Calibri" w:cs="Calibri"/>
        </w:rPr>
        <w:t xml:space="preserve"> и "Государственный контроль и надзор в сфере транспорта" сформированы по отраслевому принципу.</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58" w:history="1">
        <w:r>
          <w:rPr>
            <w:rFonts w:ascii="Calibri" w:hAnsi="Calibri" w:cs="Calibri"/>
            <w:color w:val="0000FF"/>
          </w:rPr>
          <w:t>N 1201</w:t>
        </w:r>
      </w:hyperlink>
      <w:r>
        <w:rPr>
          <w:rFonts w:ascii="Calibri" w:hAnsi="Calibri" w:cs="Calibri"/>
        </w:rPr>
        <w:t xml:space="preserve">, от 05.05.2013 </w:t>
      </w:r>
      <w:hyperlink r:id="rId59"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мероприятий для включения в Программу осуществлялся на основе комплексной модели развития транспортной системы с учетом геополитических интересов Российской Федерации, прогнозов развития и размещения производительных сил, объемов внешнеторгового оборота и схем территориального планирования развития регионов.</w:t>
      </w:r>
    </w:p>
    <w:p w:rsidR="00F67657" w:rsidRDefault="00F67657">
      <w:pPr>
        <w:widowControl w:val="0"/>
        <w:autoSpaceDE w:val="0"/>
        <w:autoSpaceDN w:val="0"/>
        <w:adjustRightInd w:val="0"/>
        <w:spacing w:after="0" w:line="240" w:lineRule="auto"/>
        <w:ind w:firstLine="540"/>
        <w:jc w:val="both"/>
        <w:rPr>
          <w:rFonts w:ascii="Calibri" w:hAnsi="Calibri" w:cs="Calibri"/>
        </w:rPr>
      </w:pPr>
    </w:p>
    <w:bookmarkStart w:id="7" w:name="Par393"/>
    <w:bookmarkEnd w:id="7"/>
    <w:p w:rsidR="00F67657" w:rsidRDefault="00F67657">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fldChar w:fldCharType="begin"/>
      </w:r>
      <w:r>
        <w:rPr>
          <w:rFonts w:ascii="Calibri" w:hAnsi="Calibri" w:cs="Calibri"/>
        </w:rPr>
        <w:instrText xml:space="preserve">HYPERLINK \l Par2034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r>
        <w:rPr>
          <w:rFonts w:ascii="Calibri" w:hAnsi="Calibri" w:cs="Calibri"/>
        </w:rPr>
        <w:t xml:space="preserve"> "Развитие 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подпрограммы должны быть решены следующие задачи: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международных транспортных коридоров;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сбалансированного и эффективного развития транспортно-технологической инфраструктуры;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и отработка механизмов проектного управления инвестициями на условиях государственно-частного партнерства.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Результатами реализации подпрограммы станут переориентация транзитных грузо- и пассажиропотоков на российские транспортные коридоры, что позволит увеличить доходы от 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Программные мероприятия по повышению конкурентоспособности международных транспортных коридоров, проходящих по территории Российской Федерации, включают комплексные инвестиционные проекты по устранению узких мест на направлениях максимальной концентрации внешнеторговых и транзитных грузопотоков.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этой задачи предполагается реализация следующих проектов: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комплексное развитие транспортного коридора "Запад - Восток" по направлению Европа - Российская Федерация - Япония с ответвлениями на Казахстан, Монголию и Китай. Будут осуществляться работы по развитию Транссибирской магистрали, морских портов, мультимодальных транспортных узлов и межрегиональных логистических центров, которые позволят переключить транспортные потоки Азиатско-Тихоокеанского региона на транспортный коридор "Запад - Восток";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комплексное развитие транспортного коридора "Север - Юг" по направлению Северная Европа - Российская Федерация - Иран - Индия с ответвлениями на Кавказ - Персидский залив и Центральную Азию. Будут осуществляться работы по развитию магистральных путей сообщения и комплексных транспортных узлов, продолжится расширение и строительство подходов к морским и речным портам (Новороссийск, Тамань, Ростовский универсальный порт), железнодорожным станциям, аэропортам и мультимодальным терминалам;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международного транспортного маршрута "Европа - Западный Китай" на территории Российской Федерации на участке Санкт-Петербург - Казань - Оренбург - граница Республики Казахстан (общей протяженностью около 2200 километров). Будет реализован проект строительства Свияжского межрегионального мультимодального логистического центра, который станет системным центром распределения и обработки грузов федерального уровня.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ходе реализации указанных проектов будут выполняться мероприятия по развитию транспортной инфраструктуры на подходах к пунктам пропуска, находящихся в зоне действия этих коридоров.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Основная задача осуществления этих мероприятий - привлечь транзитные потоки на международные транспортные коридоры, проходящие по территории Российской Федерации, путем сбалансированного и эффективного развития морских портов, пассажирских и грузовых аэропортов-хабов, транспортно-логистической инфраструктуры.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Предусматривается реализация комплексных проектов развития Московского авиационного узла (Шереметьево) и аэропорта-хаба в г. Красноярске. При этом Московский авиатранспортный </w:t>
      </w:r>
      <w:r>
        <w:rPr>
          <w:rFonts w:ascii="Calibri" w:hAnsi="Calibri" w:cs="Calibri"/>
        </w:rPr>
        <w:lastRenderedPageBreak/>
        <w:t>узел будет выполнять роль узлового аэропорта-хаба, который позволит консолидировать пассажиропотоки из разных стран и распределять их на трансконтинентальные рейсы.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решает задачи, связанные с развитием и повышением конкурентоспособности морских портов, находящихся в местах максимальной концентрации экспортных и транзитных грузопотоков. Российские морские порты в Северном и Азово-Черноморском бассейнах являются точками входа международных транспортных коридоров и маршрутов ("Транссиб", "Север - Юг", "Европа - Западный Китай"). Для обеспечения развития перевозок грузов в контейнерах предусматривается строительство контейнерных и перегрузочных терминалов в портах Новороссийск и Мурманск, создание комплексного транспортного узла на базе порта Тамань и Ростовского универсального 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экспорта транспортных услуг будет сопровождаться повышением их качества, что возможно только на основе комплексного развития транспортно-логистической инфраструктуры. Мероприятия по развитию объектов транспортно-логистической инфраструктуры включены в комплексные инвестиционные проекты. Наиболее крупные логистические комплексы будут созданы в Московской области (в зоне Центральной кольцевой автомобильной дороги), на Санкт-Петербургском транспортном узле, в г. г. Мурманске, Архангельске, Ростове-на-Дону, Нижнем Новгороде, Казани, Екатеринбурге, Новосибирске, Хабаровске и Владивостоке.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Одной из основных задач подпрограммы является формирование и отработка механизмов управления инвестициями на условиях государственно-частного партнерства с применением инновационных подходов. Решение этой задачи предусматривает реализацию мероприятий по разработке проектной и конкурсной документации, организации проектно-изыскательских работ и строительства комплексных объектов по развитию транспортной инфраструктуры, отработке механизмов реализации различных форм государственно-частного партнерства, созданию баз данных, привлечению инвесторов к реализации проектов в транспортном секторе.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0"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Научно-исследовательское обеспечение функциональной подпрограммы "Развитие экспорта транспортных услуг" с учетом ее системообразующей роли в реализации Программы направлено на разработку инвестиционных предложений по повышению конкурентоспособности транспортных коридоров и развитию мультимодальных транспортных узлов, на информационно-аналитическое и научное обеспечение инвестиционных и инновационных мероприятий, на разработку методологических подходов к повышению конкурентоспособности транспортной системы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1"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p>
    <w:bookmarkStart w:id="8" w:name="Par415"/>
    <w:bookmarkEnd w:id="8"/>
    <w:p w:rsidR="00F67657" w:rsidRDefault="00F67657">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fldChar w:fldCharType="begin"/>
      </w:r>
      <w:r>
        <w:rPr>
          <w:rFonts w:ascii="Calibri" w:hAnsi="Calibri" w:cs="Calibri"/>
        </w:rPr>
        <w:instrText xml:space="preserve">HYPERLINK \l Par3678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r>
        <w:rPr>
          <w:rFonts w:ascii="Calibri" w:hAnsi="Calibri" w:cs="Calibri"/>
        </w:rPr>
        <w:t xml:space="preserve"> "Железнодорожный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подпрограммы должны быть решены следующие задачи: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пропускной способности участков железнодорожной сети;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направлений железнодорожной сети с обращением поездов повышенного веса и нагрузкой на ось, модернизация постоянных устройств и сооружений;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железнодорожных линий в районах нового освоения;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железнодорожных линий для организации скоростного и высокоскоростного пассажирского движения;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обновление парка пассажирского подвижного состава;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сети железных дорог по направлениям транспортных коридоров;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обновление парка локомотивов и грузовых вагонов;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транспортной безопасности;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обходов железнодорожных узлов;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материальной базы учебных заведений.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обеспечения возрастающих объемов перевозок на основных направлениях движения грузо- и пассажиропотоков требуется увеличение пропускной способности железнодорожных линий за счет строительства дополнительных главных путей и открытия разъездов. До 2020 года строительство вторых главных путей необходимо осуществить на участках Мга - Гатчина - Веймарн, Тимашевская - Крымская, Котельниково - Тихорецкая - Кореновск, Волгоград - </w:t>
      </w:r>
      <w:r>
        <w:rPr>
          <w:rFonts w:ascii="Calibri" w:hAnsi="Calibri" w:cs="Calibri"/>
        </w:rPr>
        <w:lastRenderedPageBreak/>
        <w:t>Котельниково, Трубная - В.Баскунчак - Аксарайская и др. Для развития пассажирских перевозок на Московском транспортном узле должны быть осуществлены масштабные мероприятия по строительству дополнительных главных путей на головных участках большинства пригородных направлений и ряде соединительных линий.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62" w:history="1">
        <w:r>
          <w:rPr>
            <w:rFonts w:ascii="Calibri" w:hAnsi="Calibri" w:cs="Calibri"/>
            <w:color w:val="0000FF"/>
          </w:rPr>
          <w:t>N 1201</w:t>
        </w:r>
      </w:hyperlink>
      <w:r>
        <w:rPr>
          <w:rFonts w:ascii="Calibri" w:hAnsi="Calibri" w:cs="Calibri"/>
        </w:rPr>
        <w:t xml:space="preserve">, от 05.05.2013 </w:t>
      </w:r>
      <w:hyperlink r:id="rId63"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направленные на модернизацию постоянных устройств и сооружений железных дорог, предусматривают увеличение массы и длины грузовых поездов, скоростей их движения, реконструкцию и строительство новых инженерных сооружений, модернизацию оборудования электроснабжения и электрификацию участков, внедрение современных систем управления перевозочным процессом на основе информатизации отрасли. В первую очередь реализацию указанных мероприятий предполагается осуществить на магистральных направлениях, где выполняется примерно 70 процентов грузооборота железнодорожного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64"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безопасного и бесперебойного движения поездов с установленными массой и скоростями необходима реконструкция и строительство новых инженерных сооружений. В первую очередь это относится к старым мостам с металлическими пролетными строениями и тоннелям. Речь идет о строительстве Большого и Малого Новороссийских тоннелей, а также о строительстве мостов через реки Волгу и Каму.</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5"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Предусматривается электрификация участков Трубная - Аксарайская. Массовое внедрение на сети железных дорог информационных технологий и автоматизированных систем управления и контроля требует существенного наращивания объемов внедрения цифровых систем передачи данных на основе использования волоконно-оптических линий связи.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строительства железнодорожных линий в районах нового освоения будут осуществляться мероприятия, реализация которых принесет значительные экономические и социальные эффекты для всего государства. К таким мероприятиям относятся строительство линий Беркакит - Томмот - Якутск, Салехард - Надым, мостовых переходов через р. Лену в районе г. Якутска и через р. Обь в районе г. Салехарда, а также проектирование Северо-Сибирской железнодорожной магистрали (Нижневартовск - Белый Яр - Усть-Илимск).</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новых железнодорожных линий для организации скоростного и высокоскоростного пассажирского движения предусматривает проектирование высокоскоростной железнодорожной магистрали Москва - Санкт-Петербург.</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8"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итогам проектных работ будет дополнительно разработан механизм реализации проекта указанной высокоскоростной железнодорожной магистрали, основанный на принципах государственно-частного партнерства.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решения задачи развития сети железных дорог по направлениям транспортных коридоров намечается развитие Московского транспортного узла.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Обновление парка грузового и пассажирского подвижного состава обеспечит увеличение производительности не менее чем на 15 - 20 процентов.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транспортной безопасности становится возможным в результате совершенствования информационных технологий и внедрения цифровых каналов передачи информации, волоконно-оптических линий связи, радиосвязи, средств сигнализации и нового поколения компьютерного оборудования на станциях и локомотивах.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Необходимым условием для обеспечения надежной и безопасной работы железнодорожного транспорта является строительство обходов железнодорожных узлов. Намечается строительство обхода Краснодарского железнодорожного узла с комплексной реконструкцией участка им. М.Горького - Котельниково - Тихорецкая - Крымская. Проведение этих мероприятий позволит обеспечить беспрепятственный пропуск транзитных потоков грузов и пассажиров, повысить транспортную и экологическую безопасность в городах, сократить транспортные издержки и время в пути.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69"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70"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Научно-техническое обеспечение реализации подпрограммы предусматривает проведение работ по исследованию рынка транспортных услуг, ресурсосбережению, формированию полигонов движения тяжеловесных поездов, созданию новых видов подвижного состава, развитию скоростного и высокоскоростного пассажирского движения, разработке методических рекомендаций по определению эффективности инвестиционных проектов и методов оптимизации развития сети железных дорог, исследованию перспектив ее развития, изучению проблем безопасности, совершенствования государственной системы подготовки специалистов, а также по совершенствованию технического регулирования на железнодорожном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p>
    <w:bookmarkStart w:id="9" w:name="Par449"/>
    <w:bookmarkEnd w:id="9"/>
    <w:p w:rsidR="00F67657" w:rsidRDefault="00F67657">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fldChar w:fldCharType="begin"/>
      </w:r>
      <w:r>
        <w:rPr>
          <w:rFonts w:ascii="Calibri" w:hAnsi="Calibri" w:cs="Calibri"/>
        </w:rPr>
        <w:instrText xml:space="preserve">HYPERLINK \l Par6734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r>
        <w:rPr>
          <w:rFonts w:ascii="Calibri" w:hAnsi="Calibri" w:cs="Calibri"/>
        </w:rPr>
        <w:t xml:space="preserve"> "Автомобильные дороги"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подпрограммы должны быть решены следующие задачи: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протяженности автомобильных дорог федерального значения, соответствующих нормативным требованиям;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условий для формирования единой дорожной сети, круглогодично доступной для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протяженности соответствующих нормативным требованиям автомобильных дорог федерального значения, входящих в систему международных транспортных коридоров;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безопасности движения по автомобильным дорогам федерального значения, обеспечение устойчивого функционирования автомобильных дорог федерального значения и транспортной безопасности дорожного хозяйства.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71"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увеличения протяженности автомобильных дорог федерального значения, соответствующих нормативным требованиям, предусмотрены мероприятия по реконструкции перегруженных участков и участков с переходным типом покрытия, по ликвидации грунтовых разрывов, строительству и реконструкции обходов городов, строительству пересечений автомобильных дорог и железных дорог на разных уровнях.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создания условий для формирования единой дорожной сети, круглогодично доступной для населения, предусмотрены мероприятия, направленные на формирование устойчивых межрегиональных и внутрирегиональных транспортных связей. Реализация этих мероприятий будет осуществляться на условиях софинансирования за счет средств федерального и региональных бюджетов.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повышению конкурентоспособности транспортной системы Российской Федерации и реализации транзитного потенциала страны в отношении автомобильных дорог предусматривают решение следующих задач:</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автомагистралей и скоростных дорог по направлениям международных транспортных коридоров, обслуживающих наибольшие автотранспортные потоки между основными экономическими центрами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и реконструкция участков автомобильных дорог, обеспечение соответствия их технического состояния требованиям, предъявляемым международными соглашениями к международным автомагистралям Европейской и Азиатской сетей автомобильных дорог;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и реконструкция участков автомобильных дорог на подходах к международным автомобильным пунктам пропуска на Государственной границе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и реконструкция участков автомобильных дорог на подходах к морским и речным портам, аэропортам, а также на крупных транспортных узлах.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период реализации подпрограммы намечено осуществить строительство и реконструкцию около 2 тыс. километров автомобильных дорог федерального значения, формирующих систему платных автомагистралей и скоростных дорог. Среди них скоростная автомагистраль Москва - Санкт-Петербург, Центральная кольцевая автомобильная дорога в Московской области, участки автомобильной дороги М-4 "Дон" с введением платного проезда от Московской кольцевой автомобильной дороги в Московской области до границы Липецкой и Воронежской областей.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Предусмотрено также проведение инженерных изысканий для обоснования создания ряда новых международных автодорожных маршрутов от западных границ Российской Федерации в направлении регионов Уральского и Сибирского федеральных округов и государств - участников Содружества Независимых Государств.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повышения безопасности движения по автомобильным дорогам федерального значения предусмотрены мероприятия по реконструкции мостов, находящихся в неудовлетворительном состоянии, по повышению уровня обустройства автомобильных дорог, созданию интеллектуальных систем организации дорожного движения, развитию надзорно-контрольной деятельности в области дорожного хозяйства, по обеспечению транспортной безопасности объектов автомобильного транспорта и дорожного хозяйства.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72"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Подпрограммой предусмотрены мероприятия по научно-техническому и инновационному обеспечению, реализуемые по следующим направлениям: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теоретических основ и расчетных методов эксплуатации автомобильных дорог, экономики дорожного хозяйства, проектирования автомобильных дорог;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надежности и долговечности дорожных конструкций и конструкций искусственных сооружений, проведение исследований в области создания принципиально новых материалов, конструкций и технологий;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нового оборудования для диагностики транспортно-эксплуатационного состояния автомобильных дорог и приборов для осуществления лабораторного контроля качества работ по строительству, ремонту и содержанию дорог и мостов, создание наблюдательных полигонов (стационарных пунктов наблюдения) с целью исследования качества и сроков службы дорожных конструкций.</w:t>
      </w:r>
    </w:p>
    <w:p w:rsidR="00F67657" w:rsidRDefault="00F67657">
      <w:pPr>
        <w:widowControl w:val="0"/>
        <w:autoSpaceDE w:val="0"/>
        <w:autoSpaceDN w:val="0"/>
        <w:adjustRightInd w:val="0"/>
        <w:spacing w:after="0" w:line="240" w:lineRule="auto"/>
        <w:ind w:firstLine="540"/>
        <w:jc w:val="both"/>
        <w:rPr>
          <w:rFonts w:ascii="Calibri" w:hAnsi="Calibri" w:cs="Calibri"/>
        </w:rPr>
      </w:pPr>
    </w:p>
    <w:bookmarkStart w:id="10" w:name="Par473"/>
    <w:bookmarkEnd w:id="10"/>
    <w:p w:rsidR="00F67657" w:rsidRDefault="00F67657">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fldChar w:fldCharType="begin"/>
      </w:r>
      <w:r>
        <w:rPr>
          <w:rFonts w:ascii="Calibri" w:hAnsi="Calibri" w:cs="Calibri"/>
        </w:rPr>
        <w:instrText xml:space="preserve">HYPERLINK \l Par10377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r>
        <w:rPr>
          <w:rFonts w:ascii="Calibri" w:hAnsi="Calibri" w:cs="Calibri"/>
        </w:rPr>
        <w:t xml:space="preserve"> "Морской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подпрограммы должны быть решены следующие задачи: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роста перевозок грузов и пассажиров на социально значимых маршрутах;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пропускной способности российских морских портов и провозной способности морского транспортного флота;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надежности и безопасности функционирования морского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решения задач подпрограммы должны быть осуществлены мероприятия по увеличению производственной мощности российских морских портов, строительству транспортных, аварийно-спасательных, гидрографических, ледокольных и патрульных судов, строительству и реконструкции объектов берегового базирования бассейновых аварийно-спасательных управлений, объектов Глобальной морской системы связи при бедствии и для обеспечения безопасности, станций приема и обработки информации Международной спутниковой системы поиска и спасания "КОСПАС-САРСАТ", систем управления движением судов, мероприятия по укреплению материально-технической базы морских учебных заведений, а также по научно-техническому обеспечению.</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портовых мощностей обеспечивается осуществлением следующих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глубоководного порта в г. Балтийске;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нового морского порта в районе пос. Набиль (Сахалинская область);</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второго грузового района и объектов инфраструктуры порта Оля;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портов Кавказ, Темрюк;</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3"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порта Сочи;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реконструкция и строительство объектов инфраструктуры портов Архангельск и Ванино;</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реконструкция объектов федеральной собственности в портах Санкт-Петербург, Выборг, Оля, Петропавловск-Камчатский и Анадырь;</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реконструкция причалов N 1 - 7 и дноуглубление акватории угольного комплекса в порту Высоцк, реконструкция причалов N 1, 2 и 8 в морском порту Находка;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реконструкция Санкт-Петербургского морского канала;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реконструкция входных молов морского порта Холмск;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формирование акваторий южной и северной частей морского торгового порта Усть-Луга, включая операционную акваторию контейнерного терминала.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предусматривает значительное пополнение морского транспортного флота при увеличении общего тоннажа морского транспортного флота под российским флагом почти в 2 раза.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пассажирских перевозок предусматривается строительство морского пассажирского терминала на Васильевском острове в г. Санкт-Петербурге и развитие порта Сочи.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транспортного обслуживания отдаленных районов страны подпрограмма предусматривает строительство транспортных судов различного назначения, в том числе: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паромов для работы на линии морской железнодорожно-автомобильной паромной переправы Усть-Луга - Балтийск - порты Германии и для обслуживания Дальневосточного региона и порта Сочи;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пассажирских судов на 150 пассажиров для использования на Дальнем Востоке и в Черноморском бассейне;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судов-снабженцев класса ЛУ-7 для доставки грузов на необорудованный берег северных районов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Подпрограммой намечено также строительство грузопассажирского судна для обеспечения сообщения Командорских островов и г. Северо-Курильска с г. Петропавловском-Камчатским. Запланированы мероприятия по строительству скоростных пассажирских судов (морское такси).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бесперебойного судоходства по трассам Северного морского пути, повышения уровня безопасности мореплавания и охраны окружающей природной среды подпрограмма предусматривает строительство судов обеспечивающего флота, в том числе ледокольного флота, аварийно-спасательных судов, судов природоохранного назначения, лоцмейстерских, гидрографических и патрульных судов для осуществления государственного морского надзора.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предусматривается строительство и реконструкция объектов Глобальной морской системы связи при бедствии и для обеспечения безопасности, станций приема и обработки информации Международной спутниковой системы поиска и спасания "КОСПАС-САРСАТ", систем управления движением судов, объектов берегового базирования бассейновых аварийно-спасательных управлений.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создания условий для улучшения подготовки высококвалифицированных специалистов морского транспорта подпрограмма предусматривает мероприятия по укреплению материально-технической базы научно-образовательных комплексов государственных высших учебных заведений морского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научно-техническому обеспечению включают комплекс научно-исследовательских работ, осуществляемых по основным направлениям развития морского транспорта, - анализ и прогноз состояния грузовой базы морского транспорта, развитие морских портов, транспортного и обеспечивающего флота, взаимодействие морского транспорта со смежными видами транспорта в рамках межотраслевой транспортной координации, разработка нормативно-правовой базы морского транспорта, развитие информационно-аналитических технологий.</w:t>
      </w:r>
    </w:p>
    <w:p w:rsidR="00F67657" w:rsidRDefault="00F67657">
      <w:pPr>
        <w:widowControl w:val="0"/>
        <w:autoSpaceDE w:val="0"/>
        <w:autoSpaceDN w:val="0"/>
        <w:adjustRightInd w:val="0"/>
        <w:spacing w:after="0" w:line="240" w:lineRule="auto"/>
        <w:ind w:firstLine="540"/>
        <w:jc w:val="both"/>
        <w:rPr>
          <w:rFonts w:ascii="Calibri" w:hAnsi="Calibri" w:cs="Calibri"/>
        </w:rPr>
      </w:pPr>
    </w:p>
    <w:bookmarkStart w:id="11" w:name="Par505"/>
    <w:bookmarkEnd w:id="11"/>
    <w:p w:rsidR="00F67657" w:rsidRDefault="00F67657">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fldChar w:fldCharType="begin"/>
      </w:r>
      <w:r>
        <w:rPr>
          <w:rFonts w:ascii="Calibri" w:hAnsi="Calibri" w:cs="Calibri"/>
        </w:rPr>
        <w:instrText xml:space="preserve">HYPERLINK \l Par13653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r>
        <w:rPr>
          <w:rFonts w:ascii="Calibri" w:hAnsi="Calibri" w:cs="Calibri"/>
        </w:rPr>
        <w:t xml:space="preserve"> "Внутренний водный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подпрограммы должны быть решены следующие задачи: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устранение участков, лимитирующих пропускную способность Единой глубоководной системы европейской части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внутреннего водного транспорта на основе обновления транспортного флота;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портовой инфраструктуры на внутренних водных путях международного значения;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надежности объектов инфраструктуры и безопасности судоходства на внутренних водных путях.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Реализация подпрограммы позволит сократить долю внутренних водных путей, </w:t>
      </w:r>
      <w:r>
        <w:rPr>
          <w:rFonts w:ascii="Calibri" w:hAnsi="Calibri" w:cs="Calibri"/>
        </w:rPr>
        <w:lastRenderedPageBreak/>
        <w:t>ограничивающих пропускную способность европейской части России, и ликвидировать к 2020 году аварийное состояние и опасный уровень безопасности на всех судоходных гидротехнических сооружениях.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Протяженность участков, лимитирующих пропускную способность Единой глубоководной системы европейской части Российской Федерации, в значительной степени будет сокращена при осуществлении 2 крупных инвестиционных проектов, предусматривающих: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низконапорного гидроузла в Нижегородской области (пос. Козино);</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реконструкцию и развитие инфраструктуры Волго-Балтийского водного пути, а также строительство второй нитки шлюза Нижне-Свирского гидроузла.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проектов увеличится пропускная способность Единой глубоководной системы европейской части Российской Федерации, будет сохранена целостность реки Волги как судоходной реки. Обеспечение гарантированных габаритов пути создаст условия для развития транзитных грузопотоков, эффективного использования транспортных судов современных и перспективных типов, системного развития транспортной инфраструктуры.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внутреннего водного транспорта на основе обновления транспортного флота будет осуществляться за счет размещения крупных заказов для замены судов типа "Волго-Дон" и "Волгонефть", которые на протяжении 30 лет являлись основными судами для перевозки грузов по Единой глубоководной системе европейской части Российской Федерации, а сегодня требуют замены по срокам службы. Кроме того, предусматривается строительство буксирного и несамоходного сухогрузного флота для восточных бассейнов и строительство теплоходов с колесным движителем типа "Сура".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5"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76"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надежности объектов инфраструктуры и безопасности судоходства на внутренних водных путях предполагается осуществить комплекс мероприятий по обеспечению безопасности гидротехнических сооружений, модернизации береговых производственных объектов и сооружений, обновлению обслуживающего флота, реконструкции и развитию сетей технологической связи на внутренних водных путях, приобретению программно-аппаратных средств для оснащения лабораторий навигационной информации, усилению антитеррористической защищенности объектов, развитию материально-технической базы учебных заведений.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обеспечению безопасности гидротехнических сооружений за счет улучшения их технического состояния включают в себя 3 крупных проекта: реконструкция объектов инфраструктуры Канала имени Москвы, комплексная реконструкция гидротехнических сооружений Единой глубоководной системы европейской части Российской Федерации и комплексная реконструкция гидротехнических сооружений внутренних водных путей Сибири и Дальнего Востока.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 судоходные гидротехнические сооружения к 2020 году будут оцениваться как работоспособные.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создании и обеспечении габаритов и качественных параметров пути значительная роль принадлежит обслуживающему флоту - судам специального назначения, являющимся федеральной собственностью. Проблему обновления обслуживающего флота предполагается решить путем строительства на отечественных судостроительных заводах судов нового поколения и судов с использованием элементов эксплуатирующихся судов.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Российская Федерация является одним из основных поставщиков и потребителей нефти на мировом рынке. Процесс транспортировки нефти напрямую связан с обеспечением экологической безопасности. Реализация мероприятий по созданию эффективной системы по предупреждению и ликвидации разливов нефти и нефтепродуктов на внутренних водных путях с судов и объектов позволит снизить риски загрязнения нефтью и нефтепродуктами внутренних водоемов, являющихся рекреационными зонами и источниками водоснабжения.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Обновление обслуживающего флота предполагает строительство 352 судов (обстановочных, экологических, служебно-вспомогательных, для промерных и изыскательских работ, </w:t>
      </w:r>
      <w:r>
        <w:rPr>
          <w:rFonts w:ascii="Calibri" w:hAnsi="Calibri" w:cs="Calibri"/>
        </w:rPr>
        <w:lastRenderedPageBreak/>
        <w:t>земснарядов), предназначенных для контроля условий на внутренних водных путях.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8"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безопасности на внутренних водных путях невозможно без реконструкции и развития сетей технологической связи. Мероприятия по развитию сетей технологической связи предусматривают создание системы управления движением судов и информационного обеспечения судоходства на всех внутренних водных путях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приобретению программно-аппаратных средств для оснащения лабораторий навигационной информации предусматривают создание 17 лабораторий, аккредитованных для проверки и корректировки в кратчайшие сроки навигационной информации и оперативной ее передачи на суда по каналам связи.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Надежность и безопасность функционирования транспортной системы могут быть обеспечены только при наличии достаточного количества высококвалифицированных специалистов речного транспорта и современной материально-технической базы учебных заведений. Развитие материально-технической базы учебных заведений подразумевает строительство и реконструкцию объектов федеральной собственности высших учебных заведений внутреннего водного транспорта и их филиалов.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Научно-техническое обеспечение подпрограммы предусматривает: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научно-техническое сопровождение работ по развитию инфраструктуры внутренних водных путей;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исследований комплексного влияния мероприятий по ликвидации лимитирующих участков Единой глубоководной системы европейской части Российской Федерации на структуру и динамику грузо- и пассажиропотоков, развитие грузовой базы речного транспорта и снижение транспортных издержек;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подготовку научно обоснованных предложений по реконструкции и модернизации портовых сооружений и береговых производственных объектов на участках транспортного коридора "Север - Юг";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разработку предложений по созданию мультимодальных транспортно-логистических узлов на внутренних водных путях международного значения, стратегических планов развития речных портов в отдельных бассейнах, по повышению эффективности речных перевозок;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научно-техническое сопровождение мероприятий по обеспечению безопасности гидротехнических сооружений, развитию сетей технологической связи, систем управления движением судов и информационного обеспечения;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научных исследований по развитию навигационно-гидрографического обеспечения на внутренних водных путях, технических и технологических средств подготовки специалистов, по научно-техническому обеспечению деятельности поисковых и аварийно-спасательных служб.</w:t>
      </w:r>
    </w:p>
    <w:p w:rsidR="00F67657" w:rsidRDefault="00F67657">
      <w:pPr>
        <w:widowControl w:val="0"/>
        <w:autoSpaceDE w:val="0"/>
        <w:autoSpaceDN w:val="0"/>
        <w:adjustRightInd w:val="0"/>
        <w:spacing w:after="0" w:line="240" w:lineRule="auto"/>
        <w:ind w:firstLine="540"/>
        <w:jc w:val="both"/>
        <w:rPr>
          <w:rFonts w:ascii="Calibri" w:hAnsi="Calibri" w:cs="Calibri"/>
        </w:rPr>
      </w:pPr>
    </w:p>
    <w:bookmarkStart w:id="12" w:name="Par540"/>
    <w:bookmarkEnd w:id="12"/>
    <w:p w:rsidR="00F67657" w:rsidRDefault="00F67657">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fldChar w:fldCharType="begin"/>
      </w:r>
      <w:r>
        <w:rPr>
          <w:rFonts w:ascii="Calibri" w:hAnsi="Calibri" w:cs="Calibri"/>
        </w:rPr>
        <w:instrText xml:space="preserve">HYPERLINK \l Par15720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r>
        <w:rPr>
          <w:rFonts w:ascii="Calibri" w:hAnsi="Calibri" w:cs="Calibri"/>
        </w:rPr>
        <w:t xml:space="preserve"> "Гражданская авиация"</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подпрограммы должны быть решены следующие задачи: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сети внутрироссийских узловых аэропортов;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сетей региональных и местных аэропортов;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сети крупных международных узловых аэропортов;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обновление парка воздушных судов авиаперевозчиков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защиты авиатранспортной системы от актов незаконного вмешательства в ее деятельность;</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развития учебных заведений и центров подготовки персонала гражданской авиации;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развития медицинских центров гражданской авиации;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79"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результате реализации мероприятий подпрограммы к 2015 году возрастет авиационная подвижность населения, пассажирооборот на международных воздушных линиях превысит 100 млрд. пасс.-км. Будет введено в эксплуатацию после реконструкции более 100 взлетно-посадочных полос в международных и общероссийских узловых аэропортах. Парк самолетов </w:t>
      </w:r>
      <w:r>
        <w:rPr>
          <w:rFonts w:ascii="Calibri" w:hAnsi="Calibri" w:cs="Calibri"/>
        </w:rPr>
        <w:lastRenderedPageBreak/>
        <w:t>пополнится воздушными судами современных типов.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развития наземной авиационной инфраструктуры обусловлена высоким уровнем износа основных фондов аэропортов, аэродромов, посадочных площадок и необходимостью возобновления авиационных рейсов в удаленные населенные пункты.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 постепенную смену приоритетов развития наземной авиатранспортной инфраструктуры и парка воздушных судов. В 2010 - 2020 годах начнет формироваться национальная опорная сеть аэропортов (аэродромов), будут развиваться крупные международные и внутрироссийские узловые аэропорты. В дальнейшем будет происходить приоритетное развитие региональных и местных аэропортов, развитие фидерных пассажиро- и грузопотоков, интегрируемых с магистральной авиационной сетью, что даст позитивный импульс для динамичного роста региональных и местных авиаперевозок и аэропортов как важной компоненты национальной авиатранспортной системы России.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наземной авиатранспортной инфраструктуры должно сопровождаться массовым пополнением парка воздушных судов современными судами российского производства, в первую очередь региональными.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обеспечения защиты авиатранспортной системы от актов незаконного вмешательства в ее деятельность вытекает из обострившейся террористической обстановки в ряде регионов мира, глобальности авиационных перевозок и высокого общественного резонанса, вызываемого происшествиями на воздушном транспорте. Должны быть внедрены современное оборудование и технологии обеспечения авиационной безопасности во всех российских аэропортах.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развития учебных заведений и центров подготовки персонала гражданской авиации обусловлена ролью человеческого фактора в инцидентах и летных происшествиях, произошедших в последние годы. Программой предусматривается приобретение новых воздушных судов и тренажеров для учебных заведений.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обеспечение комплексной безопасности и устойчивости воздушного транспорта также направлены мероприятия по развитию медицинских центров гражданской авиации.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1"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Научно-техническое обеспечение подпрограммы предусматривает проведение работ по исследованию и разработке рекомендаций, направленных на улучшение инвестиционного климата и развитие рыночных отношений на воздушном транспорте, по прогнозированию развития воздушного транспорта и исследованию рынка авиатранспортных услуг, совершенствованию методологии и научному сопровождению обоснования развития парка воздушных судов и наземной инфраструктуры, выполнение мероприятий по научному обеспечению разработки и внедрению новых технологий и оборудования в сфере обеспечения авиационной безопасности на воздушном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13" w:name="Par562"/>
      <w:bookmarkEnd w:id="13"/>
      <w:r>
        <w:rPr>
          <w:rFonts w:ascii="Calibri" w:hAnsi="Calibri" w:cs="Calibri"/>
        </w:rPr>
        <w:t>Общепрограммные мероприятия</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Общепрограммные мероприятия направлены на реализацию всех целей Программы и носят обеспечивающий характер. Осуществление этих мероприятий позволит повысить уровень научного обоснования и организационной проработки решений, принимаемых государственным заказчиком - координатором в ходе реализации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сгруппированы по направлениям расходования средств.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повышения эффективности управления Программой предлагается сформировать информационно-аналитическую систему государственного управления в транспортном комплексе, предполагающую создание: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2"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 мониторинга и управления транспортным комплексом, обеспечивающих поддержку процедур календарно-ресурсного планирования, финансирования и учета расходов, управления документами и взаимодействием участников транспортного комплекса, а также поддержку подготовки и представления в различных форматах интегрированной отчетности о ходе реализации программ и проектов в транспортной отрасли;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83"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единой межведомственной системы обмена данными между органами исполнительной власти на федеральном и региональном уровнях, включая контрольные и регулирующие органы, для обеспечения эффективности государственного управления и создания максимально комфортных условий для пользователей услуг транспортного комплекса путем реализации технологии работы по принципу "одного окна" для ускорения пассажиро- и товародвижения;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4"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единой государственной информационной системы обеспечения транспортной безопасности в целях осуществления в том числе проектирования и строительства территориальных центров и главного центра мониторинга безопасности транспортной системы и дежурно-диспетчерских служб, мобильных центров организации и проведения расследований, испытаний, экспертиз, анализа и оценок непосредственно на месте транспортных происшествий, формирования и ведения автоматизированных централизованных баз данных, включая персональные данные о пассажирах;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85"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86" w:history="1">
        <w:r>
          <w:rPr>
            <w:rFonts w:ascii="Calibri" w:hAnsi="Calibri" w:cs="Calibri"/>
            <w:color w:val="0000FF"/>
          </w:rPr>
          <w:t>Постановление</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Научное обеспечение осуществляется по следующим направлениям: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7"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тенденций и перспектив развития рынка транспортных услуг и транспортной инфраструктуры;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8"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мониторинга состояния транспортного комплекса, в том числе проведение социологических и статистических исследований;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89"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моделей единого транспортного пространства и повышение инвестиционной привлекательности проектов, развитие рыночных отношений и использование передовых технологий на транспорте, развитие интеллектуальных транспортных систем;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0"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экологической безопасности на транспорте;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1"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и развитие систем транспортной безопасности.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92"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Научно-техническое и инновационное обеспечение включает в себя исследования тенденций и перспектив развития рынка транспортных услуг и транспортной инфраструктуры, совершенствование системы мониторинга транспортного комплекса, разработку модели создания единого транспортного пространства, повышение инвестиционной привлекательности транспортных проектов, развитие рыночных отношений и использование передовых технологий на транспорте, развитие интеллектуальных транспортных систем в Российской Федерации, повышение транспортной безопасности.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управлению реализацией Программы направлены на: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текущего управления реализацией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аналитического и экспертного сопровождения реализации мероприятий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принципов проектного управления мероприятиями Программы, разработку процедур информационной системы поддержки их реализации;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организацию юридического сопровождения процессов управления реализацией Программы, включая заключение и исполнение государственных контрактов, осуществление судебной и внесудебной защиты государственных интересов;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организацию работ по закреплению прав на результаты научно-технической деятельности;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информационное обеспечение реализации мероприятий Программы, подготовку и распространение аналитических материалов о ходе реализации мероприятий Программы, проведение презентации, выставок и форумов.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3"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bookmarkStart w:id="14" w:name="Par597"/>
    <w:bookmarkEnd w:id="14"/>
    <w:p w:rsidR="00F67657" w:rsidRDefault="00F67657">
      <w:pPr>
        <w:widowControl w:val="0"/>
        <w:autoSpaceDE w:val="0"/>
        <w:autoSpaceDN w:val="0"/>
        <w:adjustRightInd w:val="0"/>
        <w:spacing w:after="0" w:line="240" w:lineRule="auto"/>
        <w:jc w:val="center"/>
        <w:outlineLvl w:val="2"/>
        <w:rPr>
          <w:rFonts w:ascii="Calibri" w:hAnsi="Calibri" w:cs="Calibri"/>
        </w:rPr>
      </w:pPr>
      <w:r>
        <w:rPr>
          <w:rFonts w:ascii="Calibri" w:hAnsi="Calibri" w:cs="Calibri"/>
        </w:rPr>
        <w:lastRenderedPageBreak/>
        <w:fldChar w:fldCharType="begin"/>
      </w:r>
      <w:r>
        <w:rPr>
          <w:rFonts w:ascii="Calibri" w:hAnsi="Calibri" w:cs="Calibri"/>
        </w:rPr>
        <w:instrText xml:space="preserve">HYPERLINK \l Par23198  </w:instrText>
      </w:r>
      <w:r>
        <w:rPr>
          <w:rFonts w:ascii="Calibri" w:hAnsi="Calibri" w:cs="Calibri"/>
        </w:rPr>
        <w:fldChar w:fldCharType="separate"/>
      </w:r>
      <w:r>
        <w:rPr>
          <w:rFonts w:ascii="Calibri" w:hAnsi="Calibri" w:cs="Calibri"/>
          <w:color w:val="0000FF"/>
        </w:rPr>
        <w:t>Подпрограмма</w:t>
      </w:r>
      <w:r>
        <w:rPr>
          <w:rFonts w:ascii="Calibri" w:hAnsi="Calibri" w:cs="Calibri"/>
        </w:rPr>
        <w:fldChar w:fldCharType="end"/>
      </w:r>
      <w:r>
        <w:rPr>
          <w:rFonts w:ascii="Calibri" w:hAnsi="Calibri" w:cs="Calibri"/>
        </w:rPr>
        <w:t xml:space="preserve"> "Государственный контроль и надзор</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(введено </w:t>
      </w:r>
      <w:hyperlink r:id="rId94"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подпрограммы должны быть решены следующие задачи: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получения информации о происшествиях на транспорте и нарушениях законодательства Российской Федерации в сфере транспортной безопасности;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надежности и безопасности функционирования объектов транспортного комплекса;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мероприятий, направленных на повышение технического и ресурсного оснащения Федеральной службы по надзору в сфере транспорта для осуществления функций государственного контроля и надзора.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Результатом реализации подпрограммы станет повышение уровня защищенности населения на транспорте за счет развития средств и эффективных систем надзора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поставленной цели и решения задач подпрограммы предусматривается реализация системы мероприятий организационного характера, сгруппированных по основным направлениям и задачам.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выполнения мероприятий, направленных на повышение технического и ресурсного оснащения Федеральной службы по надзору в сфере транспорта в целях осуществления функций государственного контроля и надзора, предусматривается: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патрульных судов;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приобретение патрульных вертолетов;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Единой информационно-аналитической системы Федеральной службы по надзору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научно-исследовательских и опытно-конструкторских работ.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Замена физически и морально устаревших единиц техники позволит активно и своевременно реагировать на нарушение законодательства Российской Федерации в части транспортной безопасности, а также на предупреждение и ликвидацию чрезвычайных ситуаций природного и техногенного характера.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нужд государственного морского и речного надзора предполагается покупка судов, предназначенных для контроля условий на внутренних водных путях, а также для обеспечения контрольно-надзорной деятельности, - приобретение в 2013 - 2020 годах 140 единиц техники.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9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Оснащение патрульными вертолетами необходимо для предотвращения несанкционированных полетов воздушных судов и летательных аппаратов авиации общего назначения, выявления и прекращения деятельности незарегистрированных аэродромов и посадочных площадок.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Научно-техническое обеспечение реализации подпрограммы предусматривает проведение работ по исследованию в области развития технических и технологических средств подготовки специалистов в отраслевых учебных заведениях, использование инновационных технологий в образовательном процессе, создание новых технологий и оборудования в сфере развития транспортной безопасности, совершенствование действующего методического и методологического обеспечения процедур осуществления надзора, контроля и наложения санкций в области транспортной безопасности.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15" w:name="Par619"/>
      <w:bookmarkEnd w:id="15"/>
      <w:r>
        <w:rPr>
          <w:rFonts w:ascii="Calibri" w:hAnsi="Calibri" w:cs="Calibri"/>
        </w:rPr>
        <w:t>IV. Обоснование ресурсного обеспечения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Финансирование мероприятий Программы предусматривается осуществлять за счет средств федерального бюджета, бюджетов субъектов Российской Федерации и внебюджетных источников.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Необходимые объемы финансирования мероприятий Программы по строительству и реконструкции объектов транспортной инфраструктуры определены в соответствии с проектной документацией и с учетом объектов-аналогов.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Программы рассчитан в ценах соответствующих лет и составляет 11411,3 млрд. рублей, в том числе за счет средств федерального бюджета - 5429,5 млрд. рублей (47,6 процента общего объема финансирования), бюджетов субъектов Российской Федерации - 59,5 млрд. рублей (0,5 процента) и внебюджетных источников - 5922,3 млрд. рублей (52,1 процента).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10.12.2012 </w:t>
      </w:r>
      <w:hyperlink r:id="rId97" w:history="1">
        <w:r>
          <w:rPr>
            <w:rFonts w:ascii="Calibri" w:hAnsi="Calibri" w:cs="Calibri"/>
            <w:color w:val="0000FF"/>
          </w:rPr>
          <w:t>N 1273</w:t>
        </w:r>
      </w:hyperlink>
      <w:r>
        <w:rPr>
          <w:rFonts w:ascii="Calibri" w:hAnsi="Calibri" w:cs="Calibri"/>
        </w:rPr>
        <w:t xml:space="preserve">, от 05.05.2013 </w:t>
      </w:r>
      <w:hyperlink r:id="rId98"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Программы приведены в </w:t>
      </w:r>
      <w:hyperlink w:anchor="Par1172" w:history="1">
        <w:r>
          <w:rPr>
            <w:rFonts w:ascii="Calibri" w:hAnsi="Calibri" w:cs="Calibri"/>
            <w:color w:val="0000FF"/>
          </w:rPr>
          <w:t>приложении N 2</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16" w:name="Par629"/>
      <w:bookmarkEnd w:id="16"/>
      <w:r>
        <w:rPr>
          <w:rFonts w:ascii="Calibri" w:hAnsi="Calibri" w:cs="Calibri"/>
        </w:rPr>
        <w:t>V. Механизм реализации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Механизм реализации определяет комплекс мер, осуществляемых государственным заказчиком - координатором Программы и государственными заказчиками в целях повышения эффективности реализации мероприятий Программы и достижения планируемых результатов.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Программа реализуется в соответствии с </w:t>
      </w:r>
      <w:hyperlink r:id="rId99" w:history="1">
        <w:r>
          <w:rPr>
            <w:rFonts w:ascii="Calibri" w:hAnsi="Calibri" w:cs="Calibri"/>
            <w:color w:val="0000FF"/>
          </w:rPr>
          <w:t>порядком</w:t>
        </w:r>
      </w:hyperlink>
      <w:r>
        <w:rPr>
          <w:rFonts w:ascii="Calibri" w:hAnsi="Calibri" w:cs="Calibri"/>
        </w:rPr>
        <w:t xml:space="preserve"> разработки и реализации федеральных целевых программ и межгосударственных целевых программ, в осуществлении которых участвует Российская Федерация, утвержденным Постановлением Правительства Российской Федерации от 26 июня 1995 г. N 594 "О реализации Федерального закона "О поставках продукции для федеральных государственных нужд".</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Министерство транспорта Российской Федерации как государственный заказчик - координатор Программы осуществляет: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планирование реализации мероприятий Программы, в том числе контроль соответствия отдельных мероприятий требованиям и содержанию Программы, обеспечение согласованности их выполнения, анализ представленного государственными заказчиками перечня программных мероприятий, составление и представление в установленном порядке сводной бюджетной заявки на финансирование мероприятий Программы за счет средств федерального бюджета на очередной финансовый год;</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общую координацию мероприятий Программы, выполняемых в увязке с мероприятиями других федеральных и региональных программ, в том числе мероприятий по развитию транспортных коридоров и крупных транспортных узлов, включая Московский и Санкт-Петербургский транспортные узлы;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определение приоритетности этапов строительства и реконструкции объектов капитального строительства государственной собственности Российской Федерации, включенных в инвестиционные проекты;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распределение в пределах бюджетных ассигнований, предусмотренных на реализацию инвестиционных проектов, бюджетных инвестиций по отдельным этапам проектирования, строительства и реконструкции объектов капитального строительства государственной собственности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 эффективности реализации мероприятий Программы и расходования выделяемых бюджетных средств на основе анализа предоставляемой государственными заказчиками информации, подготовку докладов о ходе реализации Программы и представление их в установленном порядке заинтересованным федеральным органам исполнительной власти;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внесение предложений о корректировке мероприятий Программы или отдельных подпрограмм в соответствии с основными параметрами и приоритетами социально-экономического развития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размещение на официальном сайте Министерства транспорта Российской Федерации в сети Интернет информации о ходе и результатах реализации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в установленном порядке в 2020 году предложений по проектированию объектов государственной собственности Российской Федерации, завершение строительства которых планируется после реализации Программы.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100" w:history="1">
        <w:r>
          <w:rPr>
            <w:rFonts w:ascii="Calibri" w:hAnsi="Calibri" w:cs="Calibri"/>
            <w:color w:val="0000FF"/>
          </w:rPr>
          <w:t>N 1201</w:t>
        </w:r>
      </w:hyperlink>
      <w:r>
        <w:rPr>
          <w:rFonts w:ascii="Calibri" w:hAnsi="Calibri" w:cs="Calibri"/>
        </w:rPr>
        <w:t xml:space="preserve">, от 05.05.2013 </w:t>
      </w:r>
      <w:hyperlink r:id="rId10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Государственные заказчики подпрограмм осуществляют: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планирование реализации мероприятий подпрограмм в рамках выделяемого ресурсного обеспечения, в том числе определение состава, сроков и ожидаемых результатов работ, составление и предоставление государственному заказчику - координатору Программы бюджетной заявки на получение бюджетного финансирования;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02"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и обобщение результатов выполнения работ по реализации мероприятий подпрограмм, подготовку и предоставление государственному заказчику - координатору Программы отчетов для подготовки докладов о ходе реализации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государственному заказчику - координатору Программы предложений о приоритетности этапов строительства, реконструкции объектов капитального строительства государственной собственности Российской Федерации, включенных в инвестиционные проекты;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представление государственному заказчику - координатору Программы предложений о распределении бюджетных инвестиций, предусмотренных на реализацию инвестиционных проектов, по отдельным этапам.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03"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Органом текущего управления реализацией Программы является федеральное казенное учреждение "Дирекция государственного заказчика по реализации федеральной целевой программы "Модернизация транспортной системы России", которое может выполнять функции государственного заказчика по общепрограммным мероприятиям Программы и функции текущего управления </w:t>
      </w:r>
      <w:hyperlink r:id="rId104" w:history="1">
        <w:r>
          <w:rPr>
            <w:rFonts w:ascii="Calibri" w:hAnsi="Calibri" w:cs="Calibri"/>
            <w:color w:val="0000FF"/>
          </w:rPr>
          <w:t>Комплексной программой</w:t>
        </w:r>
      </w:hyperlink>
      <w:r>
        <w:rPr>
          <w:rFonts w:ascii="Calibri" w:hAnsi="Calibri" w:cs="Calibri"/>
        </w:rPr>
        <w:t xml:space="preserve"> обеспечения безопасности населения на транспорте, утвержденной распоряжением Правительства Российской федерации от 30 июля 2010 г. N 1285-р, за исключением предоставления субсидий автономной некоммерческой организации "Транспортная дирекция Олимпийских игр", реконструкции и перепланировки административного здания, расположенного в г. Москве, ул. Рождественка, д. 1, строение 1, а также осуществления расходов на информационное обеспечение реализации мероприятий Программы, подготовки и распространения аналитических материалов, в том числе проведения выставок и форумов. Для повышения эффективности текущего управления Программой и контроля за ходом реализации ее мероприятий предлагается создать информационно-аналитическую систему.</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105" w:history="1">
        <w:r>
          <w:rPr>
            <w:rFonts w:ascii="Calibri" w:hAnsi="Calibri" w:cs="Calibri"/>
            <w:color w:val="0000FF"/>
          </w:rPr>
          <w:t>N 1201</w:t>
        </w:r>
      </w:hyperlink>
      <w:r>
        <w:rPr>
          <w:rFonts w:ascii="Calibri" w:hAnsi="Calibri" w:cs="Calibri"/>
        </w:rPr>
        <w:t xml:space="preserve">, от 05.05.2013 </w:t>
      </w:r>
      <w:hyperlink r:id="rId106"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Порядок взаимодействия между государственным заказчиком - координатором Программы, государственными заказчиками Программы и органом текущего управления реализацией Программы будет устанавливаться Министерством транспорта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7"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взаимодействия государственных заказчиков Программы с государственным заказчиком - координатором Программы возможно создание совета по координации Программы, который станет коллегиальным совещательным органом управления реализацией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двадцать второй - двадцать третий исключены. - </w:t>
      </w:r>
      <w:hyperlink r:id="rId108"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Основные сведения о результатах реализации Программы, выполнении целевых и объемных показателей, об объеме затраченных на выполнение Программы финансовых ресурсов, а также о результатах мониторинга реализации мероприятий Программы публикуются в средствах массовой информации не реже 2 раз в год.</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17" w:name="Par658"/>
      <w:bookmarkEnd w:id="17"/>
      <w:r>
        <w:rPr>
          <w:rFonts w:ascii="Calibri" w:hAnsi="Calibri" w:cs="Calibri"/>
        </w:rPr>
        <w:t>VI. Оценка социально-экономической и экологической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выполнения мероприятий Программы транспортная система Российской Федерации выйдет на качественно новый уровень, обеспечивающий инновационный сценарий социально-экономического развития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Эффективность мероприятий Программы рассчитана в соответствии с методическими рекомендациями по оценке эффективности инвестиционных проектов, утвержденными Министерством экономического развития и торговли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Оценка эффективности Программы производится по количественным и качественным показателям общественной, коммерческой и бюджетной эффективности. В качестве количественных показателей применяются показатели интегрального дисконтированного эффекта, а качественных - показатели окупаемости мероприятий Программы с учетом дисконтирования.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Количественным показателем эффективности Программы является интегральный эффект или чистый дисконтированный доход, рассчитанный как разность между доходами от реализации инвестиционных проектов и расходами на капитальные вложения по ним с учетом дисконтирования.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Качественным показателем эффективности Программы является срок окупаемости с учетом дисконтирования, характеризующий минимальный период времени, по истечении которого накопленный дисконтированный эффект становится и в дальнейшем остается неотрицательным. Срок окупаемости рассчитывается для общественной, коммерческой и бюджетной эффективности.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Приоритет в оценке эффективности мероприятий Программы отдается показателям общественной эффективности, поскольку они позволяют наиболее полно оценить экономические последствия ее реализации.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учетом большого количества инвестиционных проектов, включенных в Программу, а также предварительного характера проработки большинства из них показатели эффективности Программы определяются на основе экспертных оценок сроков окупаемости отдельных проектов с учетом их удельного веса в общих расходах. При этом мультипликативный эффект в нетранспортных отраслях экономики и социальной сфере принимается равным 20 процентам величины эффекта на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расчетах эффективности Программы используются цены соответствующих лет, при этом норматив дисконтирования принимается постоянным и равным 13 процентам. Среднегодовой уровень инфляции в сфере инвестиционной деятельности принимается равным 5 процентам, а уровень рисков для участников инвестиционных проектов с учетом масштабной государственной поддержки оценивается как минимальный.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Расчеты эффективности Программы выполнены для периода с 2010 по 2040 год исходя из прогнозируемого прироста доходов, связанных с увеличением объемов перевозочной работы и ставок основных налогов в соответствии с Налоговым </w:t>
      </w:r>
      <w:hyperlink r:id="rId109" w:history="1">
        <w:r>
          <w:rPr>
            <w:rFonts w:ascii="Calibri" w:hAnsi="Calibri" w:cs="Calibri"/>
            <w:color w:val="0000FF"/>
          </w:rPr>
          <w:t>кодексом</w:t>
        </w:r>
      </w:hyperlink>
      <w:r>
        <w:rPr>
          <w:rFonts w:ascii="Calibri" w:hAnsi="Calibri" w:cs="Calibri"/>
        </w:rPr>
        <w:t xml:space="preserve">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Доходы консолидированного бюджета определяются приближенно с учетом действующих на момент расчетов ставок основных налогов в соответствии с Налоговым </w:t>
      </w:r>
      <w:hyperlink r:id="rId110" w:history="1">
        <w:r>
          <w:rPr>
            <w:rFonts w:ascii="Calibri" w:hAnsi="Calibri" w:cs="Calibri"/>
            <w:color w:val="0000FF"/>
          </w:rPr>
          <w:t>кодексом</w:t>
        </w:r>
      </w:hyperlink>
      <w:r>
        <w:rPr>
          <w:rFonts w:ascii="Calibri" w:hAnsi="Calibri" w:cs="Calibri"/>
        </w:rPr>
        <w:t xml:space="preserve">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Программы исходя из оценки социально-экономической эффективности позволят достичь следующих результатов: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общественная эффективность - 63,8 трлн.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коммерческая эффективность - 26,9 трлн.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бюджетная эффективность - 23,4 трлн.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13"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Расчеты эффективности Программы приведены в </w:t>
      </w:r>
      <w:hyperlink w:anchor="Par1953" w:history="1">
        <w:r>
          <w:rPr>
            <w:rFonts w:ascii="Calibri" w:hAnsi="Calibri" w:cs="Calibri"/>
            <w:color w:val="0000FF"/>
          </w:rPr>
          <w:t>Приложении N 3</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Составной частью эффективности мероприятий Программы в сфере транспорта является экологическая эффективность. Защита окружающей среды в Программе обеспечивается путем реализации заложенных в инвестиционные проекты технических и технологических решений, соответствующих современным стандартам и повышенным экологическим требованиям.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Природоохранные мероприятия предусматривают строительство и реконструкцию шумозащитных сооружений и сооружений по очистке сточных вод, переработке и обезвреживанию отходов производства.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Наибольший эффект в области повышения экологичности транспорта достигается при выполнении следующих мероприятий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совершенствование автодорожных покрытий, технического уровня и обустройства автомобильных дорог, а также повышение их пропускной способности, в том числе за счет </w:t>
      </w:r>
      <w:r>
        <w:rPr>
          <w:rFonts w:ascii="Calibri" w:hAnsi="Calibri" w:cs="Calibri"/>
        </w:rPr>
        <w:lastRenderedPageBreak/>
        <w:t>строительства обходов населенных пунктов;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обходов крупных железнодорожных узлов и расширение полигона электротяги на железнодорожном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переоснащение парков транспортных средств железнодорожного, морского, речного и воздушного транспорта подвижным составом и судами нового поколения, а также модернизация эксплуатируемого парка;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специализированных перегрузочных комплексов для угольных, нефтяных, химических грузов и удобрений.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мероприятий Программы позволит уменьшить негативное влияние транспорта на население и придорожные экосистемы.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результативности реализации Программы будет проводиться путем сравнения текущих значений показателей с их целевыми значениями. При этом результативность мероприятий Программы оценивается исходя из соответствия ожидаемых результатов поставленной цели, степени приближения к этой цели и косвенных позитивных воздействий.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Интегральная оценка результативности реализации Программы рассчитывается посредством сопоставления предусмотренных Программой значений целевых индикаторов и показателей и реально достигнутых результатов.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Программы в полном объеме позволит достичь следующих результатов: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транспортная подвижность населения возрастет в 1,3 раза (с 6804 км в 2009 году до 8616 км в 2015 году), в том числе на воздушном транспорте - в 1,6 раза;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экспорта транспортных услуг увеличится в 1,9 раза и достигнет 23,4 млрд. долларов США;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транзит грузов по территории Российской Федерации увеличится в 1,4 раза и достигнет 42,7 млн. тонн;</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повысится доступность для населения услуг транспорта за счет увеличения количества сельских населенных пунктов, обеспеченных постоянной круглогодичной связью с транспортной сетью общего пользования по дорогам с твердым покрытием, на 2,3 тыс. единиц;</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перевалки грузов в российских морских портах увеличится в 1,5 раза и составит 774 млн. тонн;</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протяженности участков сети железных дорог, на которых имеются ограничения пропускной и провозной способности, сократится в 15,6 раза;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протяженности автомобильных дорог общего пользования федерального значения, соответствующих нормативным требованиям, возрастет до 48,6 процента;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протяженности участков внутренних водных путей, ограничивающих пропускную способность Единой глубоководной системы европейской части Российской Федерации, сократится в 5,4 раза;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морского торгового флота под Государственным флагом Российской Федерации в общем тоннаже флота, контролируемого Российской Федерацией, составит 64,6 процента;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контейнеризации возрастет по экспортным грузам в 3 раза, импортным - в 2,2 раза, по перевозкам грузов во внутреннем сообщении - в 2 раза.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железнодорожном транспорте будут введены в эксплуатацию 3,1 тыс. километров новых линий, 3,2 тыс. километров дополнительных главных путей, электрифицировано 2,7 тыс. километров линий, скорость доставки грузовых отправок в 2015 году достигнет 305 километров в сутки, в том числе контейнеров в транзитном сообщении - 950 километров в сутки.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время реализации Программы будет построено и реконструировано 8 тыс. километров автомобильных дорог федерального значения, включая строительство 1,9 тыс. километров платных автомагистралей и скоростных дорог в составе международных транспортных коридоров. На условиях софинансирования за счет средств федерального бюджета будут построены и реконструированы 10 тыс. километров автомобильных дорог регионального и межмуниципального значения.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морском транспорте суммарная производственная мощность отечественных портов увеличится на 454 млн. тонн, общий тоннаж морского транспортного флота, контролируемого Российской Федерацией, возрастет на 30 процентов, тоннаж флота под Государственным флагом Российской Федерации возрастет в 2,2 раза.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 внутреннем водном транспорте протяженность участков, ограничивающих пропускную способность Единой глубоководной системы европейской части Российской Федерации, сократится на 4 тыс. километров. Повысится безопасность и надежность функционирования судоходных гидротехнических сооружений. Доля судоходных гидротехнических сооружений, имеющих неудовлетворительный уровень безопасности, снизится с 14,1 процента до 9 процентов, опасный уровень - с 4,1 процента до 0 процентов. В речных портах будет построено 450 погонных метров грузовых причалов.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объектов инфраструктуры воздушного транспорта обеспечит формирование опорной сети аэропортов, будет построено и реконструировано 108 взлетно-посадочных полос, в том числе в крупных международных узловых аэропортах - 10 взлетно-посадочных полос, а также обновление парка самолетов составит 678 единиц. Количество пассажиров, перевезенных в год на местных авиалиниях, возрастет в 1,5 раза, трансферных пассажиров - в 20,8 раза.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Вклад мероприятий Программы в валовой внутренней продукт Российской Федерации оценивается в 9,5 трлн. рублей, то есть почти треть среднегодового прироста валового внутреннего продукта будет обусловлена влиянием мероприятий Программы (показатель рассчитан в соответствии с методикой расчета показателей и применения критериев эффективности инвестиционных проектов, претендующих на получение государственной поддержки за счет средств Инвестиционного фонда Российской Федерации, утвержденной совместным приказом Министерства экономического развития и торговли Российской Федерации и Министерства финансов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1"/>
        <w:rPr>
          <w:rFonts w:ascii="Calibri" w:hAnsi="Calibri" w:cs="Calibri"/>
        </w:rPr>
      </w:pPr>
      <w:bookmarkStart w:id="18" w:name="Par711"/>
      <w:bookmarkEnd w:id="18"/>
      <w:r>
        <w:rPr>
          <w:rFonts w:ascii="Calibri" w:hAnsi="Calibri" w:cs="Calibri"/>
        </w:rPr>
        <w:t>Приложение N 1</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"Развитие транспортной системы</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России (2010 - 2020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19" w:name="Par716"/>
      <w:bookmarkEnd w:id="19"/>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"РАЗВИТИЕ ТРАНСПОРТНОЙ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СИСТЕМЫ РОССИИ (2010 - 2020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1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(по состоянию на конец года)</w:t>
      </w:r>
    </w:p>
    <w:p w:rsidR="00F67657" w:rsidRDefault="00F67657">
      <w:pPr>
        <w:widowControl w:val="0"/>
        <w:autoSpaceDE w:val="0"/>
        <w:autoSpaceDN w:val="0"/>
        <w:adjustRightInd w:val="0"/>
        <w:spacing w:after="0" w:line="240" w:lineRule="auto"/>
        <w:jc w:val="right"/>
        <w:rPr>
          <w:rFonts w:ascii="Calibri" w:hAnsi="Calibri" w:cs="Calibri"/>
        </w:rPr>
        <w:sectPr w:rsidR="00F67657" w:rsidSect="0028383A">
          <w:pgSz w:w="11906" w:h="16838"/>
          <w:pgMar w:top="1134" w:right="850" w:bottom="1134" w:left="1701" w:header="708" w:footer="708" w:gutter="0"/>
          <w:cols w:space="708"/>
          <w:docGrid w:linePitch="360"/>
        </w:sectPr>
      </w:pP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Единица    │ 2009 год │ 2010 - 2020  │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измерения   │          │ годы - всего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          │              │ 2010 год  │ 2011 год  │  2012 год  │ 2013 год  │ 2014 год │ 2015 год  │ 2016 год  │ 2017 год  │ 2018 год  │ 2019 год │  2020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20" w:name="Par729"/>
      <w:bookmarkEnd w:id="20"/>
      <w:r>
        <w:rPr>
          <w:rFonts w:ascii="Courier New" w:hAnsi="Courier New" w:cs="Courier New"/>
          <w:sz w:val="16"/>
          <w:szCs w:val="16"/>
        </w:rPr>
        <w:t xml:space="preserve">                                                                                     I. Целевые индикаторы </w:t>
      </w:r>
      <w:hyperlink w:anchor="Par1155" w:history="1">
        <w:r>
          <w:rPr>
            <w:rFonts w:ascii="Courier New" w:hAnsi="Courier New" w:cs="Courier New"/>
            <w:color w:val="0000FF"/>
            <w:sz w:val="16"/>
            <w:szCs w:val="16"/>
          </w:rPr>
          <w:t>&lt;1&gt;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Транспортная                км          6804          -           6563        6917         7366        7762        8141       8524        8913        9278        9658       10051       10448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подвижность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населения (км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 человека в год)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Экспорт транспортных      млрд.         12,5          -           13,2        15,2         17,7        18,3        20,1       22,3        23,9        25,5        27,1        29,2         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услуг                  долларов США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Прирост объема          млн. тонн        -           21,9          5,5         2,6         1,1          1,1        1,2         1,2         1,5         1,8         1,8        1,9         2,2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транзитных перевозок      в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w:t>
      </w:r>
      <w:hyperlink w:anchor="Par1156" w:history="1">
        <w:r>
          <w:rPr>
            <w:rFonts w:ascii="Courier New" w:hAnsi="Courier New" w:cs="Courier New"/>
            <w:color w:val="0000FF"/>
            <w:sz w:val="16"/>
            <w:szCs w:val="16"/>
          </w:rPr>
          <w:t>&lt;2&gt;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Прирост количества        единиц         -           2746           -          210         230          250        286         295         295         295         295        295         295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сельских населенных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пунктов,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постоянной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круглогодичной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связью с сетью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 дорогам с твердым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покрытием,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отчетном году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Объем перевалки         млн. тонн      496,4                       526        535,4        550          610        675         725         740         780         810        840         879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грузов в российских       в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морских портах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протяженности      процентов       7,8           -            6,4         7,2         4,7          4,2        3,7         6,4         6,4         6,4         5,5        5,3         5,1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 сети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железных дорог,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которых имеются</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ограничения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пропускной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провозной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способности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протяженности      процентов       39,6                      38,9        39,3         41,9         46         53,1        62         70,8        79,5        83,2        84,9        85,1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соответствующих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нормативным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требованиям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показателям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Протяженность            тыс. км        4,9           -            4,9         4,9         4,9          4,9        4,9         4,9          4           4           4          4          0,7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внутренних водных       ---------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процентов        75                        75          75           75          75          75         75          62          62          62          62          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ограничивающих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пропускную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способность Единой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глубоководной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системы европейской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части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1" w:name="Par792"/>
      <w:bookmarkEnd w:id="21"/>
      <w:r>
        <w:rPr>
          <w:rFonts w:ascii="Courier New" w:hAnsi="Courier New" w:cs="Courier New"/>
          <w:sz w:val="16"/>
          <w:szCs w:val="16"/>
        </w:rPr>
        <w:t xml:space="preserve">                                                                          II. Целевые индикаторы и показатели подпрограмм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2" w:name="Par794"/>
      <w:bookmarkEnd w:id="22"/>
      <w:r>
        <w:rPr>
          <w:rFonts w:ascii="Courier New" w:hAnsi="Courier New" w:cs="Courier New"/>
          <w:sz w:val="16"/>
          <w:szCs w:val="16"/>
        </w:rPr>
        <w:t xml:space="preserve">                                                                              1. Развитие экспорта транспортных услуг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млн.         0,1           -            0,2         0,2         0,3          0,5         1          1,2         1,2         1,5         1,7         2          2,5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трансферных             пассажиров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аэропортах - хабах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(млн. пассажиров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проектов,      единиц         -            25            2           2           2            5          -           1           1           3           1          -           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подготовленных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условиях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частного партнерства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3" w:name="Par810"/>
      <w:bookmarkEnd w:id="23"/>
      <w:r>
        <w:rPr>
          <w:rFonts w:ascii="Courier New" w:hAnsi="Courier New" w:cs="Courier New"/>
          <w:sz w:val="16"/>
          <w:szCs w:val="16"/>
        </w:rPr>
        <w:t xml:space="preserve">                                                                                  2. Железнодорожный транспорт </w:t>
      </w:r>
      <w:hyperlink w:anchor="Par1157" w:history="1">
        <w:r>
          <w:rPr>
            <w:rFonts w:ascii="Courier New" w:hAnsi="Courier New" w:cs="Courier New"/>
            <w:color w:val="0000FF"/>
            <w:sz w:val="16"/>
            <w:szCs w:val="16"/>
          </w:rPr>
          <w:t>&lt;3&gt;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Пассажирооборот           млрд.        179,2          -           138,9       139,8        144         148,2      150,8        154        158,7       161,5       165,6      168,9       172,5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пасс.-км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Грузооборот             млрд. т-км     2259,7         -          2011,3      2127,2       2188,5      2289,9       2396       2507       2594,8      2685,7      2779,8      2877,2       2978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Объем перевозок        млн. единиц      2,1           -           2,12         2,9         2,66        2,85        3,06       3,27         3,5        3,74         3,8        3,9          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контейнеров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20-футовом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эквиваленте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Объем перевозок         млн. тонн       22,5          -           27,5        28,9         30,5        32,2        33,8       35,4        37,1        38,7        40,1        40,3        40,5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грузов в транзитном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Объем перевозок        млн. единиц      0,19          -           0,16        0,17         0,18        0,21        0,24       0,27        0,31        0,36        0,41        0,52        0,58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контейнеров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транзитном сообщении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20-футовом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эквиваленте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Скорость доставки           км          290           -            274         247        290,9        291,3       292        292,8       294,2       296,5       300,1       305        309,1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грузов (в сутки)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контейнеров в             км          711           -           714,3       718,5        725         732,2      742,2       756,1       778,1       813,8       871,6       950         980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транзитном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сутки)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Ввод в эксплуатацию         км           -           2574           -           -          2,8         450,4        -           -           -           -          478       857,4       785,4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линий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Ввод в эксплуатацию         км          282          1914         156,2       175,6        16,5        14,9         -         490,8         -           -          461        530          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дополнительных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главных путей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Электрификация              км          247         2535,6          -         148,4         -            -          -         161,5         -           -          920       1112,8      192,8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линий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Обновление парка          единиц        355         10585         1220        2500         985          828        745         745         713         713         712        712         712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локомотивов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Обновление парка           тыс.         23,6        292,6         39,1        56,7         36,2        28,9        31,4       35,5        17,4        17,4         10          10          10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грузовых вагонов          единиц</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Обновление парка          единиц        845         10604          581        1833         445          445        700         800        1200        1100        1100        1200        1200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пассажирских вагонов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Обновление парка            км          1121         5826          686         532         512          512        512         512         512         512         512        512         512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моторвагонного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подвижного состава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4" w:name="Par869"/>
      <w:bookmarkEnd w:id="24"/>
      <w:r>
        <w:rPr>
          <w:rFonts w:ascii="Courier New" w:hAnsi="Courier New" w:cs="Courier New"/>
          <w:sz w:val="16"/>
          <w:szCs w:val="16"/>
        </w:rPr>
        <w:t xml:space="preserve">                                                                                      3. Автомобильные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Протяженность               км         19894          -           19545       19755       21098        23225      26923       31561       36505       41501       44085      45362       46040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соответствующих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нормативным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требованиям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показателям </w:t>
      </w:r>
      <w:hyperlink w:anchor="Par1158" w:history="1">
        <w:r>
          <w:rPr>
            <w:rFonts w:ascii="Courier New" w:hAnsi="Courier New" w:cs="Courier New"/>
            <w:color w:val="0000FF"/>
            <w:sz w:val="16"/>
            <w:szCs w:val="16"/>
          </w:rPr>
          <w:t>&lt;4&gt;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протяженности      процентов       39,6          -           38,9        39,3         41,9         46         53,1        62         70,7        79,4        83,2        84,9        85,1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соответствующих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нормативным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требованиям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показателям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Протяженность               км         13379          -           14898       15409       15851        16163      16770       17557       16672       16407       16155      15144       14949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движение в режиме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перегрузки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протяженности      процентов       26,6          -           29,7        30,6         31,5         32         33,1       34,5        32,3        31,4        30,5        28,3        27,6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движение в режиме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перегрузки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Прирост                     км           -          6706,1        397,3       311,6       273,3         369       446,5       520,8       612,6       819,3       966,4      1072,7      916,6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на которых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будут устранены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ограничения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пропускной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способности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Прирост                     км           -         20128,2        595,2        714        789,9       1094,1      1621,9     1877,2      2220,7      2601,7      2871,5      2850,1      2891,9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обеспечивающих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пропуск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средств с нагрузкой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наиболее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загруженную ось 11,5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тонны, в отчетном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году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Прирост                тыс. пог. м       -           3952           -          350         360          371        383         390         395         405         415        435         448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протяженности линий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искусственного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электроосвещения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дорогах общего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в отчетном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году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дорожно-       единиц         -            -           1,389       1,385       1,392        1,388      1,368       1,343       1,312       1,276       1,225       1,19        1,16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происшествий на сети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регионального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межмуниципального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на 1 тыс.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средств из-за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сопутствующих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дорожных условий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410         8481,2        411,9       309,6       355,2        451,5      566,2       652,5       734,2      1159,5      1296,7      1199,1      1344,8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тыс. кв. м       -         155177,5      7897,1      6079,8       7422,1      7652,9     10290,8     11919,6     14104,4     20957,1     22939,7    21614,9     24299,1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44135,1       2256,8      1736,9        2120       2186,3      2940,7     3405,6      4029,8      5987,7      6353,2      6175,7      6942,4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2512         7887          73          552         552          678        735         753         808         852         889        929         1066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регионального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межмуниципального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предусматривающие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софинансирование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5" w:name="Par983"/>
      <w:bookmarkEnd w:id="25"/>
      <w:r>
        <w:rPr>
          <w:rFonts w:ascii="Courier New" w:hAnsi="Courier New" w:cs="Courier New"/>
          <w:sz w:val="16"/>
          <w:szCs w:val="16"/>
        </w:rPr>
        <w:t xml:space="preserve">                                                                                        4. Морской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 морского        млн. тонн       16,7                      18,5        19,2         19,4        19,8        20,3       21,4         22         22,3        22,6        23,2        23,8</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транспортного флота,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контролируемого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Федерацией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 морского        млн. тонн       5,6                        5,5         5,3         6,1          6,4        6,7         7,4         8,3         9,1         9,9        10,2        11,2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флота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 Государственным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флагом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единиц         -            22            -           -           -            -          3           3           3           4           5          2           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построенных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работающих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социально значимых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маршрутах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Прирост                млн. тонн в       32          454          30,2        29,3          38          54          54         55          51         51,7        43,3        25,5         22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производственной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мощности российских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портов </w:t>
      </w:r>
      <w:hyperlink w:anchor="Par1159" w:history="1">
        <w:r>
          <w:rPr>
            <w:rFonts w:ascii="Courier New" w:hAnsi="Courier New" w:cs="Courier New"/>
            <w:color w:val="0000FF"/>
            <w:sz w:val="16"/>
            <w:szCs w:val="16"/>
          </w:rPr>
          <w:t>&lt;5&gt;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Пополнение               дедвейт       1904,3       8352,7       1438,4       630,3       630,6         685       697,2       679,4       685,9       689,1       713,8       741         762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флота     тыс. тонн</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Поставки судов            единиц         12           65           14           7           4            3          3           3           5           8           7          6           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обеспечивающего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флота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6" w:name="Par1015"/>
      <w:bookmarkEnd w:id="26"/>
      <w:r>
        <w:rPr>
          <w:rFonts w:ascii="Courier New" w:hAnsi="Courier New" w:cs="Courier New"/>
          <w:sz w:val="16"/>
          <w:szCs w:val="16"/>
        </w:rPr>
        <w:t xml:space="preserve">                                                                                   5. Внутренний водный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судоходных         процентов       3,6           -            2,4         2,4         2,4          2,1        1,2         1,2         1,2         0,9         0,9        0,9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w:t>
      </w:r>
      <w:hyperlink w:anchor="Par1160" w:history="1">
        <w:r>
          <w:rPr>
            <w:rFonts w:ascii="Courier New" w:hAnsi="Courier New" w:cs="Courier New"/>
            <w:color w:val="0000FF"/>
            <w:sz w:val="16"/>
            <w:szCs w:val="16"/>
          </w:rPr>
          <w:t>&lt;6&gt;</w:t>
        </w:r>
      </w:hyperlink>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подлежащих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декларированию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безопасности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имеющих опасный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уровень безопасности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судоходных         процентов       22,2          -           21,3        21,3         21,3        19,8         18        16,8        14,7         12          12          12          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подлежащих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декларированию,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имеющих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неудовлетворительный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уровень безопасности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Поставки судов            единиц         6           352            -           1           8           12          12         21          33          57          67          71          70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обслуживающего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флота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Пополнение                единиц         14          110            1           4           12          12          13         13          11          12          12          10          10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флота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7" w:name="Par1042"/>
      <w:bookmarkEnd w:id="27"/>
      <w:r>
        <w:rPr>
          <w:rFonts w:ascii="Courier New" w:hAnsi="Courier New" w:cs="Courier New"/>
          <w:sz w:val="16"/>
          <w:szCs w:val="16"/>
        </w:rPr>
        <w:t xml:space="preserve">                                                                                       6. Гражданская авиация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Авиационная              пасс.-км       936           -           1035        1166         1149        1179        1223       1265        1307        1358        1401        1423        1454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подвижность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населения (на 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жителя в год)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млн. человек     1,72          -           2,513       1,463        2,13        2,285      2,352       2,498       2,524       2,576       2,63       2,642        2,65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перевезенных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местных авиалиниях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(млн. пассажиров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млн.        0,148          -           0,202       0,856       0,856        1,108      1,425       1,621       2,017       2,445       2,878      2,917       3,079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трансферных              человек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авиапассажиров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стыковках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рейсов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внутренних рейсов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(млн. пассажиров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год) </w:t>
      </w:r>
      <w:hyperlink w:anchor="Par1161" w:history="1">
        <w:r>
          <w:rPr>
            <w:rFonts w:ascii="Courier New" w:hAnsi="Courier New" w:cs="Courier New"/>
            <w:color w:val="0000FF"/>
            <w:sz w:val="16"/>
            <w:szCs w:val="16"/>
          </w:rPr>
          <w:t>&lt;7&gt;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единиц         1            17            -           -           -            3          2           -           2           2           2          2           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введенных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эксплуатацию после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взлетно-посадочных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полос 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внутрироссийских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узловых аэропортах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единиц         6            73            1           3           1            1          2           3           5           5          15          12          25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введенных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эксплуатацию после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взлетно-посадочных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полос на аэродромах,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обеспечивающих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связность опорной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сети аэропортов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введенных      единиц         1            11            -           -           -            2          -           -           2           2           2          3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эксплуатацию после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взлетно-посадочных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полос на крупных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узловых аэропортах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Обновление парка          единиц         59          678           36          133          63          42          45         50          55          57          59          68          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воздушных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(самолеты)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Приобретение              единиц         30          373            7          20           21          85         125         25          25          25          25          15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воздушных судов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учебных заведений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Поставки тренажеров       единиц         10          268           16          19           14          27          40         27          11          11          11          45          50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для учебных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заведений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введенных      единиц         -            3             -           1           1            -          1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эксплуатацию после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взлетно-посадочных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полос на аэродромах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учебных заведениях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гражданской авиации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8" w:name="Par1114"/>
      <w:bookmarkEnd w:id="28"/>
      <w:r>
        <w:rPr>
          <w:rFonts w:ascii="Courier New" w:hAnsi="Courier New" w:cs="Courier New"/>
          <w:sz w:val="16"/>
          <w:szCs w:val="16"/>
        </w:rPr>
        <w:t xml:space="preserve">                                                                      7. Государственный контроль и надзор в сфере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Уровень оснащенности    процентов        -            -             -           -           -           45          55         65          75          80          85          95          95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надзорного органа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техническими</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средствами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Снижение количества     процентов        -            -             -           -           -           100         95         89          75          68          61          60          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событий, связанных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нарушением правил</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безопасности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движения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Снижение количества     процентов        -            -             -           -           -           100         97         94          91          88          85          85         84,3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аварийных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происшествий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транспорте (по видам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железнодорожный         процентов        -            -             -           -           -           100         98         96          94          92          90          90          90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автомобильный           процентов        -            -             -           -           -           100         93         86          80          74          69          69          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гражданская авиация     процентов        -            -             -           -           -           100         98         96          94          91          88          88          88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(относительно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количества полетов)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морской и речной        процентов        -            -             -           -           -           100         98         96          94          92          90          90          90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Количество                единиц         -            -             -           -           -            5          12         12          16          17          18          34          34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технических средств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(патрульные суда,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вертолеты и пр.)</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9" w:name="Par1155"/>
      <w:bookmarkEnd w:id="29"/>
      <w:r>
        <w:rPr>
          <w:rFonts w:ascii="Calibri" w:hAnsi="Calibri" w:cs="Calibri"/>
        </w:rPr>
        <w:t>&lt;1&gt; Мониторинг целевых индикаторов Программы осуществляется один раз в год.</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0" w:name="Par1156"/>
      <w:bookmarkEnd w:id="30"/>
      <w:r>
        <w:rPr>
          <w:rFonts w:ascii="Calibri" w:hAnsi="Calibri" w:cs="Calibri"/>
        </w:rPr>
        <w:t>&lt;2&gt; С учетом мероприятий отраслевых подпрограмм.</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1" w:name="Par1157"/>
      <w:bookmarkEnd w:id="31"/>
      <w:r>
        <w:rPr>
          <w:rFonts w:ascii="Calibri" w:hAnsi="Calibri" w:cs="Calibri"/>
        </w:rPr>
        <w:t>&lt;3&gt; При условии введения инвестиционной составляющей в тарифы на грузовые железнодорожные перевозки.</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2" w:name="Par1158"/>
      <w:bookmarkEnd w:id="32"/>
      <w:r>
        <w:rPr>
          <w:rFonts w:ascii="Calibri" w:hAnsi="Calibri" w:cs="Calibri"/>
        </w:rPr>
        <w:t>&lt;4&gt; Показатель указан в целом по сети автомобильных дорог общего пользования.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3" w:name="Par1159"/>
      <w:bookmarkEnd w:id="33"/>
      <w:r>
        <w:rPr>
          <w:rFonts w:ascii="Calibri" w:hAnsi="Calibri" w:cs="Calibri"/>
        </w:rPr>
        <w:lastRenderedPageBreak/>
        <w:t xml:space="preserve">&lt;5&gt; С учетом мероприятий </w:t>
      </w:r>
      <w:hyperlink w:anchor="Par2034" w:history="1">
        <w:r>
          <w:rPr>
            <w:rFonts w:ascii="Calibri" w:hAnsi="Calibri" w:cs="Calibri"/>
            <w:color w:val="0000FF"/>
          </w:rPr>
          <w:t>подпрограммы</w:t>
        </w:r>
      </w:hyperlink>
      <w:r>
        <w:rPr>
          <w:rFonts w:ascii="Calibri" w:hAnsi="Calibri" w:cs="Calibri"/>
        </w:rPr>
        <w:t xml:space="preserve"> "Развитие 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4" w:name="Par1160"/>
      <w:bookmarkEnd w:id="34"/>
      <w:r>
        <w:rPr>
          <w:rFonts w:ascii="Calibri" w:hAnsi="Calibri" w:cs="Calibri"/>
        </w:rPr>
        <w:t>&lt;6&gt; От количества судоходных гидротехнических сооружений, подлежащих декларированию.</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5" w:name="Par1161"/>
      <w:bookmarkEnd w:id="35"/>
      <w:r>
        <w:rPr>
          <w:rFonts w:ascii="Calibri" w:hAnsi="Calibri" w:cs="Calibri"/>
        </w:rPr>
        <w:t xml:space="preserve">&lt;7&gt; С учетом </w:t>
      </w:r>
      <w:hyperlink w:anchor="Par2034" w:history="1">
        <w:r>
          <w:rPr>
            <w:rFonts w:ascii="Calibri" w:hAnsi="Calibri" w:cs="Calibri"/>
            <w:color w:val="0000FF"/>
          </w:rPr>
          <w:t>подпрограммы</w:t>
        </w:r>
      </w:hyperlink>
      <w:r>
        <w:rPr>
          <w:rFonts w:ascii="Calibri" w:hAnsi="Calibri" w:cs="Calibri"/>
        </w:rPr>
        <w:t xml:space="preserve"> "Развитие 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1"/>
        <w:rPr>
          <w:rFonts w:ascii="Calibri" w:hAnsi="Calibri" w:cs="Calibri"/>
        </w:rPr>
      </w:pPr>
      <w:bookmarkStart w:id="36" w:name="Par1167"/>
      <w:bookmarkEnd w:id="36"/>
      <w:r>
        <w:rPr>
          <w:rFonts w:ascii="Calibri" w:hAnsi="Calibri" w:cs="Calibri"/>
        </w:rPr>
        <w:t>Приложение N 2</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"Развитие транспортной системы</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России (2010 - 2020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37" w:name="Par1172"/>
      <w:bookmarkEnd w:id="37"/>
      <w:r>
        <w:rPr>
          <w:rFonts w:ascii="Calibri" w:hAnsi="Calibri" w:cs="Calibri"/>
        </w:rPr>
        <w:t>ОБЪЕМЫ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ФИНАНСИРОВАНИЯ ФЕДЕРАЛЬНОЙ ЦЕЛЕВОЙ ПРОГРАММЫ "РАЗВИТИЕ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ТРАНСПОРТНОЙ СИСТЕМЫ РОССИИ (2010 - 2020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1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2010 -  │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│2020 годы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 всего  │2010 год │ 2011 год │ 2012 год  │ 2013 год │ 2014 год  │ 2015 год │ 2016 год  │2017 год │2018 год │2019 год │2020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         │          │           │          │           │          │    </w:t>
      </w:r>
      <w:hyperlink w:anchor="Par1940" w:history="1">
        <w:r>
          <w:rPr>
            <w:rFonts w:ascii="Courier New" w:hAnsi="Courier New" w:cs="Courier New"/>
            <w:color w:val="0000FF"/>
            <w:sz w:val="16"/>
            <w:szCs w:val="16"/>
          </w:rPr>
          <w:t>&lt;1&gt;</w:t>
        </w:r>
      </w:hyperlink>
      <w:r>
        <w:rPr>
          <w:rFonts w:ascii="Courier New" w:hAnsi="Courier New" w:cs="Courier New"/>
          <w:sz w:val="16"/>
          <w:szCs w:val="16"/>
        </w:rPr>
        <w:t xml:space="preserve">    │   </w:t>
      </w:r>
      <w:hyperlink w:anchor="Par1940" w:history="1">
        <w:r>
          <w:rPr>
            <w:rFonts w:ascii="Courier New" w:hAnsi="Courier New" w:cs="Courier New"/>
            <w:color w:val="0000FF"/>
            <w:sz w:val="16"/>
            <w:szCs w:val="16"/>
          </w:rPr>
          <w:t>&lt;1&gt;</w:t>
        </w:r>
      </w:hyperlink>
      <w:r>
        <w:rPr>
          <w:rFonts w:ascii="Courier New" w:hAnsi="Courier New" w:cs="Courier New"/>
          <w:sz w:val="16"/>
          <w:szCs w:val="16"/>
        </w:rPr>
        <w:t xml:space="preserve">   │   </w:t>
      </w:r>
      <w:hyperlink w:anchor="Par1940" w:history="1">
        <w:r>
          <w:rPr>
            <w:rFonts w:ascii="Courier New" w:hAnsi="Courier New" w:cs="Courier New"/>
            <w:color w:val="0000FF"/>
            <w:sz w:val="16"/>
            <w:szCs w:val="16"/>
          </w:rPr>
          <w:t>&lt;1&gt;</w:t>
        </w:r>
      </w:hyperlink>
      <w:r>
        <w:rPr>
          <w:rFonts w:ascii="Courier New" w:hAnsi="Courier New" w:cs="Courier New"/>
          <w:sz w:val="16"/>
          <w:szCs w:val="16"/>
        </w:rPr>
        <w:t xml:space="preserve">   │   </w:t>
      </w:r>
      <w:hyperlink w:anchor="Par1940" w:history="1">
        <w:r>
          <w:rPr>
            <w:rFonts w:ascii="Courier New" w:hAnsi="Courier New" w:cs="Courier New"/>
            <w:color w:val="0000FF"/>
            <w:sz w:val="16"/>
            <w:szCs w:val="16"/>
          </w:rPr>
          <w:t>&lt;1&gt;</w:t>
        </w:r>
      </w:hyperlink>
      <w:r>
        <w:rPr>
          <w:rFonts w:ascii="Courier New" w:hAnsi="Courier New" w:cs="Courier New"/>
          <w:sz w:val="16"/>
          <w:szCs w:val="16"/>
        </w:rPr>
        <w:t xml:space="preserve">   │   </w:t>
      </w:r>
      <w:hyperlink w:anchor="Par1940" w:history="1">
        <w:r>
          <w:rPr>
            <w:rFonts w:ascii="Courier New" w:hAnsi="Courier New" w:cs="Courier New"/>
            <w:color w:val="0000FF"/>
            <w:sz w:val="16"/>
            <w:szCs w:val="16"/>
          </w:rPr>
          <w:t>&lt;1&gt;</w:t>
        </w:r>
      </w:hyperlink>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38" w:name="Par1185"/>
      <w:bookmarkEnd w:id="38"/>
      <w:r>
        <w:rPr>
          <w:rFonts w:ascii="Courier New" w:hAnsi="Courier New" w:cs="Courier New"/>
          <w:sz w:val="16"/>
          <w:szCs w:val="16"/>
        </w:rPr>
        <w:t xml:space="preserve">                                                      I. Общие расходы на реализацию Программы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11411266,1 457949,5   671938,5   766816,7    794118,6   871135,1   1025468,8   1054630,6  1192469,9 1282917,9 1518728,2 1775092,3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5429509,6  237912,1    257663    377544,4    364464,9    369809     367062,1    447145    545516,6  665530,4  811947,3  984914,5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4133981,4  181154,5   195144,5   218953,6    254118,5   254704,3    245822,9   325445,3   418531,6  533506,7  672504,9  834094,2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субсидии         217899,3   12879,2   27880,7     87598,8    18897,7     11852,3    11588,3     8460,6     9510,2    8937,7    9334,7    10959,1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59478     3426,9     3784,2     7124,7      4187,3     4883,7      7410,3     9457,4     5264,9    4381,6    6081,4    3475,6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5922278,4  216610,7  410491,2    382147,5    425466,4   496442,3    650996,1   598028,2   641688,4  613005,9  700699,5  786702,2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9" w:name="Par1210"/>
      <w:bookmarkEnd w:id="39"/>
      <w:r>
        <w:rPr>
          <w:rFonts w:ascii="Courier New" w:hAnsi="Courier New" w:cs="Courier New"/>
          <w:sz w:val="16"/>
          <w:szCs w:val="16"/>
        </w:rPr>
        <w:t xml:space="preserve">                                                        Развитие экспорта транспортных услуг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977053,5   4332,7    19267,7     19053,9    33993,2     42368,8    50384,5     91265,4   124057,5  153157,8  194592,2  244579,8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394056,5    2336      7074,9     9231,4     11973,8     11592,6    12245,3     22653,9    41909,7    60769    88115,1  126154,9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391722,4   2288,7     6943,9     9124,6      11696      11300,7    12035,2     22430,5     41671    60513,8   87845,8  125871,9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7268,4      420      167,7       93,7       957,1       971,4      395,5       736,5      766,3     824,8     918,5    1016,9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575728,3   1576,7    12025,1     9728,8     21062,4     29804,8    37743,4      67875     81381,5    91564   105558,6   117408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0" w:name="Par1233"/>
      <w:bookmarkEnd w:id="40"/>
      <w:r>
        <w:rPr>
          <w:rFonts w:ascii="Courier New" w:hAnsi="Courier New" w:cs="Courier New"/>
          <w:sz w:val="16"/>
          <w:szCs w:val="16"/>
        </w:rPr>
        <w:t xml:space="preserve">                                                              Железнодорожный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3675876,6  183606,5   324513,9    251968     260595,3   290588,3    308869,4   288727,7   316706,5  348938,4  488907,1  612455,5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513959,1   6572,5     6572,6      2700      10860,9     3070,5      4050,1     33705,2    54404,4   84870,8  127730,6  179421,6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10373,9     2240        -           -          -           -         2016      6117,9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3151543,6   174794    317941,3    249268     249734,4   287517,8    302803,3   248904,6   262302,3  264067,5  361176,5  433033,9</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1" w:name="Par1253"/>
      <w:bookmarkEnd w:id="41"/>
      <w:r>
        <w:rPr>
          <w:rFonts w:ascii="Courier New" w:hAnsi="Courier New" w:cs="Courier New"/>
          <w:sz w:val="16"/>
          <w:szCs w:val="16"/>
        </w:rPr>
        <w:t xml:space="preserve">                                                                Автомобильные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4023860,6  187582,2   191913,5   312997,5     268477    303979,9    335082,2    410917     462743   461723,5   516726   571718,8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3631096,8  186904,2   187446,1   307369,8    261388,3   284880,9    282926,7   309900,2   357891,1  415879,2  481192,4  555317,6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2382885,6   132544    125282,9    149217     151994,4   171917,2    163745,5   191090,4   235622,7  289774,3  350899,2   420798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991471,9   39487,5   32469,3     64838,7    86104,8     97266,3     104223     107037     109927   113224,8  116621,6  120271,7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осуществление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деятельности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организации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 этой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213927    12879,2   27880,7     87598,8    18897,7     11152,3    10842,8     8140,9     8534,1    8937,7    9334,7    9728,1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11154,4      678      1467,4     4610,5      889,4        587       570,7       428,5      449,2     470,4     491,3      512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381609,4      -        3000      1017,2      6199,3     18511,9    51584,9    100588,2   104402,7   45373,9   35042,2   15889,1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2" w:name="Par1293"/>
      <w:bookmarkEnd w:id="42"/>
      <w:r>
        <w:rPr>
          <w:rFonts w:ascii="Courier New" w:hAnsi="Courier New" w:cs="Courier New"/>
          <w:sz w:val="16"/>
          <w:szCs w:val="16"/>
        </w:rPr>
        <w:t xml:space="preserve">                                                                  Морской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810955,4   39177,9   43143,2     57191,2    97172,4    113408,3    143806,5    88925,6     78161    71383,2   38409,4   40176,7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245804,9   13288,9   18317,7     17019,7     33758      29035,5    26206,3     26206,3     24896    22406,4   19045,4   15624,7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244603,4   13288,9   18317,7     16943,4    33650,4     28924,2    26087,6     26041,3    24705,2   22207,6   18931,4   15505,7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565150,5    25889    24825,5     40171,5    63414,4     84372,8    117600,2    62719,3     53265    48976,8    19364     24552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3" w:name="Par1311"/>
      <w:bookmarkEnd w:id="43"/>
      <w:r>
        <w:rPr>
          <w:rFonts w:ascii="Courier New" w:hAnsi="Courier New" w:cs="Courier New"/>
          <w:sz w:val="16"/>
          <w:szCs w:val="16"/>
        </w:rPr>
        <w:t xml:space="preserve">                                                             Внутренний водный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244623,3   7078,4    10878,3     16569,7    14422,4     13047,1    34647,9      16203     22684,2   31757,9   38109,5   39224,8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205354,9   6578,4     9148,7     12063,3     9949,5     9508,7     10126,9      16203     22684,2   31757,9   38109,5   39224,8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204855,7   6578,5     9148,7     12063,2     9923,4     9481,6      10098      16130,1    22605,9   31673,8   38020,4   39132,1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39268,4      500      1729,6     4506,5      4472,9     3538,4      24521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4" w:name="Par1329"/>
      <w:bookmarkEnd w:id="44"/>
      <w:r>
        <w:rPr>
          <w:rFonts w:ascii="Courier New" w:hAnsi="Courier New" w:cs="Courier New"/>
          <w:sz w:val="16"/>
          <w:szCs w:val="16"/>
        </w:rPr>
        <w:t xml:space="preserve">                                                                 Гражданская авиация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1636208,2   33821,8   81577,7    108272,6    118448,3   106232,3    151523,4   156468,7   184738,2  210497,2  233055,7  251572,3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396548,7   19881,9   28458,9     28396,6    35524,5     30210,4     30352      36353,1    40351,9   44387,1   48825,9   53806,4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390324,3   19881,9   28458,9     28396,6    35424,5     29456,6    29606,5     35597,8    39065,8   43897,3   48258,4    52280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3972,3       -         -           -          -          700       745,5       319,7      976,1       -         -       1231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30681,3     88,9      2149,1     2420,5      2340,8     3325,3      4428,1     2174,5     4049,4    3086,4    4671,6    1946,7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1208978,2    13851    50969,7     77455,5     80583      72696,6    116743,3   117941,1   140336,9  163023,7  179558,2  195819,2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5" w:name="Par1354"/>
      <w:bookmarkEnd w:id="45"/>
      <w:r>
        <w:rPr>
          <w:rFonts w:ascii="Courier New" w:hAnsi="Courier New" w:cs="Courier New"/>
          <w:sz w:val="16"/>
          <w:szCs w:val="16"/>
        </w:rPr>
        <w:t xml:space="preserve">                                                Государственный контроль и надзор в сфере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4508,2       -         -           -          68         200        200         500        620      768,8     953,3    1198,1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6" w:name="Par1361"/>
      <w:bookmarkEnd w:id="46"/>
      <w:r>
        <w:rPr>
          <w:rFonts w:ascii="Courier New" w:hAnsi="Courier New" w:cs="Courier New"/>
          <w:sz w:val="16"/>
          <w:szCs w:val="16"/>
        </w:rPr>
        <w:t xml:space="preserve">                                                               Общепрограммные расходы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            38180,5     2350      644,2       763,9       942       1310,4      954,9      1623,2     2759,5    4691,1     7975     14166,3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1783,1       -       419,8       508,8       501        353,5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7" w:name="Par1372"/>
      <w:bookmarkEnd w:id="47"/>
      <w:r>
        <w:rPr>
          <w:rFonts w:ascii="Courier New" w:hAnsi="Courier New" w:cs="Courier New"/>
          <w:sz w:val="16"/>
          <w:szCs w:val="16"/>
        </w:rPr>
        <w:t xml:space="preserve">                                                              II. Капитальные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9955677,7  412578,3   633533,9    693161      694863    750400,4    868864,9    844169    973448,2  1115633,3 1351638,7 1617386,6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4351880,7   194033,7  223025,2   306552,4    273016,2   266556,6    257411,2   333905,9   428041,8  542444,4  681839,6  845053,3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4133981,4  181154,5   195144,5   218953,6    254118,5   254704,3    245822,9   325445,3   418531,6  533506,7  672504,9  834094,2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217899,3   12879,2   27880,7     87598,8    18897,7     11852,3    11588,3     8460,6     9510,2    8937,7    9334,7    10959,1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59478     3426,9     3784,2     7124,7      4187,3     4883,7      7410,3     9457,4     5264,9    4381,6    6081,4    3475,6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5544319   215117,7   406724,5   379483,9    417659,5   478960,1    604043,4   500805,7   540141,5  568807,3  663717,7  768857,7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8" w:name="Par1397"/>
      <w:bookmarkEnd w:id="48"/>
      <w:r>
        <w:rPr>
          <w:rFonts w:ascii="Courier New" w:hAnsi="Courier New" w:cs="Courier New"/>
          <w:sz w:val="16"/>
          <w:szCs w:val="16"/>
        </w:rPr>
        <w:t xml:space="preserve">                                                         1. Из капитальных вложений по целям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9" w:name="Par1399"/>
      <w:bookmarkEnd w:id="49"/>
      <w:r>
        <w:rPr>
          <w:rFonts w:ascii="Courier New" w:hAnsi="Courier New" w:cs="Courier New"/>
          <w:sz w:val="16"/>
          <w:szCs w:val="16"/>
        </w:rPr>
        <w:t xml:space="preserve">                       Развитие современной и эффективной транспортной инфраструктуры, обеспечивающей ускорение товародвижения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снижение транспортных издержек в экономике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2059487,3   152372    213236,1   131745,6     168599    185947,2    170279,2   139160,1   175652,8   226999   251529,4  243966,9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998961,9   32555,7   44906,5     51289,6    73215,9     76857,4     66205      68081,7   103205,9   154442   175529,1  152673,1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16751,4     2240      160,2       522,1      245,2       740,3      3073,8     6486,4      578,2     883,3      700     1121,9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1043774   117576,3   168169,4    79933,9    95137,9    108349,5    101000,4     64592     71868,7   71673,7   75300,3   90171,9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0" w:name="Par1420"/>
      <w:bookmarkEnd w:id="50"/>
      <w:r>
        <w:rPr>
          <w:rFonts w:ascii="Courier New" w:hAnsi="Courier New" w:cs="Courier New"/>
          <w:sz w:val="16"/>
          <w:szCs w:val="16"/>
        </w:rPr>
        <w:t xml:space="preserve">                                          Повышение доступности услуг транспортного комплекса для населения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1563037,3   34873,4   96956,3    146451,8    63246,5      69504      77121      92824,4   107356,2  143189,3  296405,1  435109,3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624268,9   22043,1   33136,7     91915,8    25802,8     18284,5     18182      19101,8    26675,3   51073,9  104189,2  213863,8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406369,6   9163,9      5256       4317       6905,1     6432,2      6593,7     10641,2    17165,1   42136,2   94854,5  202904,7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217899,3   12879,2   27880,7     87598,8    18897,7     11852,3    11588,3     8460,6     9510,2    8937,7    9334,7    10959,1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30450,7     766,9     3436,3     5678,4      2062,4     2587,8      2304,2     1884,5     3564,1    2473,5    4355,8    1336,8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908317,7   12063,4   60383,3     48857,6    35381,3     48631,7    56634,8     71838,1    77116,8   89641,9  187860,1  219908,7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1" w:name="Par1445"/>
      <w:bookmarkEnd w:id="51"/>
      <w:r>
        <w:rPr>
          <w:rFonts w:ascii="Courier New" w:hAnsi="Courier New" w:cs="Courier New"/>
          <w:sz w:val="16"/>
          <w:szCs w:val="16"/>
        </w:rPr>
        <w:t xml:space="preserve">                       Повышение конкурентоспособности транспортной системы России и реализация транзитного потенциала страны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5620604,9    193382   279514,1   367835,5    418348,8   438851,7    558044,1   525299,1   595022,8  662823,3  724153,4  857330,1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2133758,5  114172,6   109221,7   124411,3    136057,5   128165,7    125943,1   176987,8   220904,2  269572,5  326432,1   401890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12275,9      420      187,7       924,2      1879,7     1555,6      2032,3     1086,5     1122,6    1024,8    1025,6    1016,9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3474570,5   78789,4   170104,7    242500     280411,6   309130,4    430068,7   347224,8    372996    392226   396695,7  454423,2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2" w:name="Par1465"/>
      <w:bookmarkEnd w:id="52"/>
      <w:r>
        <w:rPr>
          <w:rFonts w:ascii="Courier New" w:hAnsi="Courier New" w:cs="Courier New"/>
          <w:sz w:val="16"/>
          <w:szCs w:val="16"/>
        </w:rPr>
        <w:t xml:space="preserve">                                       Повышение комплексной безопасности и устойчивости транспортной системы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668832,5   31950,9   43407,6     46619,3    44861,8      55427     60304,9     82190,4    87457,4   73291,1  70570,7   72751,4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571632,7   25262,3   35340,5     38426,9    37439,1     42895,5    47081,4     69734,6    74431,4   63114,4   68109,1   69797,5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97199,8    6688,6     8067,1     8192,4      7422,7     12531,5    13223,5     12455,8     13026    10176,7   2461,6    2953,9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3" w:name="Par1480"/>
      <w:bookmarkEnd w:id="53"/>
      <w:r>
        <w:rPr>
          <w:rFonts w:ascii="Courier New" w:hAnsi="Courier New" w:cs="Courier New"/>
          <w:sz w:val="16"/>
          <w:szCs w:val="16"/>
        </w:rPr>
        <w:t xml:space="preserve">                                    Улучшение инвестиционного климата и развитие рыночных отношений на транспорте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21475,6      -          -          -            -          -          -           -         2825     4241,6   7580,1    6828,9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4" w:name="Par1489"/>
      <w:bookmarkEnd w:id="54"/>
      <w:r>
        <w:rPr>
          <w:rFonts w:ascii="Courier New" w:hAnsi="Courier New" w:cs="Courier New"/>
          <w:sz w:val="16"/>
          <w:szCs w:val="16"/>
        </w:rPr>
        <w:t xml:space="preserve">                                                     2. Из капитальных вложений по подпрограммам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5" w:name="Par1491"/>
      <w:bookmarkEnd w:id="55"/>
      <w:r>
        <w:rPr>
          <w:rFonts w:ascii="Courier New" w:hAnsi="Courier New" w:cs="Courier New"/>
          <w:sz w:val="16"/>
          <w:szCs w:val="16"/>
        </w:rPr>
        <w:t xml:space="preserve">                                                        Развитие экспорта транспортных услуг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974719,1   4285,4    19136,7    18947,1      33715,5    42076,9    50174,4      91042    123818,8  152902,6  194322,9  244296,8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391722,4   2288,7     6943,9     9124,6      11696      11300,7    12035,2     22430,5     41671    60513,8   87845,8  125871,9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7268,4      420      167,7       93,7       957,1       971,4      395,5       736,5      766,3     824,8     918,5    1016,9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575728,3   1576,7    12025,1     9728,8     21062,4     29804,8    37743,4      67875     81381,5    91564   105558,6   117408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6" w:name="Par1511"/>
      <w:bookmarkEnd w:id="56"/>
      <w:r>
        <w:rPr>
          <w:rFonts w:ascii="Courier New" w:hAnsi="Courier New" w:cs="Courier New"/>
          <w:sz w:val="16"/>
          <w:szCs w:val="16"/>
        </w:rPr>
        <w:t xml:space="preserve">                                                              Железнодорожный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3659568,8  182118,5  323753,7    250321,6    258881,7   288807,5    307921,6    287601,3   315345   347324,1  486964,1  610529,7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513822,1   6572,5     6572,6      2700      10860,9     3070,5      4050,1     33705,2    54380,9   84846,8  127677,2  179385,4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10373,9     2240        -           -          -           -         2016      6117,9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3135372,8   173306    317181,1   247621,6   248020,8     285737     301855,5   247778,2   260964,1  262477,3  359286,9  431144,3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7" w:name="Par1531"/>
      <w:bookmarkEnd w:id="57"/>
      <w:r>
        <w:rPr>
          <w:rFonts w:ascii="Courier New" w:hAnsi="Courier New" w:cs="Courier New"/>
          <w:sz w:val="16"/>
          <w:szCs w:val="16"/>
        </w:rPr>
        <w:t xml:space="preserve">                                                                Автомобильные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2628424   146101,2    154631    241426,3    171887,5   186473,5     180775    204354,8    248940   302071,4  360725,2  431038,1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2596812,6  145423,2    153163,6  236815,8    170892,1   183069,5    174588,3   199231,3   244156,8   298712   360233,9  430526,1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2382885,6   132544    125282,9    149217     151994,4   171917,2    163745,5   191090,4   235622,7  289774,3  350899,2   420798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213927    12879,2   27880,7     87598,8    18897,7     11152,3    10842,8     8140,9     8534,1    8937,7    9334,7    9728,1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11154,4      678      1467,4     4610,5      889,4        587       570,7       428,5      449,2     470,4     491,3      512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20457        -         -           -         106        2817        5616       4695       4334      2889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 w:name="Par1556"/>
      <w:bookmarkEnd w:id="58"/>
      <w:r>
        <w:rPr>
          <w:rFonts w:ascii="Courier New" w:hAnsi="Courier New" w:cs="Courier New"/>
          <w:sz w:val="16"/>
          <w:szCs w:val="16"/>
        </w:rPr>
        <w:t xml:space="preserve">                                                                  Морской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809659,6   39172,9   43136,7     57114,9    97864,8    115790,5    146180,8    88712,3    77160,2   68973,4   36895,4   38657,7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244603,4   13288,9   18317,7     16943,4    33650,4     28924,2    26087,5     26041,3    24705,2   22207,6   18931,4   15505,7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565056,2    25884     24819      40171,5    64214,4     86866,3    120093,2     62671      52455    46765,8    17964     23152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9" w:name="Par1571"/>
      <w:bookmarkEnd w:id="59"/>
      <w:r>
        <w:rPr>
          <w:rFonts w:ascii="Courier New" w:hAnsi="Courier New" w:cs="Courier New"/>
          <w:sz w:val="16"/>
          <w:szCs w:val="16"/>
        </w:rPr>
        <w:t xml:space="preserve">                                                             Внутренний водный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244095,1   7078,5    10878,3     16569,7    14396,3      13020      34590      16130,1    22605,9   31673,8   38020,4   39132,1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204855,7   6578,5     9148,7     12063,2     9923,4     9481,6      10098      16130,1    22605,9   31673,8   38020,4   39132,1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39239,4      500      1729,6     4506,5      4472,9     3538,4      24492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0" w:name="Par1586"/>
      <w:bookmarkEnd w:id="60"/>
      <w:r>
        <w:rPr>
          <w:rFonts w:ascii="Courier New" w:hAnsi="Courier New" w:cs="Courier New"/>
          <w:sz w:val="16"/>
          <w:szCs w:val="16"/>
        </w:rPr>
        <w:t xml:space="preserve">                                                                 Гражданская авиация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1633443,2   33821,8   81577,7    108272,6    118348,3   106178,5    151523,4   155878,5   184298,2  209894,9  232438,2  251211,1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394296,6   19881,9   28458,9     28396,6    35424,5     30156,6     30352      35917,5    40041,9   43897,3   48258,4    53511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390324,3   19881,9   28458,9     28396,6    35424,5     29456,6    29606,5     35597,8    39065,8   43897,3   48258,4    52280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3972,3       -         -           -          -          700       745,5       319,7      976,1       -         -       1231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30681,3     88,9      2149,1     2420,5      2340,8     3325,3      4428,1     2174,5     4049,4    3086,4    4671,6    1946,7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внебюджетные     1208465,3    13851    50969,7     77455,5     80583      72696,6    116743,3   117786,5   140206,9  162911,2  179508,2  195753,4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1" w:name="Par1611"/>
      <w:bookmarkEnd w:id="61"/>
      <w:r>
        <w:rPr>
          <w:rFonts w:ascii="Courier New" w:hAnsi="Courier New" w:cs="Courier New"/>
          <w:sz w:val="16"/>
          <w:szCs w:val="16"/>
        </w:rPr>
        <w:t xml:space="preserve">                                                Государственный контроль и надзор в сфере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3984,8       -         -           -          68         200        200         450       480,1     593,1     872,5    1121,1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2" w:name="Par1618"/>
      <w:bookmarkEnd w:id="62"/>
      <w:r>
        <w:rPr>
          <w:rFonts w:ascii="Courier New" w:hAnsi="Courier New" w:cs="Courier New"/>
          <w:sz w:val="16"/>
          <w:szCs w:val="16"/>
        </w:rPr>
        <w:t xml:space="preserve">                                                               Общепрограммные расходы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1783,1       -       419,8       508,8       501        353,5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3" w:name="Par1625"/>
      <w:bookmarkEnd w:id="63"/>
      <w:r>
        <w:rPr>
          <w:rFonts w:ascii="Courier New" w:hAnsi="Courier New" w:cs="Courier New"/>
          <w:sz w:val="16"/>
          <w:szCs w:val="16"/>
        </w:rPr>
        <w:t xml:space="preserve">                       III. Субсидии бюджетам субъектов Российской Федерации на строительство и реконструкцию территориальных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и реконструкцию аэродрома аэропорта Добрынское (г. Владимир)</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217899,3   12879,2   27880,7     87598,8    18897,7     11852,3    11588,3     8460,6     9510,2    8937,7    9334,7    10959,1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субсидии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4" w:name="Par1631"/>
      <w:bookmarkEnd w:id="64"/>
      <w:r>
        <w:rPr>
          <w:rFonts w:ascii="Courier New" w:hAnsi="Courier New" w:cs="Courier New"/>
          <w:sz w:val="16"/>
          <w:szCs w:val="16"/>
        </w:rPr>
        <w:t xml:space="preserve">                                       IV. Расходы на научно-исследовательские и опытно-конструкторские работы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29087     1877,8     1226,6     2411,5      2657,2     2830,6      1917,9     2683,2     2897,6    3432,9    3559,8    3591,9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12280      384,8     459,9       765,1      943,7      1043,3      934,1      1353,9     1419,4    1719,2    1620,2    1636,5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16807      1493      766,7      1646,4      1713,6     1787,3      983,8      1329,3     1478,2    1713,7    1939,6    1955,4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5" w:name="Par1644"/>
      <w:bookmarkEnd w:id="65"/>
      <w:r>
        <w:rPr>
          <w:rFonts w:ascii="Courier New" w:hAnsi="Courier New" w:cs="Courier New"/>
          <w:sz w:val="16"/>
          <w:szCs w:val="16"/>
        </w:rPr>
        <w:t xml:space="preserve">                                                        Развитие экспорта транспортных услуг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2334,4     47,3       131        106,8      277,7       291,9      210,1       223,4      238,7     255,2     269,3      283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2334,4     47,3       131        106,8      277,7       291,9      210,1       223,4      238,7     255,2     269,3      283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6" w:name="Par1657"/>
      <w:bookmarkEnd w:id="66"/>
      <w:r>
        <w:rPr>
          <w:rFonts w:ascii="Courier New" w:hAnsi="Courier New" w:cs="Courier New"/>
          <w:sz w:val="16"/>
          <w:szCs w:val="16"/>
        </w:rPr>
        <w:t xml:space="preserve">                                                              Железнодорожный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Всего по           16307,8     1488      760,2      1646,4      1713,6     1780,8      947,8      1126,4     1361,5    1614,3     1943     1925,8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137         -         -           -          -           -          -           -        23,3      24,1      53,4      36,2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16170,8     1488      760,2      1646,4      1713,6     1780,8      947,8      1126,4     1338,2    1590,2    1889,6    1889,6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7" w:name="Par1670"/>
      <w:bookmarkEnd w:id="67"/>
      <w:r>
        <w:rPr>
          <w:rFonts w:ascii="Courier New" w:hAnsi="Courier New" w:cs="Courier New"/>
          <w:sz w:val="16"/>
          <w:szCs w:val="16"/>
        </w:rPr>
        <w:t xml:space="preserve">                                                                Автомобильные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5731,2     266,1     211,7       569,3        505       522,7      541,1       567,7      595,1     623,2     650,9     678,4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5731,2     266,1     211,7       569,3       505        522,7      541,1       567,7      595,1     623,2     650,9     678,4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8" w:name="Par1683"/>
      <w:bookmarkEnd w:id="68"/>
      <w:r>
        <w:rPr>
          <w:rFonts w:ascii="Courier New" w:hAnsi="Courier New" w:cs="Courier New"/>
          <w:sz w:val="16"/>
          <w:szCs w:val="16"/>
        </w:rPr>
        <w:t xml:space="preserve">                                                                  Морской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436,2        5        6,5          -        25,3        32,6        34,9       118,3      100,8     104,8       4         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341,9        -         -           -         25,3       26,2        27,9        70        90,8      93,8        4         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94,3        5        6,5          -          -          6,5         7         48,3        10        11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69" w:name="Par1696"/>
      <w:bookmarkEnd w:id="69"/>
      <w:r>
        <w:rPr>
          <w:rFonts w:ascii="Courier New" w:hAnsi="Courier New" w:cs="Courier New"/>
          <w:sz w:val="16"/>
          <w:szCs w:val="16"/>
        </w:rPr>
        <w:t xml:space="preserve">                                                             Внутренний водный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528,2        -         -           -         26,1        27         57,9       72,9       78,3      84,1      89,1      92,7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499,2        -         -           -         26,1       27,1        28,9       72,9       78,3      84,1      89,1      92,7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29         -         -           -          -           -          29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0" w:name="Par1709"/>
      <w:bookmarkEnd w:id="70"/>
      <w:r>
        <w:rPr>
          <w:rFonts w:ascii="Courier New" w:hAnsi="Courier New" w:cs="Courier New"/>
          <w:sz w:val="16"/>
          <w:szCs w:val="16"/>
        </w:rPr>
        <w:t xml:space="preserve">                                                                 Гражданская авиация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1775        -         -           -          -           -          -         390,2       240      422,5     361,1     361,2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1262,1       -         -           -          -           -          -         235,6       110       310      311,1     295,4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512,9        -         -           -          -           -          -         154,6       130      112,5      50       65,8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1" w:name="Par1722"/>
      <w:bookmarkEnd w:id="71"/>
      <w:r>
        <w:rPr>
          <w:rFonts w:ascii="Courier New" w:hAnsi="Courier New" w:cs="Courier New"/>
          <w:sz w:val="16"/>
          <w:szCs w:val="16"/>
        </w:rPr>
        <w:t xml:space="preserve">                                                Государственный контроль и надзор в сфере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             523,4        -         -           -          -           -          -          50        139,9     175,7     80,8       77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2" w:name="Par1728"/>
      <w:bookmarkEnd w:id="72"/>
      <w:r>
        <w:rPr>
          <w:rFonts w:ascii="Courier New" w:hAnsi="Courier New" w:cs="Courier New"/>
          <w:sz w:val="16"/>
          <w:szCs w:val="16"/>
        </w:rPr>
        <w:t xml:space="preserve">                                                         Общепрограммное научное обеспечение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1450,8     71,4      117,2        89        109,5       175,5       126,1      134,3      143,3     153,1     161,6     169,8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3" w:name="Par1733"/>
      <w:bookmarkEnd w:id="73"/>
      <w:r>
        <w:rPr>
          <w:rFonts w:ascii="Courier New" w:hAnsi="Courier New" w:cs="Courier New"/>
          <w:sz w:val="16"/>
          <w:szCs w:val="16"/>
        </w:rPr>
        <w:t xml:space="preserve">                                                             V. Расходы на прочие нужды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1426501,5   43493,5    37178      71244,2    96598,3    117904,1    154685,7   207778,4   216124,1  163851,7  163529,7  154113,8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1065349,1   43493,5    34178       70227      90505     102209,1    108716,9   111885,2   116055,4  121366,8  128487,5  138224,7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991471,9   39487,5   32469,3     64838,7    86104,8     97266,4    104222,9    107037     109927   113224,9  116621,6  120271,8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361152,4      -        3000      1017,2      6093,3     15694,9    45968,9     95893,2   100068,7   42484,9   35042,2   15889,1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1389705,4   41214,9   37070,8     71001,9    96084,5    116983,7    153766,1   205994,5   213207,9  159028,9  155349,9  140002,3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w:t>
      </w:r>
      <w:hyperlink w:anchor="Par6734" w:history="1">
        <w:r>
          <w:rPr>
            <w:rFonts w:ascii="Courier New" w:hAnsi="Courier New" w:cs="Courier New"/>
            <w:color w:val="0000FF"/>
            <w:sz w:val="16"/>
            <w:szCs w:val="16"/>
          </w:rPr>
          <w:t>подпрограмме</w:t>
        </w:r>
      </w:hyperlink>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1028553    41214,9   34070,8     69984,7    89991,2    101288,7    107797,3   110101,3   113139,2   116544   120307,7  124113,2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991471,9   39487,5   32469,3     64838,7    86104,8     97266,4    104222,9    107037     109927   113224,9  116621,6  120271,8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361152,4      -        3000      1017,2      6093,3     15694,9    45968,9     95893,2   100068,7   42484,9   35042,2   15889,1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 </w:t>
      </w:r>
      <w:hyperlink w:anchor="Par10377" w:history="1">
        <w:r>
          <w:rPr>
            <w:rFonts w:ascii="Courier New" w:hAnsi="Courier New" w:cs="Courier New"/>
            <w:color w:val="0000FF"/>
            <w:sz w:val="16"/>
            <w:szCs w:val="16"/>
          </w:rPr>
          <w:t>подпрограмме</w:t>
        </w:r>
      </w:hyperlink>
      <w:r>
        <w:rPr>
          <w:rFonts w:ascii="Courier New" w:hAnsi="Courier New" w:cs="Courier New"/>
          <w:sz w:val="16"/>
          <w:szCs w:val="16"/>
        </w:rPr>
        <w:t xml:space="preserve">     859,5        -         -         76,2        82,3       85,2        90,8        95         100       105       110       115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 </w:t>
      </w:r>
      <w:hyperlink w:anchor="Par15720" w:history="1">
        <w:r>
          <w:rPr>
            <w:rFonts w:ascii="Courier New" w:hAnsi="Courier New" w:cs="Courier New"/>
            <w:color w:val="0000FF"/>
            <w:sz w:val="16"/>
            <w:szCs w:val="16"/>
          </w:rPr>
          <w:t>подпрограмме</w:t>
        </w:r>
      </w:hyperlink>
      <w:r>
        <w:rPr>
          <w:rFonts w:ascii="Courier New" w:hAnsi="Courier New" w:cs="Courier New"/>
          <w:sz w:val="16"/>
          <w:szCs w:val="16"/>
        </w:rPr>
        <w:t xml:space="preserve">      990         -         -           -         100        53,8         -          200        200      179,8     256,4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"Гражданская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авиация"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                 34946,6    2278,6     107,2       166,1      331,5       781,4      828,8      1488,9     2616,2     4538     7813,4    13996,5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общепрограммным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расходам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4" w:name="Par1785"/>
      <w:bookmarkEnd w:id="74"/>
      <w:r>
        <w:rPr>
          <w:rFonts w:ascii="Courier New" w:hAnsi="Courier New" w:cs="Courier New"/>
          <w:sz w:val="16"/>
          <w:szCs w:val="16"/>
        </w:rPr>
        <w:t xml:space="preserve">                                VI. Объемы финансирования мероприятий Программы за счет средств федерального бюджета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5429509,8  237912,1   257663,1   377544,5    364464,9   369809,1    367062,1   447144,8   545516,7  665530,3   811947   984914,3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4351880,7  194033,7   223025,2   306552,4    273016,3   266556,6    257411,5   333905,9   428041,8  542444,4  681839,6  845053,3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4133981,4  181154,5   195144,5   218953,6    254118,6   254704,3    245823,2   325445,3   418531,6  533506,7  672504,9  834094,2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217899,3   12879,2   27880,7     87598,8    18897,7     11852,3    11588,3     8460,6     9510,2    8937,7    9334,7    10959,1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12280      384,8     459,9       765,1      943,6      1043,3      934,1      1353,9     1419,4    1719,2    1620,2    1636,5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прочие нужды     1065349,1   43493,5    34178       70227      90505     102209,2    108716,8   111885,2   116055,4  121366,8  128487,5  138224,7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5" w:name="Par1807"/>
      <w:bookmarkEnd w:id="75"/>
      <w:r>
        <w:rPr>
          <w:rFonts w:ascii="Courier New" w:hAnsi="Courier New" w:cs="Courier New"/>
          <w:sz w:val="16"/>
          <w:szCs w:val="16"/>
        </w:rPr>
        <w:t xml:space="preserve">                                                        Развитие экспорта транспортных услуг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394056,5    2336      7074,9     9231,4     11973,7     11592,6    12245,3     22653,9    41909,7    60769    88115,1  126154,9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391722,4   2288,7     6943,9     9124,6      11696      11300,7    12035,2     22430,5     41671    60513,8   87845,8  125871,9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2334,4     47,3       131        106,8      277,7       291,9      210,1       223,4      238,7     255,2     269,3      283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6" w:name="Par1819"/>
      <w:bookmarkEnd w:id="76"/>
      <w:r>
        <w:rPr>
          <w:rFonts w:ascii="Courier New" w:hAnsi="Courier New" w:cs="Courier New"/>
          <w:sz w:val="16"/>
          <w:szCs w:val="16"/>
        </w:rPr>
        <w:t xml:space="preserve">                                                              Железнодорожный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513959,1   6572,6     6572,6      2700      10860,9     3070,5      4050,1     33705,2    54404,4   84870,8  127730,6  179421,6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513822,1   6572,6     6572,6      2700      10860,9     3070,5      4050,1     33705,2    54380,9   84846,8  127677,2  179385,4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137         -         -           -          -           -          -           -        23,3      24,1      53,4      36,2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7" w:name="Par1831"/>
      <w:bookmarkEnd w:id="77"/>
      <w:r>
        <w:rPr>
          <w:rFonts w:ascii="Courier New" w:hAnsi="Courier New" w:cs="Courier New"/>
          <w:sz w:val="16"/>
          <w:szCs w:val="16"/>
        </w:rPr>
        <w:t xml:space="preserve">                                                                Автомобильные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3631096,8  186904,2   187446,1   307369,8    261388,3    284881     282926,6   309900,2   357891,1  415879,2  481192,4  555317,6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2596812,6  145423,2   153163,6    236815,8   170892,1   183069,5    174588,3   199231,3   244156,8   298712   360233,9  430526,1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2382885,6   132544    125282,9    149217     151994,4   171917,2    163745,5   191090,4   235622,7  289774,3  350899,2   420798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213927    12879,2   27880,7     87598,8    18897,7     11152,3    10842,8     8140,9     8534,1    8937,7    9334,7    9728,1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5731,2     266,1     211,7       569,3       505        522,7      541,1       567,7      595,1     623,2     650,9     678,4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прочие нужды      1028553    41214,9   34070,8     69984,7    89991,2    101288,8    107797,2   110101,3   113139,2   116544   120307,7  124113,2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8" w:name="Par1853"/>
      <w:bookmarkEnd w:id="78"/>
      <w:r>
        <w:rPr>
          <w:rFonts w:ascii="Courier New" w:hAnsi="Courier New" w:cs="Courier New"/>
          <w:sz w:val="16"/>
          <w:szCs w:val="16"/>
        </w:rPr>
        <w:t xml:space="preserve">                                                                  Морской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245804,8   13288,9   18317,7     17019,6     33758      29035,5    26206,3     26206,3     24896    22406,4   19045,4   15624,7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244603,4   13288,9   18317,7     16943,4    33650,4     28924,2    26087,6     26041,3    24705,2   22207,6   18931,4   15505,7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НИОКР              341,9        -         -           -         25,3       26,1        27,9        70        90,8      93,8        4         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прочие нужды       859,5        -         -         76,2        82,3       85,2        90,8        95         100       105       110       115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79" w:name="Par1867"/>
      <w:bookmarkEnd w:id="79"/>
      <w:r>
        <w:rPr>
          <w:rFonts w:ascii="Courier New" w:hAnsi="Courier New" w:cs="Courier New"/>
          <w:sz w:val="16"/>
          <w:szCs w:val="16"/>
        </w:rPr>
        <w:t xml:space="preserve">                                                             Внутренний водный транспорт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205354,9   6578,4     9148,7     12063,3     9949,5     9508,7     10126,9      16203     22684,2   31757,9   38109,5   39224,8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204855,7   6578,4     9148,7     12063,3     9923,4     9481,6      10098      16130,1    22605,9   31673,8   38020,4   39132,1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499,2        -         -           -         26,1       27,1        28,9       72,9       78,3      84,1      89,1      92,7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80" w:name="Par1879"/>
      <w:bookmarkEnd w:id="80"/>
      <w:r>
        <w:rPr>
          <w:rFonts w:ascii="Courier New" w:hAnsi="Courier New" w:cs="Courier New"/>
          <w:sz w:val="16"/>
          <w:szCs w:val="16"/>
        </w:rPr>
        <w:t xml:space="preserve">                                                                 Гражданская авиация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396548,7   19881,9   28458,9     28396,6    35524,5     30210,4     30352      36353,1    40351,9   44387,1   48825,9   53806,4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394296,6   19881,9   28458,9     28396,6    35424,5     30156,6     30352      35917,5    40041,9   43897,3   48258,4    53511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390324,3   19881,9   28458,9     28396,6    35424,5     29456,6    29606,5     35597,8    39065,8   43897,3   48258,4    52280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3972,3       -         -           -          -          700       745,5       319,7      976,1       -         -       1231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1262,1       -         -           -          -           -          -         235,6       110       310      311,1     295,4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прочие нужды        990         -         -           -         100        53,8         -          200        200      179,8     256,4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81" w:name="Par1901"/>
      <w:bookmarkEnd w:id="81"/>
      <w:r>
        <w:rPr>
          <w:rFonts w:ascii="Courier New" w:hAnsi="Courier New" w:cs="Courier New"/>
          <w:sz w:val="16"/>
          <w:szCs w:val="16"/>
        </w:rPr>
        <w:t xml:space="preserve">                                                Государственный контроль и надзор в сфере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4508,2       -         -           -          68         200        200         500        620      768,8     953,3    1198,1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3984,8       -         -           -          68         200        200         450       480,1     593,1     872,5    1121,1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523,4        -         -           -          -           -          -          50        139,9     175,7     80,8       77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82" w:name="Par1913"/>
      <w:bookmarkEnd w:id="82"/>
      <w:r>
        <w:rPr>
          <w:rFonts w:ascii="Courier New" w:hAnsi="Courier New" w:cs="Courier New"/>
          <w:sz w:val="16"/>
          <w:szCs w:val="16"/>
        </w:rPr>
        <w:t xml:space="preserve">                                                         Расходы общепрограммного характера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38180,3     2350      644,2       763,9      942,1      1310,4      954,8      1623,2     2759,5    4691,1     7975     14166,2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1783,1       -       419,8       508,8       501        353,5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1450,8     71,4      117,2        89        109,5       175,5      126,1       134,3      143,3     153,1     161,6     169,8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прочие нужды -    34946,6    2278,6     107,2       166,1      331,5       781,4      828,8      1488,9     2616,2     4538     7813,4    13996,5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2211,5    2211,5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некоммерческой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организации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дирекция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Олимпийских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игр"</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83" w:name="Par1940"/>
      <w:bookmarkEnd w:id="83"/>
      <w:r>
        <w:rPr>
          <w:rFonts w:ascii="Calibri" w:hAnsi="Calibri" w:cs="Calibri"/>
        </w:rPr>
        <w:t xml:space="preserve">&lt;1&gt; Объемы финансирования расходов на реализацию мероприятий </w:t>
      </w:r>
      <w:hyperlink w:anchor="Par3678" w:history="1">
        <w:r>
          <w:rPr>
            <w:rFonts w:ascii="Calibri" w:hAnsi="Calibri" w:cs="Calibri"/>
            <w:color w:val="0000FF"/>
          </w:rPr>
          <w:t>подпрограммы</w:t>
        </w:r>
      </w:hyperlink>
      <w:r>
        <w:rPr>
          <w:rFonts w:ascii="Calibri" w:hAnsi="Calibri" w:cs="Calibri"/>
        </w:rPr>
        <w:t xml:space="preserve"> "Железнодорожный транспорт" федеральной целевой программы "Развитие транспортной системы России (2010 - 2020 годы)" в 2016 - 2020 годах могут быть уточнены при условии принятия Правительством Российской Федерации решений: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позволяющих осуществить замещение части средств федерального бюджета средствами организаций железнодорожного транспорта (увеличение тарифов на грузовые железнодорожные перевозки, дополнительные доходы от эмиссии акций открытого акционерного общества "Российские железные дороги" в рамках приватизации и др.);</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изменению перечня мероприятий в сфере железнодорожного транспорта, предусмотренных федеральной целевой программой "Развитие транспортной системы России (2010 - 2015 годы)".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1"/>
        <w:rPr>
          <w:rFonts w:ascii="Calibri" w:hAnsi="Calibri" w:cs="Calibri"/>
        </w:rPr>
      </w:pPr>
      <w:bookmarkStart w:id="84" w:name="Par1948"/>
      <w:bookmarkEnd w:id="84"/>
      <w:r>
        <w:rPr>
          <w:rFonts w:ascii="Calibri" w:hAnsi="Calibri" w:cs="Calibri"/>
        </w:rPr>
        <w:t>Приложение N 3</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"Развитие транспортной системы</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lastRenderedPageBreak/>
        <w:t>России (2010 - 2020 годы)"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85" w:name="Par1953"/>
      <w:bookmarkEnd w:id="85"/>
      <w:r>
        <w:rPr>
          <w:rFonts w:ascii="Calibri" w:hAnsi="Calibri" w:cs="Calibri"/>
        </w:rPr>
        <w:t>РАСЧЕТ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ПОКАЗАТЕЛЕЙ ЭФФЕКТИВНОСТИ ФЕДЕРАЛЬНОЙ ЦЕЛЕВОЙ 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ТРАНСПОРТНОЙ СИСТЕМЫ РОССИИ (2010 - 2020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16"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2010 - │                                            В том числе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2040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годы - │ 2010  │2011 год│2012 год│ 2013  │ 2014  │ 2015  │ 2016  │ 2017  │ 2018  │ 2019  │2020 год│ 2021 -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всего  │  год  │        │        │  год  │  год  │  год  │  год  │  год  │  год  │  год  │        │2040 годы</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bookmarkStart w:id="86" w:name="Par1965"/>
      <w:bookmarkEnd w:id="86"/>
      <w:r>
        <w:rPr>
          <w:rFonts w:ascii="Courier New" w:hAnsi="Courier New" w:cs="Courier New"/>
          <w:sz w:val="18"/>
          <w:szCs w:val="18"/>
        </w:rPr>
        <w:t xml:space="preserve">                                                    Общественная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73824,5   13,9    125,7    264,1    323,7    395    491,1   552,1   641,6   755,8   889,2  40768,8   28603,5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11881,8    465    742,9     870     893,8    950   1067,9  1022,9  1114,4  1205,6  1399,7   2149,6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61944,7  -451,2   -617,2   -605,9  -570,1  -554,9  -576,6  -470,9  -472,6  -449,9  -510,2  38620,7   28603,5</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63749,2  -423,6   -578,2    -542   -528,2  -550,7  -605,9  -557,8  -649,6  -759,1  -1167,2  1772,4   68339,1</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87" w:name="Par1981"/>
      <w:bookmarkEnd w:id="87"/>
      <w:r>
        <w:rPr>
          <w:rFonts w:ascii="Courier New" w:hAnsi="Courier New" w:cs="Courier New"/>
          <w:sz w:val="18"/>
          <w:szCs w:val="18"/>
        </w:rPr>
        <w:t xml:space="preserve">                                                    Коммерческая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27162,8   33,5     73,2     160     188,9    218    253,9   295,6   308,4   341,9   379,2   4914,8   19995,4</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8005,8   266,8   517,2    553,3    608,3   645,1   746,8    684    715,8   694,4    788    1786,1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19160,6  -233,3   -444,1   -393,3  -419,4   -427   -492,9  -388,4  -407,2  -352,4  -408,7   3131,9   19995,4</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26966,2  -211,9   -424,7   -376,1  -410,5  -461,6   -543   -423,1  -508,3  -552,1   -884    -779,5    32541</w:t>
      </w:r>
    </w:p>
    <w:p w:rsidR="00F67657" w:rsidRDefault="00F67657">
      <w:pPr>
        <w:pStyle w:val="ConsPlusCell"/>
        <w:rPr>
          <w:rFonts w:ascii="Courier New" w:hAnsi="Courier New" w:cs="Courier New"/>
          <w:sz w:val="18"/>
          <w:szCs w:val="18"/>
        </w:rPr>
      </w:pPr>
      <w:r>
        <w:rPr>
          <w:rFonts w:ascii="Courier New" w:hAnsi="Courier New" w:cs="Courier New"/>
          <w:sz w:val="18"/>
          <w:szCs w:val="18"/>
        </w:rPr>
        <w:lastRenderedPageBreak/>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88" w:name="Par1997"/>
      <w:bookmarkEnd w:id="88"/>
      <w:r>
        <w:rPr>
          <w:rFonts w:ascii="Courier New" w:hAnsi="Courier New" w:cs="Courier New"/>
          <w:sz w:val="18"/>
          <w:szCs w:val="18"/>
        </w:rPr>
        <w:t xml:space="preserve">                                                     Бюджетная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бюджетов   13299,2   33,5      80     116,7    153,5   172,6   220,7   237,1   287,9   331,8   384,1   4392,6   6888,7</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от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бюджетов    4082    113,7   163,2    188,3     247     264    280,6   291,6   316,2   358,7   421,1   1437,6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всех уровней на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9217    -80,3   -83,3    -71,6    -93,5   -91,3   -59,8   -54,5   -28,3   -26,9    -37    2954,8   6888,7</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23435,3   -74,1   -71,5    -56,1    -75,4   -68,4   -51,3   -72,9   -81,7  -135,1  -228,4   149,7   24200,5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1"/>
        <w:rPr>
          <w:rFonts w:ascii="Calibri" w:hAnsi="Calibri" w:cs="Calibri"/>
        </w:rPr>
      </w:pPr>
      <w:bookmarkStart w:id="89" w:name="Par2017"/>
      <w:bookmarkEnd w:id="89"/>
      <w:r>
        <w:rPr>
          <w:rFonts w:ascii="Calibri" w:hAnsi="Calibri" w:cs="Calibri"/>
        </w:rPr>
        <w:t>Приложение N 4</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федеральной целевой 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"Развитие транспортной системы</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России (2010 - 2015 годы)"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ПЕРЕЧЕНЬ</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МЕРОПРИЯТИЙ ФЕДЕРАЛЬНОЙ ЦЕЛЕВОЙ ПРОГРАММЫ "РАЗВИТИЕ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ТРАНСПОРТНОЙ СИСТЕМЫ РОССИИ (2010 - 2015 ГОДЫ)" С ОБЪЕМАМИ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ФИНАНСИРОВАНИЯ, ВЫХОДЯЩИМИ ЗА ПРЕДЕЛЫ СРОКА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РЕАЛИЗАЦИИ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117"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90" w:name="Par2034"/>
      <w:bookmarkEnd w:id="90"/>
      <w:r>
        <w:rPr>
          <w:rFonts w:ascii="Calibri" w:hAnsi="Calibri" w:cs="Calibri"/>
        </w:rPr>
        <w:t>ПОДПРОГРАММА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ЭКСПОРТА ТРАНСПОРТНЫХ УСЛУГ" ФЕДЕРАЛЬНОЙ ЦЕЛЕВОЙ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ПРОГРАММЫ "РАЗВИТИЕ ТРАНСПОРТНОЙ СИСТЕМЫ РОССИИ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(2010 - 2015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12.10.2010 </w:t>
      </w:r>
      <w:hyperlink r:id="rId118" w:history="1">
        <w:r>
          <w:rPr>
            <w:rFonts w:ascii="Calibri" w:hAnsi="Calibri" w:cs="Calibri"/>
            <w:color w:val="0000FF"/>
          </w:rPr>
          <w:t>N 828</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21.12.2010 </w:t>
      </w:r>
      <w:hyperlink r:id="rId119" w:history="1">
        <w:r>
          <w:rPr>
            <w:rFonts w:ascii="Calibri" w:hAnsi="Calibri" w:cs="Calibri"/>
            <w:color w:val="0000FF"/>
          </w:rPr>
          <w:t>N 1076</w:t>
        </w:r>
      </w:hyperlink>
      <w:r>
        <w:rPr>
          <w:rFonts w:ascii="Calibri" w:hAnsi="Calibri" w:cs="Calibri"/>
        </w:rPr>
        <w:t xml:space="preserve">, от 30.12.2011 </w:t>
      </w:r>
      <w:hyperlink r:id="rId120" w:history="1">
        <w:r>
          <w:rPr>
            <w:rFonts w:ascii="Calibri" w:hAnsi="Calibri" w:cs="Calibri"/>
            <w:color w:val="0000FF"/>
          </w:rPr>
          <w:t>N 1201</w:t>
        </w:r>
      </w:hyperlink>
      <w:r>
        <w:rPr>
          <w:rFonts w:ascii="Calibri" w:hAnsi="Calibri" w:cs="Calibri"/>
        </w:rPr>
        <w:t xml:space="preserve">, от 10.12.2012 </w:t>
      </w:r>
      <w:hyperlink r:id="rId121" w:history="1">
        <w:r>
          <w:rPr>
            <w:rFonts w:ascii="Calibri" w:hAnsi="Calibri" w:cs="Calibri"/>
            <w:color w:val="0000FF"/>
          </w:rPr>
          <w:t>N 1273</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05.05.2013 </w:t>
      </w:r>
      <w:hyperlink r:id="rId122" w:history="1">
        <w:r>
          <w:rPr>
            <w:rFonts w:ascii="Calibri" w:hAnsi="Calibri" w:cs="Calibri"/>
            <w:color w:val="0000FF"/>
          </w:rPr>
          <w:t>N 401</w:t>
        </w:r>
      </w:hyperlink>
      <w:r>
        <w:rPr>
          <w:rFonts w:ascii="Calibri" w:hAnsi="Calibri" w:cs="Calibri"/>
        </w:rPr>
        <w:t xml:space="preserve">, от 10.06.2013 </w:t>
      </w:r>
      <w:hyperlink r:id="rId123" w:history="1">
        <w:r>
          <w:rPr>
            <w:rFonts w:ascii="Calibri" w:hAnsi="Calibri" w:cs="Calibri"/>
            <w:color w:val="0000FF"/>
          </w:rPr>
          <w:t>N 489</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91" w:name="Par2043"/>
      <w:bookmarkEnd w:id="91"/>
      <w:r>
        <w:rPr>
          <w:rFonts w:ascii="Calibri" w:hAnsi="Calibri" w:cs="Calibri"/>
        </w:rPr>
        <w:t>ПАСПОРТ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"РАЗВИТИЕ 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24"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Наименование              - подпрограмма "Развитие экспорта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услуг"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о   - </w:t>
      </w:r>
      <w:hyperlink r:id="rId125"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разработке подпрограммы     Федерации от 15 июня 2007 г. N 781-р</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заказчик  - Министерство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координатор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заказчик  - Министерство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разработчики     - федеральное государственное унитарное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предприятие "Научный центр по комплексным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транспортным проблемам", автономная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некоммерческая организация "Центр стратегии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совершенствования управления транспортным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комплексом", федеральное казенное учреждение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"Дирекция государственного заказчика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реализации федеральной целевой 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"Модернизация транспортной системы России"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задачи             - целями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подпрограммы                повышение конкурентоспособности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Российской Федерации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улучшение инвестиционного климата и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рыночных отношений на транспорте.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сбалансированного и эффективного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развития транспортно-технологической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формирование и отработка механизмов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проектного управления инвестициями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условиях государственно-частного партнерства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Важнейшие целевые         - в 2020 году экспорт транспортных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индикаторы подпрограммы     достигнет 25,9 млрд. долларов США, количество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трансферных пассажиров в аэропортах-хабах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составит 2,5 млн. пассажиров в год, будет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подготовлено к реализации на условиях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государственно-частного партнерства 25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проектов развития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логистические центры.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Прирост объема транзитных перевозок за период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реализации подпрограммы составит 20,4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2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Сроки реализации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2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составляет 977 млрд. рублей (в ценах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соответствующих лет),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средств федерального бюджета - 394,1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средств бюджетов субъектов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- 7,3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внебюджетных средств - 575,7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 общего объема финансирования капитальные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вложения составляют 974,7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научно-исследовательские и опытно-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конструкторские работы - 2,3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2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конечные        - реализация мероприятий подпрограммы позволит:</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сформировать транспортную систему,</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и              обеспечивающую конкурентное преимущество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показатели социально-       Российской Федерации на международном рынке</w:t>
      </w:r>
    </w:p>
    <w:p w:rsidR="00F67657" w:rsidRDefault="00F67657">
      <w:pPr>
        <w:pStyle w:val="ConsPlusCell"/>
        <w:rPr>
          <w:rFonts w:ascii="Courier New" w:hAnsi="Courier New" w:cs="Courier New"/>
          <w:sz w:val="20"/>
          <w:szCs w:val="20"/>
        </w:rPr>
      </w:pPr>
      <w:r>
        <w:rPr>
          <w:rFonts w:ascii="Courier New" w:hAnsi="Courier New" w:cs="Courier New"/>
          <w:sz w:val="20"/>
          <w:szCs w:val="20"/>
        </w:rPr>
        <w:t>экономической               транспортных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эффективности               переориентировать транзитные грузо-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пассажиропотоки на российские транспортные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увеличить доходы от экспорта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услуг на 10,9 млрд. долларов США;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обеспечить прирост производственных мощностей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морских портов на 80 млн.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обеспечить рост внебюджетных инвестиций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транспорта за счет подготовки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и выработки механизмов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финансирования проектов на условиях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государственно-частного партнерства.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Дополнительный валовой национальный доход,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полученный за счет реализации транзитного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потенциала Российской Федерации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евразийском направлении, составит 350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 (с учетом прогнозов роста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товарооборота на евразийском направлении).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Общественная эффективность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оценивается в 790,7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коммерческая эффективность - 353,2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 бюджетная эффективность - 336,8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2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92" w:name="Par2149"/>
      <w:bookmarkEnd w:id="92"/>
      <w:r>
        <w:rPr>
          <w:rFonts w:ascii="Calibri" w:hAnsi="Calibri" w:cs="Calibri"/>
        </w:rPr>
        <w:t>I. Характеристика проблемы, на решение которой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подпрограмма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"Развитие экспорта транспортных услуг" (далее - подпрограмма) направлена на создание эффективной транспортной инфраструктуры, позволяющей повысить конкурентоспособность транспортной системы Российской Федерации и реализовать транзитный потенциал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Российская Федерация не в полной мере использует свои конкурентные преимущества. Основной проблемой является несоответствие транспортной инфраструктуры потребностям внешней торговли и условиям мирового рынка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Существующая система международных транспортных коридоров, проходящих по территории Российской Федерации, и их обустройство не позволяют в полной мере использовать отечественные транспортные коммуникации для обеспечения международных трансконтинентальных связей. Транзит через территорию Российской Федерации составляет менее 1 процента товарооборота между странами Европы и Азии (используется только 5 - 7 процентов транзитного потенциала страны). Это обусловлено диспропорциями в развитии различных видов транспорта, несбалансированностью и неэффективностью транспортно-технологической инфраструктуры, отсутствием современной сети логистических центров, низким уровнем использования прогрессивных транспортных технологий, в частности контейнерных, несоответствием уровня качества транспортного обслуживания международным требованиям.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данных проблем возможно только при комплексном развитии объектов транспортной инфраструктуры, в первую очередь международных транспортных коридоров, крупнейших транспортных узлов и терминально-логистических комплексов. Реализация таких комплексных проектов на условиях государственно-частного партнерства позволит повысить инвестиционную привлекательность транспортной отрасли, обеспечить необходимый приток капиталов для достижения прогнозируемых количественных и качественных показателей ее работы. Принятые в последние годы меры по развитию механизмов государственно-частного партнерства на транспорте оказались недостаточными. Отчасти это является результатом отсутствия необходимой нормативной правовой базы и институциональных условий, способных обеспечить принятие решений о направлениях инвестирования, государственных гарантиях и других видах государственной поддержки.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существующие экономические предпосылки реализации крупных инвестиционных проектов, связанных со строительством объектов транспортной инфраструктуры на условиях государственно-частного партнерства, позволяют рассчитывать на их успешную реализацию при условии соответствующей организации и ресурсной обеспеченности. При этом конечные результаты, связанные с ускорением темпов строительства объектов транспортной инфраструктуры, ускорением транспортных потоков, дополнительные бюджетные поступления за счет увеличения налоговой базы и роста транзитных перевозок обеспечивают высокую бюджетную эффективность таких проектов.</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93" w:name="Par2158"/>
      <w:bookmarkEnd w:id="93"/>
      <w:r>
        <w:rPr>
          <w:rFonts w:ascii="Calibri" w:hAnsi="Calibri" w:cs="Calibri"/>
        </w:rPr>
        <w:t>II. Основные цели и задачи, сроки реализации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Целями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транспортной системы Российской Федерации и реализация транзитного потенциала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инвестиционного климата и развитие рыночных отношений на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указанных целей должны быть решены следующие задачи: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сбалансированного и эффективного развития транспортно-технологической инфраструктуры;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международных транспортных коридоров;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формирование и отработка механизмов проектного управления инвестициями на условиях государственно-частного партнерства.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повышения конкурентоспособности международных транспортных коридоров, проходящих по территории Российской Федерации, предусматривает реализацию проектов комплексного развития транспортной инфраструктуры на главных направлениях транспортных потоков с целью обеспечения ускорения движения товаров в международном сообщении.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Указанная работа должна идти по следующим важнейшим направлениям: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Европа - Азиатско-Тихоокеанский регион (использование железнодорожных сетей европейской части Российской Федерации и Транссибирской железнодорожной магистрали и выходов к границе с Китайской Народной Республикой и портам Дальнего Востока);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Северная Европа - Южная Азия (использование автомобильных, железных дорог и внутренних водных путей, связывающих балтийское побережье Российской Федерации с Каспийским морем и позволяющих использовать транспортные системы Ирана и Индии);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Северная Европа - Азиатско-Тихоокеанский регион (использование Северного морского пути);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Европа - Азия - Северная Америка (использование трансполярных авиатрасс).</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Транспортный коридор "Запад - Восток" ("Транссиб") представляет собой альтернативу традиционному морскому пути доставки контейнеров из Юго-Восточной Азии вокруг Индии и через Суэцкий канал в Европу. Его основа - Транссибирская железнодорожная магистраль, использование которой позволяет на 8 тыс. км сократить путь между Европой и Азией и сэкономить 8 - 19 суток транзитного времени. В перспективе по этому универсальному коридору широтного направления может осуществляться часть товарообмена между Соединенными Штатами Америки и Европейским Союзом. В полосе коридора и на подходах к нему опережающими темпами развивается автодорожная сеть, совершенствуется инфраструктура интермодальных перевозок, создана и функционирует система информационных коммуникаций, основанных на оптико-волоконных линиях связи.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приведения транспортного коридора "Транссиб" в соответствие с современными требованиями потребуются развитие транспортных путей и модернизация морских портов Дальнего Востока и Северо-Западного региона, обеспечивающих стыковку этого коридора с международными коммуникациями. Международный транзит в широтном направлении по транспортному коридору "Транссиб" не только обеспечит дополнительные финансовые поступления, но также будет способствовать росту внутренних перевозок и развитию восточных регионов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Международный евро-азиатский транспортный коридор меридионального направления "Север - Юг" обеспечивает транзитную связь Северной и Центральной Европы с государствами Персидского залива и Индией. Коридор "Север - Юг" включает достаточно мощную и разветвленную сеть российских транспортных коммуникаций (железнодорожные и автомобильные дороги, внутренние водные пути и морские порты), а также транспортные сети Ирана, Индии и других стран. Использование международного транспортного коридора "Север - Юг" почти втрое сокращает путь следования и экономит оператору порядка 600 долларов в расчете на один контейнер. Это создает очевидные экономические предпосылки для перевозки по коридору "Север - Юг" части грузов между странами указанных регионов, а также внешнеторговых грузов между Российской Федерацией и этими странами.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Задача обеспечения сбалансированного и эффективного развития транспортно-технологической инфраструктуры включает в себя реализацию комплексных инвестиционных проектов развития транспортной инфраструктуры и логистических технологий в транспортных </w:t>
      </w:r>
      <w:r>
        <w:rPr>
          <w:rFonts w:ascii="Calibri" w:hAnsi="Calibri" w:cs="Calibri"/>
        </w:rPr>
        <w:lastRenderedPageBreak/>
        <w:t>узлах, которые можно дифференцировать в зависимости от их местоположения и функциональной направленности следующим образом: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комплексные транспортные узлы на основных направлениях международных транспортных коридоров на базе крупных морских портов, аэропортов-хабов и приграничных железнодорожных узлов;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внутренние мультимодальные транспортные узлы, расположенные на международных транспортных коридорах, а также в центрах федерального и регионального значения;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терминально-логистические комплексы в центрах федерального и регионального значения, являющихся крупными отправителями и получателями грузов.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задачи комплексного развития транспортных узлов позволит обеспечить возрастающие объемы перевозок внешнеторговых грузов, повысить конкурентоспособность транспортной системы и привлечь дополнительные транзитные потоки на международные транспортные коридоры, проходящие по территории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инвестиционного климата и развитие рыночных отношений на транспорте возможно на основе формирования механизмов управления инвестиционными проектами на условиях государственно-частного партнерства, которое предполагает разработку проектной и конкурсной документации, организацию проектно-изыскательских работ и выкуп земли для строительства комплексных объектов транспортной инфраструктуры, отработку моделей и механизмов привлечения внебюджетных средств, создание системы управления инвестиционными проектами.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Целевые индикаторы и показатели подпрограммы приведены в </w:t>
      </w:r>
      <w:hyperlink w:anchor="Par2278" w:history="1">
        <w:r>
          <w:rPr>
            <w:rFonts w:ascii="Calibri" w:hAnsi="Calibri" w:cs="Calibri"/>
            <w:color w:val="0000FF"/>
          </w:rPr>
          <w:t>Приложении N 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94" w:name="Par2185"/>
      <w:bookmarkEnd w:id="94"/>
      <w:r>
        <w:rPr>
          <w:rFonts w:ascii="Calibri" w:hAnsi="Calibri" w:cs="Calibri"/>
        </w:rPr>
        <w:t>III. Перечень мероприятий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поставленных целей и решения задач подпрограммы предусматривается реализация системы мероприятий инвестиционного и инновационного характера.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подпрограммы увязаны с мероприятиями, проводимыми в рамках других подпрограмм Программы, и сформированы таким образом, чтобы исключить возможное дублирование других федеральных целевых программ.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подпрограммы предусматривают подготовку и реализацию масштабных комплексных инвестиционных проектов на условиях государственно-частного партнерства и проведение научно-исследовательских и опытно-конструкторских работ.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подпрограммы сгруппированы по основным задачам.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повышения конкурентоспособности международных транспортных коридоров включает в себя мероприятия по развитию основных направлений грузо- и пассажиропотоков (строительство и реконструкция участков транспортных путей, совмещенных мостов, развитие альтернативных маршрутов) с целью повышения уровня качества транспортных услуг, ускорения доставки, улучшения процессов управления перевозками (логистика, информатизация, безопасность). Осуществление этих мероприятий позволит создать условия для привлечения транзитных потоков на международные транспортные коридоры, проходящие по территории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решения указанной задачи предполагается реализация следующих проектов: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комплексное развитие инфраструктуры международного транспортного коридора "Транссиб" в направлении Европа - Российская Федерация - Япония с ответвлениями на Республику Казахстан, Монголию и Китай. Ключевыми звеньями этого коридора являются морские порты Новороссийск, Тамань, Восточный, Находка, Ванино и Транссибирская железнодорожная магистраль, которая должна стать двухпутной и полностью электрифицированной, а также выход на северо-восточные провинции Китая и Корейский полуостров. Указанный проект позволит обеспечить значительный грузовой транзит контейнеров из Южной Кореи. Западным звеном коридора "Транссиб" является широкий распределенный выход на сухопутную границу Российской Федерации с европейскими государствами. Связующими звеньями в обеспечении функционирования международных транспортных коридоров будут создаваемые мультимодальные транспортные узлы и межрегиональные логистические центры, обеспечивающие современный уровень обработки грузов;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комплексное развитие инфраструктуры международного транспортного коридора "Север - Юг" по направлению Северная Европа - Российская Федерация - Иран - Индия с ответвлениями на Кавказ - Персидский залив и Центральную Азию. Ключевыми звеньями этого коридора являются морские порты Мурманск и Новороссийск. В составе коридора "Север - Юг" будут осуществляться работы по развитию магистральных путей сообщения и комплексных транспортных узлов, расширению и строительству подходов к морским и речным портам, железнодорожным станциям, аэропортам и мультимодальным терминалам, входящим в состав международных транспортных коридоров;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международного транспортного коридора "Европа - Западный Китай" через территорию Российской Федерации на участке Санкт-Петербург - Казань - Оренбург - до границ Республики Казахстан. В зоне прохождения транспортного коридора в Республике Татарстан будет реализован пилотный проект строительства Свияжского межрегионального мультимодального логистического центра, который станет системным центром распределения и обработки грузов федерального значения.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обеспечения сбалансированного и эффективного развития транспортно-технологической инфраструктуры включает в себя проекты развития пассажирских и грузовых аэропортов-хабов, морских портов, терминалов, транспортно-логистической инфраструктуры. Программные мероприятия предусматривают переход транспортно-технологической инфраструктуры на новый качественный уровень.</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Предусматривается приоритетное развитие Московского авиатранспортного узла, что позволит обеспечить удобное воздушное сообщение между континентами и создать современную наземную базу для обслуживания трансферных пассажиров. При этом Московский авиатранспортный узел будет выполнять роль узлового аэропорта-хаба, который позволит консолидировать пассажиропотоки, следующие из разных стран, и распределять их на трансконтинентальные рейсы.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Московского авиатранспортного узла по принципу хаба позволит повысить конкурентоспособность российских аэропортов на мировом рынке, увеличить объем перевозок трансферных пассажиров до 2,5 млн. человек в год, что будет составлять около 20 процентов всего объема перевозок.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составе инвестиционных проектов развития Московского авиатранспортного узла предусматривается дальнейшее комплексное развитие аэропорта Шереметьево (строительство новой взлетно-посадочной полосы, рулежных дорожек, пассажирского аэровокзала, инженерных сетей и других объектов инфраструктуры).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подпрограммы предполагается развитие Красноярского международного авиатранспортного узла. Открытие грузового авиасервиса позволит обеспечить растущий спрос на транспортные услуги между Китаем и Европой, решить проблемы снабжения северных территорий. Не менее важной задачей является привлечение трансферных пассажиров, осуществляющих перелеты между Европой и Азией.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подпрограмме решаются задачи развития и повышения конкурентоспособности комплексных узлов на базе морских портов, находящихся в местах максимальной концентрации экспортных и транзитных грузопотоков. Российские морские порты в Северо-Западном, Южном и Дальневосточном бассейнах являются входными пунктами международных транспортных коридоров ("Транссиб", "Север - Юг", "Европа - Западный Китай"). Для решения этих задач будут реализованы проекты комплексного развития Новороссийского и Мурманского транспортных узлов, создания комплексного транспортного узла на базе порта Тамань, морских портов Восточный, Находка и Ванино (на восточном направлении).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реализации указанных проектов будет обеспечено скоординированное развитие инфраструктуры практически всех видов транспорта, мощностей контейнерных и перегрузочных терминалов.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Развитие экспорта транспортных услуг будет сопровождаться повышением их качества, что возможно только на основе комплексного развития транспортно-логистической инфраструктуры. Мероприятия по развитию объектов транспортно-логистической инфраструктуры включены в комплексные инвестиционные проекты. Наиболее крупные логистические комплексы должны быть созданы в Московской области (в зоне Центральной кольцевой автомобильной дороги), на </w:t>
      </w:r>
      <w:r>
        <w:rPr>
          <w:rFonts w:ascii="Calibri" w:hAnsi="Calibri" w:cs="Calibri"/>
        </w:rPr>
        <w:lastRenderedPageBreak/>
        <w:t>Санкт-Петербургском транспортном узле, в г. г. Мурманске, Архангельске, Ростове-на-Дону, Нижний Новгород, Казани, Екатеринбурге, Новосибирске, Хабаровске, Владивостоке и других городах.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Одной из основных задач подпрограммы является формирование механизмов управления инвестиционными проектами на условиях государственно-частного партнерства. Решение этой задачи предусматривает реализацию комплекса мероприятий по разработке проектной и конкурсной документации, включая организацию проектно-изыскательских работ для строительства комплексных объектов транспортной инфраструктуры, отработку механизмов использования различных форм государственно-частного партнерства, утверждение типовых документов, создание банка данных перспективных проектов, привлечение ведущих российских банков к реализации проектов в транспортном секторе.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Будут выполнены проектные работы в части подготовки инвестиционных проектов комплексного развития инфраструктуры международных транспортных коридоров "Север - Юг", "Транссиб", альтернативных маршрутов международных транспортных коридоров и развития комплексных транспортных узлов.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Описание важнейших инвестиционных проектов приведено в </w:t>
      </w:r>
      <w:hyperlink w:anchor="Par2331" w:history="1">
        <w:r>
          <w:rPr>
            <w:rFonts w:ascii="Calibri" w:hAnsi="Calibri" w:cs="Calibri"/>
            <w:color w:val="0000FF"/>
          </w:rPr>
          <w:t>Приложении N 2</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Научно-техническое обеспечение реализации подпрограммы предусматривает научную поддержку решения приоритетных задач в области комплексного развития транспортной инфраструктуры, совершенствования методологии его планирования, повышения роли инновационной составляющей в экономическом развитии страны и проведение исследовательских и опытно-конструкторских работ по следующим направлениям: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инвестиционных предложений в области повышения конкурентоспособности транспортных коридоров и развития мультимодальных транспортных узлов;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информационно-аналитическое обеспечение инвестиционных и инновационных мероприятий по развитию экспорта транспортных услуг, включающее методическое обеспечение оценки экспорта транспортных услуг и транзитного потенциала Российской Федерации, исследование конъюнктуры международного рынка транспортных услуг и прогнозирование основных евро-азиатских и трансазиатских грузопотоков;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методологических подходов к решению вопросов повышения конкурентоспособности транспортной системы Российской Федерации на основе внедрения инновационных транспортных технологий с апробацией их в экспериментальном режиме.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95" w:name="Par2212"/>
      <w:bookmarkEnd w:id="95"/>
      <w:r>
        <w:rPr>
          <w:rFonts w:ascii="Calibri" w:hAnsi="Calibri" w:cs="Calibri"/>
        </w:rPr>
        <w:t>IV. Обоснование ресурсного обеспечения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финансирования подпрограммы рассчитан в ценах соответствующих лет и за период ее реализации составляет 977053,5 млн. рублей, в том числе за счет средств федерального бюджета - 394056,5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130" w:history="1">
        <w:r>
          <w:rPr>
            <w:rFonts w:ascii="Calibri" w:hAnsi="Calibri" w:cs="Calibri"/>
            <w:color w:val="0000FF"/>
          </w:rPr>
          <w:t>N 1201</w:t>
        </w:r>
      </w:hyperlink>
      <w:r>
        <w:rPr>
          <w:rFonts w:ascii="Calibri" w:hAnsi="Calibri" w:cs="Calibri"/>
        </w:rPr>
        <w:t xml:space="preserve">, от 05.05.2013 </w:t>
      </w:r>
      <w:hyperlink r:id="rId13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направлениями финансирования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капитальные вложения - 974719,1 млн. рублей (99,6 процента общих расходов по подпрограмме);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132" w:history="1">
        <w:r>
          <w:rPr>
            <w:rFonts w:ascii="Calibri" w:hAnsi="Calibri" w:cs="Calibri"/>
            <w:color w:val="0000FF"/>
          </w:rPr>
          <w:t>N 1201</w:t>
        </w:r>
      </w:hyperlink>
      <w:r>
        <w:rPr>
          <w:rFonts w:ascii="Calibri" w:hAnsi="Calibri" w:cs="Calibri"/>
        </w:rPr>
        <w:t xml:space="preserve">, от 05.05.2013 </w:t>
      </w:r>
      <w:hyperlink r:id="rId133"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научно-исследовательские и опытно-конструкторские работы - 233,4 млн. рублей (0,2 процента общих расходов по подпрограмме).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134" w:history="1">
        <w:r>
          <w:rPr>
            <w:rFonts w:ascii="Calibri" w:hAnsi="Calibri" w:cs="Calibri"/>
            <w:color w:val="0000FF"/>
          </w:rPr>
          <w:t>N 1201</w:t>
        </w:r>
      </w:hyperlink>
      <w:r>
        <w:rPr>
          <w:rFonts w:ascii="Calibri" w:hAnsi="Calibri" w:cs="Calibri"/>
        </w:rPr>
        <w:t xml:space="preserve">, от 05.05.2013 </w:t>
      </w:r>
      <w:hyperlink r:id="rId135"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Источниками финансирования капитальных вложений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федерального бюджета - 391722,4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136" w:history="1">
        <w:r>
          <w:rPr>
            <w:rFonts w:ascii="Calibri" w:hAnsi="Calibri" w:cs="Calibri"/>
            <w:color w:val="0000FF"/>
          </w:rPr>
          <w:t>N 1201</w:t>
        </w:r>
      </w:hyperlink>
      <w:r>
        <w:rPr>
          <w:rFonts w:ascii="Calibri" w:hAnsi="Calibri" w:cs="Calibri"/>
        </w:rPr>
        <w:t xml:space="preserve">, от 05.05.2013 </w:t>
      </w:r>
      <w:hyperlink r:id="rId137"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бюджетов субъектов Российской Федерации - 7268,4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138" w:history="1">
        <w:r>
          <w:rPr>
            <w:rFonts w:ascii="Calibri" w:hAnsi="Calibri" w:cs="Calibri"/>
            <w:color w:val="0000FF"/>
          </w:rPr>
          <w:t>N 1201</w:t>
        </w:r>
      </w:hyperlink>
      <w:r>
        <w:rPr>
          <w:rFonts w:ascii="Calibri" w:hAnsi="Calibri" w:cs="Calibri"/>
        </w:rPr>
        <w:t xml:space="preserve">, от 05.05.2013 </w:t>
      </w:r>
      <w:hyperlink r:id="rId139"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внебюджетные средства - 575728,3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140" w:history="1">
        <w:r>
          <w:rPr>
            <w:rFonts w:ascii="Calibri" w:hAnsi="Calibri" w:cs="Calibri"/>
            <w:color w:val="0000FF"/>
          </w:rPr>
          <w:t>N 1201</w:t>
        </w:r>
      </w:hyperlink>
      <w:r>
        <w:rPr>
          <w:rFonts w:ascii="Calibri" w:hAnsi="Calibri" w:cs="Calibri"/>
        </w:rPr>
        <w:t xml:space="preserve">, от 05.05.2013 </w:t>
      </w:r>
      <w:hyperlink r:id="rId14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Капитальные вложения направляются в первую очередь на реализацию комплексных проектов в области развития транспорта на условиях государственно-частного партнерства. </w:t>
      </w:r>
      <w:r>
        <w:rPr>
          <w:rFonts w:ascii="Calibri" w:hAnsi="Calibri" w:cs="Calibri"/>
        </w:rPr>
        <w:lastRenderedPageBreak/>
        <w:t>Высокая капиталоемкость предлагаемых к реализации проектов предполагает создание дополнительных гарантий для потенциального инвестора, в том числе таких, как финансирование за счет средств федерального бюджета проектных работ.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Необходимые объемы финансирования мероприятий по строительству и реконструкции объектов транспортной инфраструктуры в составе комплексных проектов определены в соответствии с разработанной проектной документацией либо по объектам-аналогам.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реализацию подпрограммы приведены в </w:t>
      </w:r>
      <w:hyperlink w:anchor="Par3169" w:history="1">
        <w:r>
          <w:rPr>
            <w:rFonts w:ascii="Calibri" w:hAnsi="Calibri" w:cs="Calibri"/>
            <w:color w:val="0000FF"/>
          </w:rPr>
          <w:t>Приложении N 3</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96" w:name="Par2232"/>
      <w:bookmarkEnd w:id="96"/>
      <w:r>
        <w:rPr>
          <w:rFonts w:ascii="Calibri" w:hAnsi="Calibri" w:cs="Calibri"/>
        </w:rPr>
        <w:t>V. Механизм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ходом реализации подпрограммы осуществляет государственный заказчик - Министерство транспорта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задачами управления реализацией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актуализация мероприятий подпрограммы и заданий в соответствии с приоритетами социально-экономического развития страны и государственной транспортной политики;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эффективного и целевого использования бюджетных и внебюджетных средств;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привлечение инвестиций для реализации комплексных проектов;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организация научно-технического сопровождения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в процессе реализации подпрограммы может проводить работу по привлечению дополнительных источников финансирования, расширению базы внебюджетных источников финансирования, а также по привлечению средств бюджетов субъектов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Предусматривается, что для реализации подпрограммы будут разработаны и внедрены механизмы управления проектами, обеспечивающие рациональное сочетание федеральных, региональных, отраслевых интересов и интересов транспортных организаций.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этих целях предполагается осуществить разработку концепции проекта, включающей структуру проекта, размещение основных элементов, определение основных участников, предварительную схему финансирования на условиях государственно-частного партнерства, на основе которой будет формироваться конкурсная документация на проектные работы.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Методическое, информационно-аналитическое, организационное и экспертное сопровождение в ходе текущего управления реализацией подпрограммы возложено на федеральное казенное учреждение "Дирекция государственного заказчика по реализации федеральной целевой программы "Модернизация транспортной системы России". На указанное учреждение также возлагается исполнение функций государственного заказчика по подготовке и реализации мероприятий подпрограммы, в том числе действий, связанных с изъятием земельных участков по поручению органа исполнительной власти, принявшего решение об изъятии земельных участков. Также для управления реализацией подпрограммы создается соответствующая аналитическая система.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142" w:history="1">
        <w:r>
          <w:rPr>
            <w:rFonts w:ascii="Calibri" w:hAnsi="Calibri" w:cs="Calibri"/>
            <w:color w:val="0000FF"/>
          </w:rPr>
          <w:t>N 828</w:t>
        </w:r>
      </w:hyperlink>
      <w:r>
        <w:rPr>
          <w:rFonts w:ascii="Calibri" w:hAnsi="Calibri" w:cs="Calibri"/>
        </w:rPr>
        <w:t xml:space="preserve">, от 30.12.2011 </w:t>
      </w:r>
      <w:hyperlink r:id="rId143"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Контроль за выполнением мероприятий подпрограммы в установленном порядке будет осуществляться государственным заказчиком подпрограммы, контрольные функции будут осуществляться также федеральными органами исполнительной власти в соответствии с их компетенцией.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97" w:name="Par2247"/>
      <w:bookmarkEnd w:id="97"/>
      <w:r>
        <w:rPr>
          <w:rFonts w:ascii="Calibri" w:hAnsi="Calibri" w:cs="Calibri"/>
        </w:rPr>
        <w:t>VI. Оценка социально-экономической и экологической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Интеграция в систему международных транспортных коридоров создаст дополнительные возможности для развития российской транспортной системы и дальнейшего совершенствования ее производственной, информационной и технологической инфраструктуры, будет способствовать ускорению роста внутреннего валового продукта. Транспортные услуги должны превратиться в крупнейшую после нефтегазового сырья статью российского экспорта, что в значительной мере снизит риски, связанные с перспективой ухудшения конъюнктуры на мировых рынках сырья. Будут существенно расширены возможности увеличения экспорта российских </w:t>
      </w:r>
      <w:r>
        <w:rPr>
          <w:rFonts w:ascii="Calibri" w:hAnsi="Calibri" w:cs="Calibri"/>
        </w:rPr>
        <w:lastRenderedPageBreak/>
        <w:t>товаров в страны Южной Азии и Азиатско-Тихоокеанского региона (наиболее быстро растущие рынки). Развитие евразийских транспортных коридоров придаст дополнительный импульс работам в области телекоммуникаций, повышению мобильности рабочей силы и ускорению перевозки грузов, оживлению промышленной и деловой активности.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мероприятий подпрограммы транспортная отрасль выйдет на качественно новый уровень, обеспечивающий повышение конкурентоспособности Российской Федерации на мировом рынке транспортных услуг. Будет создана база для эффективного использования конкурентных преимуществ Российской Федерации и реализации ее транзитного потенциала, будут внедрены механизмы реализации крупных инфраструктурных проектов на условиях государственно-частного партнерства.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проектов строительства объектов инфраструктуры дает значительный макроэкономический эффект, поскольку обеспечивает стратегическое преимущество государства на долгосрочную перспективу, способствует повышению качества жизни населения, обеспечивая решение социальных задач.</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подпрограммы (исходя из оценки социально-экономической эффективности) позволят достичь следующих результатов: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общественная эффективность - 790,7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коммерческая эффективность - 353,2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бюджетная эффективность - 336,8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46"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показателей эффективности подпрограммы приведен в </w:t>
      </w:r>
      <w:hyperlink w:anchor="Par3611" w:history="1">
        <w:r>
          <w:rPr>
            <w:rFonts w:ascii="Calibri" w:hAnsi="Calibri" w:cs="Calibri"/>
            <w:color w:val="0000FF"/>
          </w:rPr>
          <w:t>Приложении N 4</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Меры по снижению вредного воздействия транспорта на окружающую среду реализуются в подпрограмме по двум направлениям: специальные экологические проекты и отдельные мероприятия в составе крупных комплексных инвестиционных проектов. Природоохранные мероприятия предусматривают строительство и реконструкцию шумозащитных сооружений, сооружений по очистке сточных вод, переработке и обезвреживанию отходов производства.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результативности реализации подпрограммы будет проводиться путем сравнения текущих значений показателей с их целевыми значениями.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результатами реализации мероприятий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рост экспорта транспортных услуг в 1,9 раза;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прирост объема транзитных перевозок на 12,6 млн. тонн;</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рост количества трансферных пассажиров в аэропортах-хабах в 25 раз.</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Дополнительный валовой национальный доход, полученный за счет реализации транзитного потенциала Российской Федерации на евразийском направлении, по прогнозным оценкам, составит 350 млрд. рублей.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Наряду с решением задачи роста экспорта транспортных услуг реализация комплексных проектов развития транспортной инфраструктуры на территории Российской Федерации окажет позитивное влияние на макроэкономические показатели, позволит увеличить занятость трудоспособного населения страны, получить значительный мультипликативный эффект в других отраслях экономики и социальной сфере.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98" w:name="Par2274"/>
      <w:bookmarkEnd w:id="98"/>
      <w:r>
        <w:rPr>
          <w:rFonts w:ascii="Calibri" w:hAnsi="Calibri" w:cs="Calibri"/>
        </w:rPr>
        <w:t>Приложение N 1</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"Развитие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99" w:name="Par2278"/>
      <w:bookmarkEnd w:id="99"/>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"РАЗВИТИЕ ЭКСПОРТА ТРАНСПОРТНЫХ УСЛУГ"</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 ред. </w:t>
      </w:r>
      <w:hyperlink r:id="rId14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(по состоянию на конец года)</w:t>
      </w:r>
    </w:p>
    <w:p w:rsidR="00F67657" w:rsidRDefault="00F67657">
      <w:pPr>
        <w:widowControl w:val="0"/>
        <w:autoSpaceDE w:val="0"/>
        <w:autoSpaceDN w:val="0"/>
        <w:adjustRightInd w:val="0"/>
        <w:spacing w:after="0" w:line="240" w:lineRule="auto"/>
        <w:jc w:val="right"/>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Единица   │2009│ 2010 - │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измерения  │год │  2020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    │ годы - │2010 │2011 │2012 │2013 │2014 │2015 │2016 │2017 │2018 │2019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    │ всего  │ год │ год │ год │ год │ год │ год │ год │ год │ год │ год │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 Экспорт      млрд.        12,5    -     13,2  15,2  17,7  18,3  20,1  22,3  23,9  25,5  27,1  29,2   31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долларов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услуг </w:t>
      </w:r>
      <w:hyperlink w:anchor="Par2320" w:history="1">
        <w:r>
          <w:rPr>
            <w:rFonts w:ascii="Courier New" w:hAnsi="Courier New" w:cs="Courier New"/>
            <w:color w:val="0000FF"/>
            <w:sz w:val="20"/>
            <w:szCs w:val="20"/>
          </w:rPr>
          <w:t>&lt;1&gt;</w:t>
        </w:r>
      </w:hyperlink>
      <w:r>
        <w:rPr>
          <w:rFonts w:ascii="Courier New" w:hAnsi="Courier New" w:cs="Courier New"/>
          <w:sz w:val="20"/>
          <w:szCs w:val="20"/>
        </w:rPr>
        <w:t xml:space="preserve">       США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 Прирост      млн. тонн     -     21,9   5,5    2,6  1,1    1,1   1,2  1,2   1,5   1,8    1,8   1,9  2,2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объема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w:t>
      </w:r>
      <w:hyperlink w:anchor="Par2321" w:history="1">
        <w:r>
          <w:rPr>
            <w:rFonts w:ascii="Courier New" w:hAnsi="Courier New" w:cs="Courier New"/>
            <w:color w:val="0000FF"/>
            <w:sz w:val="20"/>
            <w:szCs w:val="20"/>
          </w:rPr>
          <w:t>&lt;2&gt;</w:t>
        </w:r>
      </w:hyperlink>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 Количество   млн.         0,1     -     0,2    0,2  0,3    0,5    1   1,2   1,2   1,5    1,7    2   2,5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трансферных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хабах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 Количество   единиц        -      25     2      2    2      5     -    1     1     3      1     -    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подготовленных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 реализации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условиях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партнерства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100" w:name="Par2320"/>
      <w:bookmarkEnd w:id="100"/>
      <w:r>
        <w:rPr>
          <w:rFonts w:ascii="Calibri" w:hAnsi="Calibri" w:cs="Calibri"/>
        </w:rPr>
        <w:t>&lt;1&gt; Мониторинг целевых индикаторов и показателей подпрограммы осуществляется один раз в год.</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101" w:name="Par2321"/>
      <w:bookmarkEnd w:id="101"/>
      <w:r>
        <w:rPr>
          <w:rFonts w:ascii="Calibri" w:hAnsi="Calibri" w:cs="Calibri"/>
        </w:rPr>
        <w:t>&lt;2&gt; С учетом мероприятий отраслевых подпрограмм.</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102" w:name="Par2327"/>
      <w:bookmarkEnd w:id="102"/>
      <w:r>
        <w:rPr>
          <w:rFonts w:ascii="Calibri" w:hAnsi="Calibri" w:cs="Calibri"/>
        </w:rPr>
        <w:t>Приложение N 2</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"Развитие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103" w:name="Par2331"/>
      <w:bookmarkEnd w:id="103"/>
      <w:r>
        <w:rPr>
          <w:rFonts w:ascii="Calibri" w:hAnsi="Calibri" w:cs="Calibri"/>
        </w:rPr>
        <w:t>ОПИСАНИЕ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ВАЖНЕЙШИХ ИНВЕСТИЦИОННЫХ ПРОЕКТОВ ПОДПРОГРАММЫ "РАЗВИТИЕ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ЭКСПОРТА ТРАНСПОРТНЫХ УСЛУГ"</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30.12.2011 </w:t>
      </w:r>
      <w:hyperlink r:id="rId148"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10.12.2012 </w:t>
      </w:r>
      <w:hyperlink r:id="rId149" w:history="1">
        <w:r>
          <w:rPr>
            <w:rFonts w:ascii="Calibri" w:hAnsi="Calibri" w:cs="Calibri"/>
            <w:color w:val="0000FF"/>
          </w:rPr>
          <w:t>N 1273</w:t>
        </w:r>
      </w:hyperlink>
      <w:r>
        <w:rPr>
          <w:rFonts w:ascii="Calibri" w:hAnsi="Calibri" w:cs="Calibri"/>
        </w:rPr>
        <w:t xml:space="preserve">, от 05.05.2013 </w:t>
      </w:r>
      <w:hyperlink r:id="rId150"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10.06.2013 </w:t>
      </w:r>
      <w:hyperlink r:id="rId151" w:history="1">
        <w:r>
          <w:rPr>
            <w:rFonts w:ascii="Calibri" w:hAnsi="Calibri" w:cs="Calibri"/>
            <w:color w:val="0000FF"/>
          </w:rPr>
          <w:t>N 489</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04" w:name="Par2339"/>
      <w:bookmarkEnd w:id="104"/>
      <w:r>
        <w:rPr>
          <w:rFonts w:ascii="Calibri" w:hAnsi="Calibri" w:cs="Calibri"/>
        </w:rPr>
        <w:t>1. Комплексное развитие инфраструктуры международного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транспортного коридора "Транссиб" - Транссибирского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контейнерного моста (Европа - Россия - Япония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ответвлениями на Республику Казахстан,</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Китай, Монголию и Корейский полуостров)</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1. Развитие на подходах к пунктам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пропуска через государственную границу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 Смоленской, Курской,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Белгородской, Ростовской, Саратовской,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Челябинской, Курганской, Омской и Читинской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областях, Республике Бурятия, Приморском крае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инфраструктуры, обеспечивающей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выход к Республике Казахстан, Монголии и Китаю.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в гг. Забайкальске, Наушки, Озинки,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границе с Украиной и Республикой Белоруссия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крупных логистических центров, обеспечивающих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таможенную обработку грузов, следующих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международным транспортным коридорам,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необходимые операции с ними.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участков международных маршрутов Астана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Петропавловск - Челябинск, Алма-Ата - Усть-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Каменогорск - Рубцовск, Ташкент - Чимкент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Актюбинск - Уральск - Самара, Майкапчагай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Омск;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 2. Создание в Новосибирской и Иркутской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областях, Хабаровском и Приморском краях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транспортно-логистических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обеспечивающих потребности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товаропроводящей системы Сибири и Дальнего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Востока, позволяющих привлечь дополнительные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транзитные потоки и обеспечить ускоренный выход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российских компаний на рынки Азиатско-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Тихоокеанского региона;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 3. Комплексное развитие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узлов гг. Ярославля, Нижнего Новгорода, Самары,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Саратова, Волгограда как многофункциональных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накопительно-распределительных и информационных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координирующих работу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автомобильного, речного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воздушного транспорта и обеспечивающих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взаимосвязь международного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коридора "Транссиб" с Единой глубоководной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системой европейской части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 4. Комплексное развитие морских портов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Дальнего Востока, в том числе Владивостокского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Южноприморского транспортных узлов, Хабаровского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края в увязке с развитием Транссибирской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магистрали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создание условий для развития Транссибирского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контейнерного моста с целью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рост объема транзитных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и строительство - 2016 - 2020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5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- 57593,6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- 36979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- 20614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5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05" w:name="Par2407"/>
      <w:bookmarkEnd w:id="105"/>
      <w:r>
        <w:rPr>
          <w:rFonts w:ascii="Calibri" w:hAnsi="Calibri" w:cs="Calibri"/>
        </w:rPr>
        <w:lastRenderedPageBreak/>
        <w:t>2. Комплексное развитие инфраструктуры (развитие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транспортных узлов) международного транспортного коридора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"Север - Юг" (Северная Европа - Россия - Иран - Индия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ответвлениями на Кавказ, Персидский залив,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Центральную Азию)</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1. Реконструкция и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автодорожных подходов к морским и речным портам,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железнодорожным станциям, аэропортам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мультимодальным терминалам, входящим в состав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международного транспортного коридора,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подъезды к границам Финляндии и Норвегии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севере и Украины, Грузии, Республики Казахстан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Азербайджанской Республики на юге;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 2. Комплексное развитие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Московского и Санкт-Петербургского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узлов, предусматривающее создание принципиально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новой пассажиро- и грузопроводящей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позволяющей радикально изменить все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технологические процессы, в том числе новых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видов транспорта, связанных с обслуживанием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и экспортно-импортных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 3. Комплексное развитие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узлов на базе гг. Казани и Астрахани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создание условий для реализации транзитного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потенциала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рост объема транзитных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и строительство - 2016 - 2020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5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- 50300,6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- 34476,7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- 15823,9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5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06" w:name="Par2449"/>
      <w:bookmarkEnd w:id="106"/>
      <w:r>
        <w:rPr>
          <w:rFonts w:ascii="Calibri" w:hAnsi="Calibri" w:cs="Calibri"/>
        </w:rPr>
        <w:t>3. Мероприятия по комплексному развитию</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международного транспортного коридора "Европа - Западный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Китай" на территории Российской Федерации (на участке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Санкт-Петербург - Казань - Оренбург - до границы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Республикой Казахстан)</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комплексное развитие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международного транспортного коридора "Европа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Западный Китай" на территории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(на участке Санкт-Петербург - Казань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Оренбург до границы с Республикой Казахстан)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общей протяженностью по территории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около 2200 километров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создание условий для реализации транзитного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потенциала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рост объема транзитных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- 2014 - 2015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- 2016 - 2020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5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(в период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подпрограммы) - 38205,5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- 22048,4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- 16157,1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5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07" w:name="Par2480"/>
      <w:bookmarkEnd w:id="107"/>
      <w:r>
        <w:rPr>
          <w:rFonts w:ascii="Calibri" w:hAnsi="Calibri" w:cs="Calibri"/>
        </w:rPr>
        <w:t>4. Комплексное развитие Мурманского транспортного узла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объектов портовой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на берегу Кольского залива,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строительство на западном берегу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терминалов по перевалке угля, нефти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нефтепродуктов;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на восточном берегу контейнерного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реконструкция угольного терминала,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складской и дистрибуционной зоны,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связанной с контейнерным терминалом;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логистического центра;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железнодорожной инфраструктуры,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железнодорожной ветки Выходной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Лавна, строительство 10 железнодорожных станций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парков, реконструкцию путевого развития 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станций, реконструкцию железнодорожных подходов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 станции Волховстрой);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автодорожной инфраструктуры,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развитие улично-дорожной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Мурманска;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автодороги "Кола"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создание действующего круглогодично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глубоководного морского хаба - центра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переработке контейнерных, нефтеналивных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перевалке угля и минеральных удобрений,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интегрированного в международный транспортный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 "Север - Юг"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реконструкция действующих и создание новых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объектов портовой инфраструктуры (с обеспечением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грузооборота 70 млн. тонн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и автодорожной инфраструктуры,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том числе на западном берегу Кольского залива;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формирование региональной транспортно-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логистической системы и интегрирование ее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систему международного транспортного коридора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 - Юг";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системы координации субъектов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регионального транспортного рынка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транспортном узле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- 2013 - 2020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5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- 152054,6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- 62728,7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- 89325,9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(в ред. </w:t>
      </w:r>
      <w:hyperlink r:id="rId15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08" w:name="Par2533"/>
      <w:bookmarkEnd w:id="108"/>
      <w:r>
        <w:rPr>
          <w:rFonts w:ascii="Calibri" w:hAnsi="Calibri" w:cs="Calibri"/>
        </w:rPr>
        <w:t>5. Комплексное развитие Новороссийского транспортного узла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(Краснодарский край)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создание 15 объектов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группируемых по отраслевому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признаку. Структура проекта предусматривает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реконструкцию и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следующих объектов портовой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 по перевалке мазута;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контейнерный терминал мощностью 350000 TEU </w:t>
      </w:r>
      <w:hyperlink w:anchor="Par3154" w:history="1">
        <w:r>
          <w:rPr>
            <w:rFonts w:ascii="Courier New" w:hAnsi="Courier New" w:cs="Courier New"/>
            <w:color w:val="0000FF"/>
            <w:sz w:val="20"/>
            <w:szCs w:val="20"/>
          </w:rPr>
          <w:t>&lt;2&gt;</w:t>
        </w:r>
      </w:hyperlink>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зерновой терминал на пристани N 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2-я очередь комплекса по перевалке сухих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минеральных удобрений в Восточном районе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лесной терминал;</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 по перевалке глинозема;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бункеровочные мощности;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контейнерный терминал в Юго-Восточном грузовом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районе мощностью 350000 TEU </w:t>
      </w:r>
      <w:hyperlink w:anchor="Par3154" w:history="1">
        <w:r>
          <w:rPr>
            <w:rFonts w:ascii="Courier New" w:hAnsi="Courier New" w:cs="Courier New"/>
            <w:color w:val="0000FF"/>
            <w:sz w:val="20"/>
            <w:szCs w:val="20"/>
          </w:rPr>
          <w:t>&lt;2&gt;</w:t>
        </w:r>
      </w:hyperlink>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зерновой терминал в Юго-Восточном грузовом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обеспечения грузоперевозок необходимо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следующих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автомобильная дорога Цемдолина - ул. Портовая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w:t>
      </w:r>
      <w:hyperlink w:anchor="Par3154" w:history="1">
        <w:r>
          <w:rPr>
            <w:rFonts w:ascii="Courier New" w:hAnsi="Courier New" w:cs="Courier New"/>
            <w:color w:val="0000FF"/>
            <w:sz w:val="20"/>
            <w:szCs w:val="20"/>
          </w:rPr>
          <w:t>&lt;3&gt;</w:t>
        </w:r>
      </w:hyperlink>
      <w:r>
        <w:rPr>
          <w:rFonts w:ascii="Courier New" w:hAnsi="Courier New" w:cs="Courier New"/>
          <w:sz w:val="20"/>
          <w:szCs w:val="20"/>
        </w:rPr>
        <w:t>, железнодорожный переезд на ул.</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Мефодиевской;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путепровод на ул. Магистральной </w:t>
      </w:r>
      <w:hyperlink w:anchor="Par3154" w:history="1">
        <w:r>
          <w:rPr>
            <w:rFonts w:ascii="Courier New" w:hAnsi="Courier New" w:cs="Courier New"/>
            <w:color w:val="0000FF"/>
            <w:sz w:val="20"/>
            <w:szCs w:val="20"/>
          </w:rPr>
          <w:t>&lt;3&gt;</w:t>
        </w:r>
      </w:hyperlink>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транспортная развязка на участке Сухумийского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шоссе </w:t>
      </w:r>
      <w:hyperlink w:anchor="Par3154" w:history="1">
        <w:r>
          <w:rPr>
            <w:rFonts w:ascii="Courier New" w:hAnsi="Courier New" w:cs="Courier New"/>
            <w:color w:val="0000FF"/>
            <w:sz w:val="20"/>
            <w:szCs w:val="20"/>
          </w:rPr>
          <w:t>&lt;3&gt;</w:t>
        </w:r>
      </w:hyperlink>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станции в районе разъезда 9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Северо-Кавказской железной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железнодорожных парков и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станции Новороссийск Северо-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Кавказской железной дороги, а также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дальних подходов к этим станциям, влияющих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их пропускную способность.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6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создание и развитие транспортной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Новороссийского транспортного узла, имеющего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общегосударственное значение;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совершенствование транспортной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Южного федерального округа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нового транспортного кластера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обеспечения стабильной работы промышленных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предприятий Южного федерального округа;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совершенствование элементов опорной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сети на юге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реализация комплексного инфраструктурного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проекта на юге Российской Федерации, в котором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будет задействована портовая инфраструктура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Новороссийского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перспектива создания логистической структуры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управлению Новороссийским транспортным узлом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оценка синергетического эффекта, возникающего 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взаимодействия всех транспортных составляющих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уменьшение несоответствия развития портовых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мощностей и объектов железнодорожного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автодорожного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диверсификация российского экспорта;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диверсификация экономики Краснодарского края;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новых рабочих мест и улучшение качества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жизни населения регионов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6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- 120245,3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- 48514,3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- 510,6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- 71220,4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10.12.2012 </w:t>
      </w:r>
      <w:hyperlink r:id="rId162" w:history="1">
        <w:r>
          <w:rPr>
            <w:rFonts w:ascii="Courier New" w:hAnsi="Courier New" w:cs="Courier New"/>
            <w:color w:val="0000FF"/>
            <w:sz w:val="20"/>
            <w:szCs w:val="20"/>
          </w:rPr>
          <w:t>N 1273</w:t>
        </w:r>
      </w:hyperlink>
      <w:r>
        <w:rPr>
          <w:rFonts w:ascii="Courier New" w:hAnsi="Courier New" w:cs="Courier New"/>
          <w:sz w:val="20"/>
          <w:szCs w:val="20"/>
        </w:rPr>
        <w:t>,  от 05.05.2013</w:t>
      </w:r>
    </w:p>
    <w:p w:rsidR="00F67657" w:rsidRDefault="00F67657">
      <w:pPr>
        <w:pStyle w:val="ConsPlusCell"/>
        <w:rPr>
          <w:rFonts w:ascii="Courier New" w:hAnsi="Courier New" w:cs="Courier New"/>
          <w:sz w:val="20"/>
          <w:szCs w:val="20"/>
        </w:rPr>
      </w:pPr>
      <w:hyperlink r:id="rId163" w:history="1">
        <w:r>
          <w:rPr>
            <w:rFonts w:ascii="Courier New" w:hAnsi="Courier New" w:cs="Courier New"/>
            <w:color w:val="0000FF"/>
            <w:sz w:val="20"/>
            <w:szCs w:val="20"/>
          </w:rPr>
          <w:t>N 401</w:t>
        </w:r>
      </w:hyperlink>
      <w:r>
        <w:rPr>
          <w:rFonts w:ascii="Courier New" w:hAnsi="Courier New" w:cs="Courier New"/>
          <w:sz w:val="20"/>
          <w:szCs w:val="20"/>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09" w:name="Par2611"/>
      <w:bookmarkEnd w:id="109"/>
      <w:r>
        <w:rPr>
          <w:rFonts w:ascii="Calibri" w:hAnsi="Calibri" w:cs="Calibri"/>
        </w:rPr>
        <w:t>6. Создание сухогрузного района морского порта Тамань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реализация проекта предполагает 2 стадии.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1-й стадии осуществляется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федеральной собственности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использованием механизма государственно-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частного партнерства: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гидротехнических сооружений (включая подходной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канал, операционные акватории порта и рейды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стоянок судов, оградительные сооружения,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перегрузочные причалы, причалы для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обслуживающего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производственного здания морских служб,</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управления движения судов,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навигации и связи, пожарной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береговых зданий и сооружений базы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обслуживающего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инженерной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обеспечивающих потребности порта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электрической энергии, природном газе, воде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связи;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оборудование объектов комплексом инженерно-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технических средств охраны;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припортовой железнодорожной станции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железнодорожных подъездных путей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способностью не менее 79 млн. тонн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подъездной дороги и развязок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суммарной пропускной способностью не менее 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тонн в год, соединяющих порт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федеральной автомобильной дорогой М-25.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2-й стадии осуществляется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частной собственности: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новых портовых перегрузочно-технологических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специализированного назначения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перегрузки угля, железорудного концентрата,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зерна, минеральных удобрений, серы, стали,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 и других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6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10.06.2013 N 489)</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развитие транспортно-логистических мощностей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Азово-Черноморского бассейна;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нового глубоководного порта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Таманском полуострове, интегрированного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международный транспортный коридор "Север - Юг",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обладающего примерно теми же конкурентными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преимуществами, что и порт Новороссийск, 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дополняющего имеющиеся в Азово-Черноморском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бассейне портовые мощности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6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устранение дефицита перегрузочных мощностей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российских портах Азово-Черноморского бассейна;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достижение проектной мощности порта по перевалке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порядка 90 млн. тонн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способности принимать суда дедвейтом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 150 тыс.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Незамерзаемость порта Тамань позволит привлекать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часть грузопотоков из портов г. Азова в период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неблагоприятной ледовой обстановки (отсутствие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2-месячного простоя судов из-за зимних ветров)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6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- 2013 - 2020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6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- 228040,2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из них стоимость объектов федеральной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собственности, реализуемых на 1-й стадии,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более 115500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- 76040,2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- 39459,8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стоимость объектов частной собственности,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реализуемых на 2-й стадии - 112540,2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- 112540,2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6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10.06.2013 N 489)</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10" w:name="Par2691"/>
      <w:bookmarkEnd w:id="110"/>
      <w:r>
        <w:rPr>
          <w:rFonts w:ascii="Calibri" w:hAnsi="Calibri" w:cs="Calibri"/>
        </w:rPr>
        <w:t>7. Развитие транспортного узла "Восточный - Находка"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(Приморский край)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комплексная модернизация и строительство новых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портовых терминалов, железных и автомобильных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и подходов, мостовых переходов и тоннелей,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информационно-коммуникационной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узла на базе порта Восточный.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Отраслевая структура проекта включает: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объектов портовой инфраструктуры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новых портовых контейнерных терминалов общей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мощностью (поэтапно) до 10 млн. TEU </w:t>
      </w:r>
      <w:hyperlink w:anchor="Par3154" w:history="1">
        <w:r>
          <w:rPr>
            <w:rFonts w:ascii="Courier New" w:hAnsi="Courier New" w:cs="Courier New"/>
            <w:color w:val="0000FF"/>
            <w:sz w:val="20"/>
            <w:szCs w:val="20"/>
          </w:rPr>
          <w:t>&lt;1&gt;</w:t>
        </w:r>
      </w:hyperlink>
      <w:r>
        <w:rPr>
          <w:rFonts w:ascii="Courier New" w:hAnsi="Courier New" w:cs="Courier New"/>
          <w:sz w:val="20"/>
          <w:szCs w:val="20"/>
        </w:rPr>
        <w:t xml:space="preserve">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припортового логистического контейнерного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нового угольного терминала мощностью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около 20 млн. тонн в год, 3-й очереди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существующего угольного терминала мощностью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около 6 млн. тонн угля в год, зернового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перегрузочного комплекса мощностью около 3,5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тонн зерна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железнодорожной инфраструктуры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ближних железнодорожных подходов,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строительство второго пути и моста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 Партизанку, удлинение приемо-отправочных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 и строительство дополнительного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сортировочного парка,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Кипарисовского, Облучинского, Владивостокского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Лагар-Аульского тоннелей, развитие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модернизация дальних подходов,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железнодорожных мостов через реки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Зея и Бурея, на 125-м км участка Угловая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Находка, строительство второго мостового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перехода через р. Амур;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объектов автодорожной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 подходов к пунктам пропуска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через государственную границу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6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создание действующего круглогодично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глубоководного морского портового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узла по переработке контейнерных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перевалке угля, зерна и минеральных удобрений,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интегрированного в международный транспортный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 "Транссиб".</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 направлен на повышение эффективности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мультимодальных перевозок экспортно-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импортных и транзитных грузов и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роста грузооборота порта более чем в 3 раза.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2020 году предполагается увеличить мощность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контейнерного комплекса порта до 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 угольного - до 20 млн.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построить новый зерновой комплекс мощностью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3,5 млн.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7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реконструкция действующих и создание новых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объектов портовой, железнодорожной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автодорожной инфраструктуры, формирование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региональной транспортно-логистической системы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интегрирование ее в международный транспортный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 "Транссиб";</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системы координации субъектов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регионального транспортного рынка в пределах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узла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- 2014 - 2020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7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- 148400,4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- 28506,7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- 119893,7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7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11" w:name="Par2766"/>
      <w:bookmarkEnd w:id="111"/>
      <w:r>
        <w:rPr>
          <w:rFonts w:ascii="Calibri" w:hAnsi="Calibri" w:cs="Calibri"/>
        </w:rPr>
        <w:t>8. Развитие транспортного узла в г. Екатеринбурге</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существующего контейнерного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территориального отделения филиала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открытого акционерного общества "Российские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железные дороги" "ТрансКонтейнер";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достройка контейнерного терминала закрытого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акционерного общества "Урал-Контейнер";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нового грузового двора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станции Свердловск-Товарный;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складского комплекса открытого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акционерного общества "Евро-Азиатский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международный транспортно-логистический центр";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транспортной инфраструктуры,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строительство новой железнодорожной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станции Свердловск-Товарный, автомобильной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развязки на 11-м км Серовского тракта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автомобильного подъезда к объектам транспортно-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логистического центра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создание на основе принципов государственно-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частного партнерства условий для комплексного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развития инфраструктуры Екатеринбургского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узла на базе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складских и транспортно-логистических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стандартам международного рынка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центра таможенного оформления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контроля, единого административно-сервисного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усиление роли и значения Екатеринбургского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транспортного узла в системе мировых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внутрироссийских грузоперевозок, что, в свою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очередь,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федеральном уровне - росту российского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внутреннего валового продукта за счет сокращения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издержек в экономике, развитию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российского экспортного потенциала,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совершенствованию состояния опорной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сети Российской Федерации за счет развития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одного из наиболее проблемных направлений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логистического, усилению позиций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в Юго-Восточной Азии, в том числе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счет увеличения экспортных поставок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продукции;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межрегиональном уровне - развитию экспортного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потенциала Уральского федерального округа,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расширению участия регионов этого округа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процессах мировой и общероссийской торговли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счет оптимизации транспортно-логистических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связей, увеличению объемов промышленного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производства за счет сокращения времени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транспортировки продукции и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издержек, повышению инвестиционной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привлекательности регионов Уральского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округа, прежде всего для крупных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оптовых и розничных торговых сетей;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региональном уровне - ускорению социально-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экономического развития и повышению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инвестиционной привлекательности региона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целом, дальнейшему развитию инфраструктуры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Екатеринбурга и Свердловской области в целом,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росту налоговых поступлений в региональный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муниципальный бюджеты, оптимизации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г. Екатеринбурга и Свердловской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области, созданию новых рабочих мест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и строительство - 2017 - 2020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первом этапе осуществляются: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объектов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 новой железнодорожной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Свердловск-Товарный, автомобильной развязки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11-м км Серовского тракта и автомобильного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подъезда к объектам транспортно-логистического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перезахоронение Шувакишского полигона;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достройка контейнерного терминала закрытого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акционерного общества "Урал-Контейнер";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первой очереди складского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комплекса открытого акционерного общества "Евро-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Азиатский международный транспортно-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логистический центр";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2 погрузочно-разгрузочных площадок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(N 1 и 3) контейнерного терминала открытого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акционерного общества "ТрансКонтейнер";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нового грузового двора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станции Свердловск-Товарный.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втором этапе осуществляется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второй очереди складского комплекса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административно-сервисного центра открытого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акционерного общества "Евро-Азиатский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международный транспортно-логистический центр"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7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- 18801,5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- 2830,5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- 15971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7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12" w:name="Par2868"/>
      <w:bookmarkEnd w:id="112"/>
      <w:r>
        <w:rPr>
          <w:rFonts w:ascii="Calibri" w:hAnsi="Calibri" w:cs="Calibri"/>
        </w:rPr>
        <w:t>9. Создание Свияжского межрегионального мультимодального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логистического центра (Республика Татарстан)</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создание Свияжского межрегионального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мультимодального логистического центра,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предназначенного для организации приемки,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временного хранения, переработки, распределения,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оформления документов и отправки грузов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назначению разными видами транспорта на основе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логистической технологии,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международных грузопотоков по коридорам "Запад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Восток" и "Север - Юг", межрегиональных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интеграция в систему международных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межрегиональных грузопотоков;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расширение торгово-транспортных связей субъектов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рост грузооборота, получение доходов 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 сервисной деятельности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организаций транспорта, торговли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в результате функционирования Свияжского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мультимодального логистического центра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планируются: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грузооборота на железнодорожном,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водном и автомобильном транспорте за 1 год на 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процентов, через 5 лет - в 2 раза;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надежной системы транспортировки,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хранения и распределения импортируемых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экспортируемых продуктов питания;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получение прибыли за счет хозяйственной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центра логистики;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условий для развития среднего и малого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бизнеса в непосредственной близости от центра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логистики в сфере транспорта и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размещение предприятий сопутствующих отраслей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промышленности и создание соответствующих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рабочих мест;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эффективное грузораспределение в Поволжском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вхождение в систему мирового рыночного хозяйства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путем использования в основном европейских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развития экспортно-импортных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операций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- 2011 - 2013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- 12531,2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- 6540,5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1460,2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- 4530,5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10.12.2012 </w:t>
      </w:r>
      <w:hyperlink r:id="rId175" w:history="1">
        <w:r>
          <w:rPr>
            <w:rFonts w:ascii="Courier New" w:hAnsi="Courier New" w:cs="Courier New"/>
            <w:color w:val="0000FF"/>
            <w:sz w:val="20"/>
            <w:szCs w:val="20"/>
          </w:rPr>
          <w:t>N 1273</w:t>
        </w:r>
      </w:hyperlink>
      <w:r>
        <w:rPr>
          <w:rFonts w:ascii="Courier New" w:hAnsi="Courier New" w:cs="Courier New"/>
          <w:sz w:val="20"/>
          <w:szCs w:val="20"/>
        </w:rPr>
        <w:t>,  от 05.05.2013</w:t>
      </w:r>
    </w:p>
    <w:p w:rsidR="00F67657" w:rsidRDefault="00F67657">
      <w:pPr>
        <w:pStyle w:val="ConsPlusCell"/>
        <w:rPr>
          <w:rFonts w:ascii="Courier New" w:hAnsi="Courier New" w:cs="Courier New"/>
          <w:sz w:val="20"/>
          <w:szCs w:val="20"/>
        </w:rPr>
      </w:pPr>
      <w:hyperlink r:id="rId176" w:history="1">
        <w:r>
          <w:rPr>
            <w:rFonts w:ascii="Courier New" w:hAnsi="Courier New" w:cs="Courier New"/>
            <w:color w:val="0000FF"/>
            <w:sz w:val="20"/>
            <w:szCs w:val="20"/>
          </w:rPr>
          <w:t>N 401</w:t>
        </w:r>
      </w:hyperlink>
      <w:r>
        <w:rPr>
          <w:rFonts w:ascii="Courier New" w:hAnsi="Courier New" w:cs="Courier New"/>
          <w:sz w:val="20"/>
          <w:szCs w:val="20"/>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13" w:name="Par2926"/>
      <w:bookmarkEnd w:id="113"/>
      <w:r>
        <w:rPr>
          <w:rFonts w:ascii="Calibri" w:hAnsi="Calibri" w:cs="Calibri"/>
        </w:rPr>
        <w:t>10. Создание транспортной инфраструктуры для формирования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комплексной транспортно-логистической системы г. Москвы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Московской области, в том числе создание Дмитровского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межрегионального мультимодального логистического центра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создание комплексной транспортно-логистической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сети Московского региона, в том числе создание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Дмитровского межрегионального мультимодального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логистического центра.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территории Московской области планируется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сооружение 58 объектов транспортной логистики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в результате реализации проекта будет создана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транспортная инфраструктура для формирования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транспортно-логистической системы г. Москвы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Московской области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является основой для создания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разветвленной сети распределительных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логистических центров в Московском регионе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позволит качественно улучшить логистический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сервис, снизить уровень транспортных издержек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грузоотправителей, оптимизировать процесс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доставки, хранения и распределения грузов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использованием современных технологий. Создание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сети логистических центров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выносу в зону Центральной кольцевой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в Московской области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 транспортных и таможенных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располагающихся в г. Москве, что приведет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улучшению экологической и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обстановки в городе, освобождению дефицитных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городских площадей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- 2013 - 2016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7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- 45107,5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создание Дмитровского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межрегионального мультимодального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логистического центра - 18388,2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 них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- 16970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том числе создание Дмитровского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межрегионального мультимодального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логистического центра - 5681,3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внебюджетных источников - 28137,5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том числе создание Дмитровского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межрегионального мультимодального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логистического центра - 12706,9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10.12.2012 </w:t>
      </w:r>
      <w:hyperlink r:id="rId178" w:history="1">
        <w:r>
          <w:rPr>
            <w:rFonts w:ascii="Courier New" w:hAnsi="Courier New" w:cs="Courier New"/>
            <w:color w:val="0000FF"/>
            <w:sz w:val="20"/>
            <w:szCs w:val="20"/>
          </w:rPr>
          <w:t>N 1273</w:t>
        </w:r>
      </w:hyperlink>
      <w:r>
        <w:rPr>
          <w:rFonts w:ascii="Courier New" w:hAnsi="Courier New" w:cs="Courier New"/>
          <w:sz w:val="20"/>
          <w:szCs w:val="20"/>
        </w:rPr>
        <w:t>,  от 05.05.2013</w:t>
      </w:r>
    </w:p>
    <w:p w:rsidR="00F67657" w:rsidRDefault="00F67657">
      <w:pPr>
        <w:pStyle w:val="ConsPlusCell"/>
        <w:rPr>
          <w:rFonts w:ascii="Courier New" w:hAnsi="Courier New" w:cs="Courier New"/>
          <w:sz w:val="20"/>
          <w:szCs w:val="20"/>
        </w:rPr>
      </w:pPr>
      <w:hyperlink r:id="rId179" w:history="1">
        <w:r>
          <w:rPr>
            <w:rFonts w:ascii="Courier New" w:hAnsi="Courier New" w:cs="Courier New"/>
            <w:color w:val="0000FF"/>
            <w:sz w:val="20"/>
            <w:szCs w:val="20"/>
          </w:rPr>
          <w:t>N 401</w:t>
        </w:r>
      </w:hyperlink>
      <w:r>
        <w:rPr>
          <w:rFonts w:ascii="Courier New" w:hAnsi="Courier New" w:cs="Courier New"/>
          <w:sz w:val="20"/>
          <w:szCs w:val="20"/>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14" w:name="Par2980"/>
      <w:bookmarkEnd w:id="114"/>
      <w:r>
        <w:rPr>
          <w:rFonts w:ascii="Calibri" w:hAnsi="Calibri" w:cs="Calibri"/>
        </w:rPr>
        <w:t>11. Развитие Московского авиационного узла.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Строительство комплекса новой взлетно-посадочной полосы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(ВПП-3) международного аэропорта Шереметьево,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Московская область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Описание                 - строительство </w:t>
      </w:r>
      <w:hyperlink w:anchor="Par3158" w:history="1">
        <w:r>
          <w:rPr>
            <w:rFonts w:ascii="Courier New" w:hAnsi="Courier New" w:cs="Courier New"/>
            <w:color w:val="0000FF"/>
            <w:sz w:val="20"/>
            <w:szCs w:val="20"/>
          </w:rPr>
          <w:t>&lt;3&gt;</w:t>
        </w:r>
      </w:hyperlink>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новой взлетно-посадочной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и мест стоянок самолетов;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пассажирского аэровокзала;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топливозаправочного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служебно-технической застройки;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инженерных сетей и другой наземной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необходимой для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8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роста международных и внутренних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авиационных перевозок, в том числе трансферных,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связанных с интенсивным экономическим развитием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страны, в том числе Московского региона,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приходом на российский рынок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альянсов авиаперевозчиков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к 2015 году - 26,5 млн. пассажиров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300 тыс. тонн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 2020 году - 35,6 млн. пассажиров и 400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8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- 415,2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- 415,2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15" w:name="Par3017"/>
      <w:bookmarkEnd w:id="115"/>
      <w:r>
        <w:rPr>
          <w:rFonts w:ascii="Calibri" w:hAnsi="Calibri" w:cs="Calibri"/>
        </w:rPr>
        <w:t>12. Развитие Красноярского международного авиатранспортного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узла (Красноярский край)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аэродрома Черемшанка с удлинением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пассажирского терминала,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соединительных рулежных дорожек, сопредельной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части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аэропорта Емельяново</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реализация имеющегося в Красноярском крае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экспортного потенциала в области авиаперевозок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привлечения в аэропорт г. Красноярска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международных транзитных пассажирских и грузовых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потоков;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в аэропорту г. Красноярска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интермодального пассажирского и грузового хаба,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обслуживающего целевые пассажирские и грузовые</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потоки между Азией, Европой и Северной Америкой,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путем объединения 2 аэродромов (Емельяново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Черемшанка) и создания на их основе единого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узлового аэропорта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к 2015 году - 4 млн. пассажиров и 400 - 500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тонн транзитных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 2020 году - 8 млн. пассажиров и 600 - 800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 грузов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и строительство - 2016 - 2020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первом этапе осуществляется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 Черемшанка с удлинением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и строительством первой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очереди пассажирского терминала, соединительных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сопредельной части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втором этапе осуществляется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Емельяново, строительство второй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очереди пассажирского терминала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8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- 57236,6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- 27801,6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4100,9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- 25334,1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8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16" w:name="Par3065"/>
      <w:bookmarkEnd w:id="116"/>
      <w:r>
        <w:rPr>
          <w:rFonts w:ascii="Calibri" w:hAnsi="Calibri" w:cs="Calibri"/>
        </w:rPr>
        <w:t>13. Развитие мультимодального транспортно-логистического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узла "Ростовский универсальный 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создание на левом берегу р. Дон в районе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промышленной зоны "Заречная" в г. Ростове-на-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Дону (на земельных участках общей площадью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405 га) комплекса портовых и логистических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и инфраструктуры железных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и подходов.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 результатам анализа финансово-экономических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параметров проекта (в условиях сложившейся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конъюнктуры рынка транспортных услуг) и с целью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снижения нагрузки на федеральный бюджет проект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планируется реализовать в 2 этапа 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условиях государственно-частного партнерства.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Первый этап - строительство и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и автодорожной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на подходах к порту (2011 - 2015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Второй этап - создание внутренней акватории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причальных сооружений и береговых зданий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федеральной собственности, создание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инженерно-технического обеспечения федеральных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Проектная пропускная способность порта -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16 млн. тонн грузов в год, в том числе объем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переработки контейнеров - не менее 550 тыс. TEU</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w:t>
      </w:r>
      <w:hyperlink w:anchor="Par3154" w:history="1">
        <w:r>
          <w:rPr>
            <w:rFonts w:ascii="Courier New" w:hAnsi="Courier New" w:cs="Courier New"/>
            <w:color w:val="0000FF"/>
            <w:sz w:val="20"/>
            <w:szCs w:val="20"/>
          </w:rPr>
          <w:t>&lt;1&gt;</w:t>
        </w:r>
      </w:hyperlink>
      <w:r>
        <w:rPr>
          <w:rFonts w:ascii="Courier New" w:hAnsi="Courier New" w:cs="Courier New"/>
          <w:sz w:val="20"/>
          <w:szCs w:val="20"/>
        </w:rPr>
        <w:t xml:space="preserve">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8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создание мультимодального транспортно-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логистического узла "Ростовский универсальный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 расположенного на направлениях</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международных транспортных коридоров, позволит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повысить конкурентоспособность и транзитный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потенциал российских внутренних водных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Целями проекта являются развитие портовых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мощностей на внутренних водных путях Азово-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Донского бассейна для обеспечения растущего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грузооборота, увеличение объемов контейнерных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при открытии внутренних водных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прохода судов под флагами иностранных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 и интеграции Российской Федерации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Европейскую транспортную систему.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Основными задачами проекта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конкурентных условий для переключения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экспортных грузопотоков с портов Украины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других стран, роста транзитного потенциала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внутренних водных путей Единой глубоководной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европейской части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объемов контейнеризации товарных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потоков внутренней и внешней торговли;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предоставление на территории единого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узла комплекса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логистических и сервисных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резерва портовых мощностей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обеспечения возрастающих объемов переработки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особенно после реконструкции Волго-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Донского судоходного канала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рост пропускной способности речных портов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Азово-Донском бассейне до 16 млн. тонн грузов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гарантированное обеспечение пропуска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возрастающего потока судов после завершения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реконструкции Волго-Донского судоходного канала;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переключение экспортно-импортных грузопотоков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портов Украины и других стран в объеме до 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объемов контейнеризации грузов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550 тыс. TEU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сокращение сроков доставки и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сохранности перевозок грузов внутренним водным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8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- 2012 - 2016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8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- 24311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- 6394,1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1196,7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- 16720,2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8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117" w:name="Par3154"/>
      <w:bookmarkEnd w:id="117"/>
      <w:r>
        <w:rPr>
          <w:rFonts w:ascii="Calibri" w:hAnsi="Calibri" w:cs="Calibri"/>
        </w:rPr>
        <w:t>&lt;1&gt; Единица измерения, равная объему, занимаемому стандартным 20-футовым контейнером.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8"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Строительство предусмотрено в рамках реализации мероприятий, направленных на создание системы платных автомобильных дорог </w:t>
      </w:r>
      <w:hyperlink w:anchor="Par6734" w:history="1">
        <w:r>
          <w:rPr>
            <w:rFonts w:ascii="Calibri" w:hAnsi="Calibri" w:cs="Calibri"/>
            <w:color w:val="0000FF"/>
          </w:rPr>
          <w:t>подпрограммы</w:t>
        </w:r>
      </w:hyperlink>
      <w:r>
        <w:rPr>
          <w:rFonts w:ascii="Calibri" w:hAnsi="Calibri" w:cs="Calibri"/>
        </w:rPr>
        <w:t xml:space="preserve"> "Автомобильные дороги" федеральной целевой программы "Развитие транспортной системы России (2010 - 2020 годы)".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89"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118" w:name="Par3158"/>
      <w:bookmarkEnd w:id="118"/>
      <w:r>
        <w:rPr>
          <w:rFonts w:ascii="Calibri" w:hAnsi="Calibri" w:cs="Calibri"/>
        </w:rPr>
        <w:t xml:space="preserve">&lt;3&gt; Выполнение проектных работ осуществляется в рамках </w:t>
      </w:r>
      <w:hyperlink w:anchor="Par2034" w:history="1">
        <w:r>
          <w:rPr>
            <w:rFonts w:ascii="Calibri" w:hAnsi="Calibri" w:cs="Calibri"/>
            <w:color w:val="0000FF"/>
          </w:rPr>
          <w:t>подпрограммы</w:t>
        </w:r>
      </w:hyperlink>
      <w:r>
        <w:rPr>
          <w:rFonts w:ascii="Calibri" w:hAnsi="Calibri" w:cs="Calibri"/>
        </w:rPr>
        <w:t xml:space="preserve"> "Развитие экспорта транспортных услуг" федеральной целевой программы "Развитие транспортной системы России (2010 - 2020 года)". Работы в части строительства объектов транспортной инфраструктуры инвестиционного проекта будут осуществляться в рамках </w:t>
      </w:r>
      <w:hyperlink w:anchor="Par15720" w:history="1">
        <w:r>
          <w:rPr>
            <w:rFonts w:ascii="Calibri" w:hAnsi="Calibri" w:cs="Calibri"/>
            <w:color w:val="0000FF"/>
          </w:rPr>
          <w:t>подпрограммы</w:t>
        </w:r>
      </w:hyperlink>
      <w:r>
        <w:rPr>
          <w:rFonts w:ascii="Calibri" w:hAnsi="Calibri" w:cs="Calibri"/>
        </w:rPr>
        <w:t xml:space="preserve"> "Гражданская авиация" федеральной целевой программы "Развитие транспортной системы России (2010 - 2020 годы)".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9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119" w:name="Par3165"/>
      <w:bookmarkEnd w:id="119"/>
      <w:r>
        <w:rPr>
          <w:rFonts w:ascii="Calibri" w:hAnsi="Calibri" w:cs="Calibri"/>
        </w:rPr>
        <w:t>Приложение N 3</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"Развитие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120" w:name="Par3169"/>
      <w:bookmarkEnd w:id="120"/>
      <w:r>
        <w:rPr>
          <w:rFonts w:ascii="Calibri" w:hAnsi="Calibri" w:cs="Calibri"/>
        </w:rPr>
        <w:t>РАСХОДЫ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РЕАЛИЗАЦИЮ ПОДПРОГРАММЫ "РАЗВИТИЕ ЭКСПОРТА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ТРАНСПОРТНЫХ УСЛУГ"</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9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2010 - │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2020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годы - │2010 год│2011 год│2012 год│2013 год│2014 год│2015 год│2016 год│2017 год │2018 год │2019 год │2020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121" w:name="Par3182"/>
      <w:bookmarkEnd w:id="121"/>
      <w:r>
        <w:rPr>
          <w:rFonts w:ascii="Courier New" w:hAnsi="Courier New" w:cs="Courier New"/>
          <w:sz w:val="16"/>
          <w:szCs w:val="16"/>
        </w:rPr>
        <w:t xml:space="preserve">                                               I. Общие расходы на реализацию подпрограммы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подпрограмме  977053,5  4332,7  19267,7  19053,9  33993,2  42368,8  50384,5  91265,4  124057,5  153157,8  194592,2  244579,8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394056,5   2336    7074,9   9231,4  11973,8  11592,6  12245,3  22653,9   41909,7    60769    88115,1  126154,9</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7268,4    420     167,7     93,7    957,1    971,4    395,5    736,5     766,3     824,8     918,5    1016,9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575728,3  1576,7  12025,1   9728,8  21062,4  29804,8  37743,4   67875    81381,5    91564   105558,6   117408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22" w:name="Par3197"/>
      <w:bookmarkEnd w:id="122"/>
      <w:r>
        <w:rPr>
          <w:rFonts w:ascii="Courier New" w:hAnsi="Courier New" w:cs="Courier New"/>
          <w:sz w:val="16"/>
          <w:szCs w:val="16"/>
        </w:rPr>
        <w:t xml:space="preserve">                                                        II. Капитальные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подпрограмме  974719,1  4285,4  19136,7  18947,1  33715,5  42076,9  50174,4   91042   123818,8  152902,6  194322,9  244296,8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391722,4  2288,7   6943,9   9124,6   11696   11300,7  12035,2  22430,5    41671    60513,8   87845,8  125871,9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7268,4    420     167,7     93,7    957,1    971,4    395,5    736,5     766,3     824,8     918,5    1016,9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575728,3  1576,7  12025,1   9728,8  21062,4  29804,8  37743,4   67875    81381,5    91564   105558,6   117408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23" w:name="Par3214"/>
      <w:bookmarkEnd w:id="123"/>
      <w:r>
        <w:rPr>
          <w:rFonts w:ascii="Courier New" w:hAnsi="Courier New" w:cs="Courier New"/>
          <w:sz w:val="16"/>
          <w:szCs w:val="16"/>
        </w:rPr>
        <w:t xml:space="preserve">                           1. Цель "Повышение конкурентоспособности транспортной системы Российской Федерации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реализация транзитного потенциала страны"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953243,5  4285,4  19136,7  18947,1  33715,5  42076,9  50174,4   91042   120993,8   148661   186742,8  237467,9</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370246,8  2288,7   6943,9   9124,6   11696   11300,7  12035,2  22430,5    38846    56272,2   80265,7   119043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7268,4    420     167,7     93,7    957,1    971,4    395,5    736,5     766,3     824,8     918,5    1016,9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575728,3  1576,7  12025,1   9728,8  21062,4  29804,8  37743,4   67875    81381,5    91564   105558,6   117408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24" w:name="Par3232"/>
      <w:bookmarkEnd w:id="124"/>
      <w:r>
        <w:rPr>
          <w:rFonts w:ascii="Courier New" w:hAnsi="Courier New" w:cs="Courier New"/>
          <w:sz w:val="16"/>
          <w:szCs w:val="16"/>
        </w:rPr>
        <w:t xml:space="preserve">                              Задача "Повышение конкурентоспособности международных транспортных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146099,7    -        -        -        -        -      997,7    6400,5   12058,2   23367,2   37715,7   65560,4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93504,7     -        -        -        -        -      478,9     2636    6160,8    13027,5   24566,6   46634,9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52595      -        -        -        -        -      518,8    3764,5   5897,4    10339,7   13149,1   18925,5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Комплексное развитие   57593,6     -        -        -        -        -        -      2356,6   2450,6    7879,8    14627,6    30279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коридора "Транссиб"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Транссибирского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контейнерного моста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(Европа - Россия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Япония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ответвлениями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Республику Казахстан,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Китай, Монголию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Корейский полуостров)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36979,6     -        -        -        -        -        -      748,4    1222,1    4791,3    8906,8     21311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20614      -        -        -        -        -        -      1608,2   1228,5    3088,5    5720,8     8968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Комплексное            50300,6     -        -        -        -        -        -      3123,5   2845,1    6873,8    13155,6   24302,6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узлов)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коридора "Север - Юг"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(Северная Европа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Россия - Иран - Индия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 ответвлениями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Кавказ, Персидский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залив, Центральную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Азию)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34476,7     -        -        -        -        -        -      1455,9   1216,4    2807,1    10262,5   18734,8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15823,9     -        -        -        -        -        -      1667,6   1628,7    4066,7    2893,1    5567,8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Мероприятия по         38205,5     -        -        -        -        -      997,7    920,4    6762,5    8613,6    9932,5    10978,8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комплексному развитию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коридора "Европа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Западный Китай"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территории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 (на участке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Казань - Оренбург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Казахстан)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22048,4     -        -        -        -        -      478,9    431,7    3722,3    5429,1    5397,3    6589,1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16157,1     -        -        -        -        -      518,8    488,7    3040,2    3184,5    4535,2    4389,7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25" w:name="Par3316"/>
      <w:bookmarkEnd w:id="125"/>
      <w:r>
        <w:rPr>
          <w:rFonts w:ascii="Courier New" w:hAnsi="Courier New" w:cs="Courier New"/>
          <w:sz w:val="16"/>
          <w:szCs w:val="16"/>
        </w:rPr>
        <w:t xml:space="preserve">          Задача "Обеспечение сбалансированного и эффективного развития транспортно-технологической инфраструктуры"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807143,8  4285,4  19136,7  18947,1  33715,5  42076,6  49176,7  84641,5  108935,6  125294,1  149027,1  171907,5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276742,1  2288,7   6943,9   9124,6   11696   11300,7  11556,3  19794,5   32685,2    43245    55699,1   72408,1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7268,4    420     167,7     93,7    957,1    971,4    395,5    736,5     766,3     824,8     918,5    1016,9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523133,3  1576,7  12025,1   9728,8  21062,4  29804,8  37224,6  64110,5   75484,1   81224,3   92409,5   98482,5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Комплексное развитие   152054,6   74,6    575,7    918,2    1895,6   5903,4   9911,1   9660,7   21542,8   27622,4   36139,5   37810,6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Мурманского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узла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62728,7     -       250     284,5    592,7    1532,2   1202,2   2983,9   9788,9    12935,9   16017,8   17140,6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89325,9    74,6    325,7    633,7    1302,9   4371,2   8708,9   6676,8   11753,9   14686,5   20121,7    20670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Комплексное развитие   120245,3  1404,7  11163,6  13947,3  14480,9  11454,7  10549,8   7235,2   10602,4   10899,3   12334,6   16172,8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Новороссийского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узла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(Краснодарский край)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48514,3   141,7    3985,9   5720,5   5828,9   3722,4   3577,4   993,2    4423,1    4525,1     6245     9351,1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510,6      -      107,3     68,7     63,1     63,2     46,2     43,1     32,6      31,9      26,6      27,9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71220,4    1263    7070,4   8158,1   8588,9   7669,1   6926,2   6198,9   6146,7    6342,3     6063     6793,8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 сухогрузного  228040,2    -      1224,3   1204,3   3621,6   5937,3   6766,9  36165,4   39105,8   44823,2   45670,3   43521,4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района морского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Тамань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76040,2     -       750      730     3156,7   2543,8   2775,1   8869,5   10693,9   16079,4    16156    14286,1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152000     -      474,3    474,3    464,9    3393,5   3991,8  27295,9   28411,9   28743,8   29514,3   29235,3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148400,4   35,5     3140    111,1    4652,5   6528,3  11717,8  15090,8   21372,3   24243,5   27695,6    33813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узла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"Восточный - Находка"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(Приморский край)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28506,7    35,5      -        55      295     824,5     910      1231    3786,6    4597,1    6044,9    10727,1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119893,7    -       3140     56,1    4357,5   5703,8  10807,8  13859,8   17585,7   19646,4   21650,7   23085,9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18801,5     -        -        -        -        -        -        -      1658,9    2854,3    5274,5    9013,8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узла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Екатеринбурге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2830,5     -        -        -        -        -        -        -       210,5     527,5     768,2    1324,3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15971      -        -        -        -        -        -        -      1448,4    2326,8    4506,3    7689,5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               12531,2   1732,8   1804,5   2217,9   3834,3   2941,7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Свияжского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межрегионального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мультимодального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логистического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Татарстан)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6540,5   1532,8   1744,1   2217,9   1045,7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1460,2    200      60,4      -       601     598,8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4530,5     -        -        -      2187,6   2342,9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 транспортной  45107,5     -       91,7    150,4     1676    2972,9   3947,5   5397,4   7076,6    6921,5    7596,1    9277,4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формирования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логистической системы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Москвы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Московской области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федеральный бюджет    16970      -        60     106,4     722     1087,2   1327,1   2378,6   2334,2    2340,9    2552,9    4060,7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28137,5     -       31,7      44      954     1885,7   2620,4   3018,8   4742,4    4580,6    5043,2    5216,7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               18388,2     -       91,7    150,4     1676    2972,9   3947,5   5397,4   4152,3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Дмитровского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межрегионального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мультимодального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логистического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5681,3     -        60     106,4     722     1087,2   1327,1   2378,6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12706,9     -       31,7      44      954     1885,7   2620,4   3018,8   4152,3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Московского    415,2    325,1     90,1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авиационного узла.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новой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взлетно-посадочной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полосы (ВПП-3)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Шереметьево,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Московская область,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415,2    325,1     90,1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57236,6     -        -        -        -        -        -      5115,2   7576,8    7929,9    14316,5   22298,5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Красноярского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авиатранспортного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узла (Красноярский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27801,6     -        -        -        -        -        -      682,3     1448     2239,1    7914,3    15518,2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4100,9     -        -        -        -        -        -      693,4     733,7     792,9     891,9      989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25334,1     -        -        -        -        -        -      3739,5   5395,1    4897,9    5510,3    5791,3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24311    712,7    1046,8   397,9    3554,6   6338,9   6283,4    5977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мультимодального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логистического узла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"Ростовский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универсальный порт"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6394,1   253,6     63,8     10,3      55     1590,6   1764,6   2656,2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1196,7    220       -        25      293     309,4    349,3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16720,2   239,1     983     362,6    3206,6   4438,6   4169,5   3320,8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26" w:name="Par3526"/>
      <w:bookmarkEnd w:id="126"/>
      <w:r>
        <w:rPr>
          <w:rFonts w:ascii="Courier New" w:hAnsi="Courier New" w:cs="Courier New"/>
          <w:sz w:val="16"/>
          <w:szCs w:val="16"/>
        </w:rPr>
        <w:t xml:space="preserve">                         2. Цель "Улучшение инвестиционного климата и развитие рыночных отношений на транспорте"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27" w:name="Par3528"/>
      <w:bookmarkEnd w:id="127"/>
      <w:r>
        <w:rPr>
          <w:rFonts w:ascii="Courier New" w:hAnsi="Courier New" w:cs="Courier New"/>
          <w:sz w:val="16"/>
          <w:szCs w:val="16"/>
        </w:rPr>
        <w:t xml:space="preserve">                      Задача "Формирование и отработка механизмов проектного управления инвестициями на условиях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государственно-частного партнерства"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21475,6     -        -        -        -        -        -        -       2825     4241,6    7580,1    6828,9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проектной   21475,6     -        -        -        -        -        -        -       2825     4241,6    7580,1    6828,9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документации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 развития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альтернативных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маршрутов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транспортных узлов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условиях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частного партнерства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28" w:name="Par3548"/>
      <w:bookmarkEnd w:id="128"/>
      <w:r>
        <w:rPr>
          <w:rFonts w:ascii="Courier New" w:hAnsi="Courier New" w:cs="Courier New"/>
          <w:sz w:val="16"/>
          <w:szCs w:val="16"/>
        </w:rPr>
        <w:t xml:space="preserve">                                III. Расходы на научно-исследовательские и опытно-конструкторские работы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2334,4    47,3     131     106,8    277,7    291,9    210,1    223,4     238,7     255,2     269,3      283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868,8     31,3      91      41,4    124,4     59,3      42      87,1     56,4       51       53,9       231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предложений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повышению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конкурентоспособности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 и развитию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мультимодальных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узлов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739,7      1        12      32,7     85,9    102,1      84      68,1     92,6       102      107,8     51,5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информационно-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аналитического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инвестиционных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инновационных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мероприятий в целях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развития экспорта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услуг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725,9      15       28      32,7     67,4    130,5     84,1     68,2     89,7      102,2     107,6      0,5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методологических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подходов по повышению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конкурентоспособности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транспортной системы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основе внедрения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инновационных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технологий - всего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29" w:name="Par3590"/>
      <w:bookmarkEnd w:id="129"/>
      <w:r>
        <w:rPr>
          <w:rFonts w:ascii="Courier New" w:hAnsi="Courier New" w:cs="Courier New"/>
          <w:sz w:val="16"/>
          <w:szCs w:val="16"/>
        </w:rPr>
        <w:t xml:space="preserve">                             IV. Объемы финансирования мероприятий подпрограммы за счет федерального бюджета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394056,5   2336    7074,9   9231,4  11973,7  11592,6  12245,3  22653,9   41909,7    60769    88115,1  126154,9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391722,4  2288,7   6943,9   9124,6   11696   11300,7  12035,2  22430,5    41671    60513,8   87845,8  125871,9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2334,4    47,3     131     106,8    277,7    291,9    210,1    223,4     238,7     255,2     269,3      283</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130" w:name="Par3607"/>
      <w:bookmarkEnd w:id="130"/>
      <w:r>
        <w:rPr>
          <w:rFonts w:ascii="Calibri" w:hAnsi="Calibri" w:cs="Calibri"/>
        </w:rPr>
        <w:t>Приложение N 4</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 "Развитие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131" w:name="Par3611"/>
      <w:bookmarkEnd w:id="131"/>
      <w:r>
        <w:rPr>
          <w:rFonts w:ascii="Calibri" w:hAnsi="Calibri" w:cs="Calibri"/>
        </w:rPr>
        <w:t>РАСЧЕТ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ПОКАЗАТЕЛЕЙ ЭФФЕКТИВНОСТИ ПОДПРОГРАММЫ "РАЗВИТИЕ ЭКСПОРТА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ТРАНСПОРТНЫХ УСЛУГ"</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9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(млрд. рублей, в ценах соответствующих лет)</w:t>
      </w: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2010 - │ 2010 │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2040  │ год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годы - │      │ 2011  │ 2012  │ 2013 │ 2014 │ 2015  │ 2016  │ 2017 │ 2018 │ 2019 │ 2020 │2021 -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всего │      │  год  │  год  │ год  │ год  │  год  │  год  │ год  │ год  │ год  │ год  │  2040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      │       │       │      │      │       │       │      │      │      │      │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pStyle w:val="ConsPlusCell"/>
        <w:rPr>
          <w:rFonts w:ascii="Courier New" w:hAnsi="Courier New" w:cs="Courier New"/>
          <w:sz w:val="20"/>
          <w:szCs w:val="20"/>
        </w:rPr>
      </w:pPr>
      <w:bookmarkStart w:id="132" w:name="Par3625"/>
      <w:bookmarkEnd w:id="132"/>
      <w:r>
        <w:rPr>
          <w:rFonts w:ascii="Courier New" w:hAnsi="Courier New" w:cs="Courier New"/>
          <w:sz w:val="20"/>
          <w:szCs w:val="20"/>
        </w:rPr>
        <w:t xml:space="preserve">                                             Общественная эффективность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Доходы от         9419,9    -     11,6    35,9    55,2   64,8   71,3    54,6    45,4   44,1   39,9   37,1   8960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Расходы на         790,5   10,2   80,5    113,5  113,4   92,6   81,8    80,5    64,4   62,1   50,9   40,6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реализацию</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проектов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Чистый доход      8630,9  -10,2   -68,9   -77,6  -58,2  -27,8   -10,5   -25,9   -19    -18    -11     -2    8960</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Чистый             790,7  -10,2   -60,9   -60,8  -40,3  -17,1   -5,2    -21,2  -15,6  -14,7    -9     -5   1050,7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дисконтированный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доход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bookmarkStart w:id="133" w:name="Par3641"/>
      <w:bookmarkEnd w:id="133"/>
      <w:r>
        <w:rPr>
          <w:rFonts w:ascii="Courier New" w:hAnsi="Courier New" w:cs="Courier New"/>
          <w:sz w:val="20"/>
          <w:szCs w:val="20"/>
        </w:rPr>
        <w:t xml:space="preserve">                                             Коммерческая эффективность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Доходы от         6319,4    -      7,8    27,3    40,1   46,5   51,5    42,8    36,7   35,9    35    34,3  5961,5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Расходы на         798,6   10,2   80,5    113,5  113,4   92,6   81,8    80,5    64,4   62,1   50,9   48,7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Чистый доход       5524   -10,2   -72,7   -86,2  -73,3  -46,1   -30,3   -37,7  -27,7  -26,2  -15,9  -11,2  5961,5</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Чистый             353,2  -10,2   -64,3   -67,6  -50,8  -28,3   -16,4   14,5    12,4   9,5   -11,8   -6,7   572,9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дисконтированный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доход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bookmarkStart w:id="134" w:name="Par3657"/>
      <w:bookmarkEnd w:id="134"/>
      <w:r>
        <w:rPr>
          <w:rFonts w:ascii="Courier New" w:hAnsi="Courier New" w:cs="Courier New"/>
          <w:sz w:val="20"/>
          <w:szCs w:val="20"/>
        </w:rPr>
        <w:t xml:space="preserve">                                               Бюджетная эффективность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Доходы от         2946,8   2,6    23,9    34,3    40,5   38,4    48     36,2    29,3   28,2    30    32,7  2602,7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Расходы на         352,3    5     36,9    39,5    43,7   42,4   48,9    40,5    32,4   31,2   31,8   33,4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Чистый доход      2560,9   -2,4    -13    -5,2    -3,2    -4    -0,9    -4,3    -3,1    -3    -1,8   -0,9  2602,1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Чистый             336,8   -2,4   -11,6   -4,1    -2,2   -2,4   -0,5    -3,8    -2,8   -2,6   -1,6   -0,6  371,4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дисконтированный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доход</w:t>
      </w: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135" w:name="Par3678"/>
      <w:bookmarkEnd w:id="135"/>
      <w:r>
        <w:rPr>
          <w:rFonts w:ascii="Calibri" w:hAnsi="Calibri" w:cs="Calibri"/>
        </w:rPr>
        <w:t>ПОДПРОГРАММА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"ЖЕЛЕЗНОДОРОЖНЫЙ ТРАНСПОРТ" ФЕДЕРАЛЬНОЙ ЦЕЛЕВОЙ 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ТРАНСПОРТНОЙ СИСТЕМЫ РОССИИ (2010 - 2015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12.10.2010 </w:t>
      </w:r>
      <w:hyperlink r:id="rId193" w:history="1">
        <w:r>
          <w:rPr>
            <w:rFonts w:ascii="Calibri" w:hAnsi="Calibri" w:cs="Calibri"/>
            <w:color w:val="0000FF"/>
          </w:rPr>
          <w:t>N 828</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30.12.2011 </w:t>
      </w:r>
      <w:hyperlink r:id="rId194" w:history="1">
        <w:r>
          <w:rPr>
            <w:rFonts w:ascii="Calibri" w:hAnsi="Calibri" w:cs="Calibri"/>
            <w:color w:val="0000FF"/>
          </w:rPr>
          <w:t>N 1201</w:t>
        </w:r>
      </w:hyperlink>
      <w:r>
        <w:rPr>
          <w:rFonts w:ascii="Calibri" w:hAnsi="Calibri" w:cs="Calibri"/>
        </w:rPr>
        <w:t xml:space="preserve">, от 05.05.2013 </w:t>
      </w:r>
      <w:hyperlink r:id="rId195"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136" w:name="Par3685"/>
      <w:bookmarkEnd w:id="136"/>
      <w:r>
        <w:rPr>
          <w:rFonts w:ascii="Calibri" w:hAnsi="Calibri" w:cs="Calibri"/>
        </w:rPr>
        <w:t>ПАСПОРТ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"ЖЕЛЕЗНОДОРОЖНЫЙ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9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Наименование подпрограммы        - подпрограмма "Железнодорожный транспорт"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о          - </w:t>
      </w:r>
      <w:hyperlink r:id="rId197"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разработке подпрограммы            Федерации от 15 июня 2007 г. N 781-р</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заказчик -       - Министерство транспорта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координатор подпрограммы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 Федеральное агентство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заказчик подпрограммы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разработчики            - автономная некоммерческая организация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"Центр стратегии и совершенствования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управления транспортным комплексом"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задачи подпрограммы       - целями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современной эффективной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обеспечивающей ускорение товародвижения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снижение транспортных издержек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экономике;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доступности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комплекса для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пропускной 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участков железнодорожной сети,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на направлениях подходов к портам,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расположенным на северо-западе и юге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России, а также на Дальнем Востоке;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железнодорожных линий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нового освоения;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новых железнодорожных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линий для организации скоростного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высокоскоростного пассажирского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железнодорожных линий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организации перевозок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периоды проведения XXVII Всемирной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летней универсиады 2013 года в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Казани, XXII Олимпийских зимних игр и XI</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Паралимпийских зимних игр 2014 года в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Сочи;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обновление парков пассажирского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подвижного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сети железных дорог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направлениях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обновление парков локомотивов и грузовых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вагонов;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транспортной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обходов железнодорожных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заведений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Важнейшие целевые индикаторы     - в 2020 году грузооборот</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железнодорожного транспорта достигнет</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2747 млрд. т-км, пассажирооборот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141,7 млрд. пасс.-км, объем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 составит 4 млн. единиц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20-футовом эквиваленте;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время реализации подпрограммы будут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введены в эксплуатацию 2,5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новых железнодорожных линий, 1,9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км дополнительных главных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электрифицированы 2,5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железнодорожных линий, обновлены 10,5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локомотивов, 10,6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пассажирских вагонов и 5,8 тыс. единиц</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моторвагонного подвижного состава, 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также 292,6 тыс. грузовых вагонов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9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Сроки реализации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9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подпрограммы        составляет 3675,9 млрд. рублей (в ценах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лет), из 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на развитие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модернизацию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- 3659,6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финансирование научно-исследовательских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опытно-конструкторских работ - 16,3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Источники финансирования капитальных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вложений: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федеральный бюджет - 513,8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бюджеты субъектов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- 10,4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внебюджетные источники - 3135,4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Источники финансирования научно-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исследовательских и опытно-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конструкторских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федеральный бюджет - 0,1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внебюджетные источники - 16,2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0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конечные результаты    - в 2020 году доля протяженности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подпрограммы и          железнодорожной сети с ограничениями</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показатели социально-              пропускной и провозной 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экономической эффективности        сократится до 5,1 процента по сравнению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7,8 процента в 2009 году;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скорость доставки грузов достигнет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309,1 км в сутки, а контейнеров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транзитном сообщении - 980 км в сутки;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 перевозок транзитных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достигнет 40,5 млн. тонн, а контейнеров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транзитном сообщении - 0,58 млн.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20-футовом эквиваленте.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Предполагается освоить все необходимые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объемы перевозок грузов и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повысить качество транспортных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сократить уровень износа основных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производственных фондов.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Общественная эффективность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(интегральный эффект за период до 2040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года в ценах соответствующих лет)</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оценивается в 59,7 трлн.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коммерческая - 25,9 трлн.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бюджетная - 22,6 трлн.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0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137" w:name="Par3822"/>
      <w:bookmarkEnd w:id="137"/>
      <w:r>
        <w:rPr>
          <w:rFonts w:ascii="Calibri" w:hAnsi="Calibri" w:cs="Calibri"/>
        </w:rPr>
        <w:t>I. Характеристика проблемы, на решение которой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подпрограмма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Эффективное функционирование и развитие железнодорожного транспорта, составляющего основу транспортной системы страны, играет исключительную роль в создании условий для перехода на инновационный путь развития и устойчивого роста национальной экономики, обеспечения лидерства Российской Федерации в изменяющейся мировой экономической системе.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начало 2008 года эксплуатационная длина сети железных дорог общего пользования составила 85,2 тыс. км, в том числе протяженность участков, имеющих 2 и более пути, - 37,1 тыс. км. Общая протяженность железнодорожных линий, обслуживаемых электрической тягой, составила 42,9 тыс. км (50,4 процента эксплуатационной длины).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прогнозируемых темпах социально-экономического развития и намечаемых структурных преобразованиях грузооборот железнодорожного транспорта в 2020 году возрастет по сравнению с 2007 годом на 28,2 процента, а пассажирооборот во всех видах сообщения увеличится на 8 процентов.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За время реализации </w:t>
      </w:r>
      <w:hyperlink w:anchor="Par54" w:history="1">
        <w:r>
          <w:rPr>
            <w:rFonts w:ascii="Calibri" w:hAnsi="Calibri" w:cs="Calibri"/>
            <w:color w:val="0000FF"/>
          </w:rPr>
          <w:t>подпрограммы</w:t>
        </w:r>
      </w:hyperlink>
      <w:r>
        <w:rPr>
          <w:rFonts w:ascii="Calibri" w:hAnsi="Calibri" w:cs="Calibri"/>
        </w:rPr>
        <w:t xml:space="preserve"> "Железнодорожный транспорт" Федеральной целевой </w:t>
      </w:r>
      <w:hyperlink w:anchor="Par43" w:history="1">
        <w:r>
          <w:rPr>
            <w:rFonts w:ascii="Calibri" w:hAnsi="Calibri" w:cs="Calibri"/>
            <w:color w:val="0000FF"/>
          </w:rPr>
          <w:t>программы</w:t>
        </w:r>
      </w:hyperlink>
      <w:r>
        <w:rPr>
          <w:rFonts w:ascii="Calibri" w:hAnsi="Calibri" w:cs="Calibri"/>
        </w:rPr>
        <w:t xml:space="preserve"> "Модернизация транспортной системы России (2002 - 2010 годы)", разработанной на основании </w:t>
      </w:r>
      <w:hyperlink r:id="rId203" w:history="1">
        <w:r>
          <w:rPr>
            <w:rFonts w:ascii="Calibri" w:hAnsi="Calibri" w:cs="Calibri"/>
            <w:color w:val="0000FF"/>
          </w:rPr>
          <w:t>распоряжения</w:t>
        </w:r>
      </w:hyperlink>
      <w:r>
        <w:rPr>
          <w:rFonts w:ascii="Calibri" w:hAnsi="Calibri" w:cs="Calibri"/>
        </w:rPr>
        <w:t xml:space="preserve"> Правительства Российской Федерации от 16 февраля 2001 г. N 232-р, достигнуты определенные результаты в укреплении материальной базы железнодорожного транспорта. Введены в эксплуатацию новые производственные мощности, проведена реконструкция и модернизация ряда действующих объектов инфраструктуры, в том числе по локомотивному и вагонному хозяйствам, путевому хозяйству, сигнализации и связи, по пограничным и припортовым станциям, снизился уровень износа основных фондов железнодорожного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Однако достигнутые результаты являются недостаточными.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сети железных дорог сохраняется значительное количество участков и станций, характеристики мощности которых не соответствуют текущим и перспективным потребностям в перевозках. Многие постоянные устройства и сооружения железнодорожного транспорта имеют высокую степень изношенности, их технический уровень не соответствует современным требованиям. Неразвитость сети железных дорог, особенно в восточных районах страны, сдерживает экономическое и социальное развитие.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Практически отсутствуют высокоскоростные и скоростные железнодорожные линии, не полностью используются возможности железнодорожного транспорта для освоения городских и пригородных пассажирских перевозок. Сохраняется недостаточное обеспечение пассажирским подвижным составом. Парки локомотивов и грузовых вагонов крайне изношены. В связи с этим уровень эксплуатационных расходов железнодорожного транспорта остается чрезмерно высоким, медленно осваиваются прогрессивные технологии перевозок. Необходимо существенное развитие транспортных коридоров.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Много нерешенных проблем и в области безопасности железнодорожного транспорта. В частности, все более острой становится проблема высокой загруженности крупнейших железнодорожных узлов.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последние годы было ослаблено внимание государства к развитию материальной базы учебных заведений железнодорожного транспорта. В то же время, по оценкам, уже в период до 2030 года потребуется подготовить с учетом растущего спроса порядка 200 тыс. специалистов в области эксплуатации и строительства на железнодорожном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указанных проблем требует значительного увеличения объемов инвестиций в железнодорожный транспорт, в том числе и за счет расширения государственной поддержки.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Необходимо перейти от модернизации производственной базы железнодорожного транспорта к ее масштабному развитию.</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Эффективное осуществление всего комплекса капиталоемких, взаимосвязанных и часто технологически сложных проектов развития, требующих координации усилий транспортных организаций, частных инвесторов и государства, возможно только при использовании программно-целевого метода управления в рамках реализации Федеральной целевой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Происходящие изменения экономического, технического, правового и организационного характера, определяющие условия функционирования транспортной системы Российской Федерации, в том числе и железнодорожного транспорта, предопределили необходимость разработки новой редакции подпрограммы - состава мероприятий, сроков их реализации, объемов и источников финансирования.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138" w:name="Par3840"/>
      <w:bookmarkEnd w:id="138"/>
      <w:r>
        <w:rPr>
          <w:rFonts w:ascii="Calibri" w:hAnsi="Calibri" w:cs="Calibri"/>
        </w:rPr>
        <w:t>II. Основные цели и задачи, сроки и этапы реализации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целевые индикаторы и показатели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"Железнодорожный транспорт" (далее - подпрограмма)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современной эффективной транспортной инфраструктуры, обеспечивающей ускорение товародвижения и снижение транспортных издержек в экономике;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доступности услуг транспортного комплекса для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транспортной системы России и реализация транзитного потенциала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комплексной безопасности и устойчивости транспортной 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развития транспортной инфраструктуры необходимо решить задачи по увеличению пропускной способности участков железнодорожной сети (в настоящее время все большую актуальность приобретает развитие пропускной способности железнодорожных линий на подходах к портам, расположенным на северо-западе и юге России, а также на Дальнем Востоке), модернизации постоянных устройств и сооружений, строительству железнодорожных линий в районах нового освоения.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4"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Это позволит практически полностью устранить недостатки пропускной и провозной способности на сети железных дорог общего пользования, сделать ее более рациональной и эффективной, обеспечить необходимое развитие сети железных дорог для освоения природных ресурсов в восточных и северных районах страны, построить целый ряд стратегических и социально значимых линий.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повышения доступности услуг транспортного комплекса для населения потребуется решить задачи по строительству новых железнодорожных линий для организации скоростного и высокоскоростного пассажирского движения и обновлению парков пассажирского подвижного состава.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Это позволит значительно повысить качество транспортного обслуживания населения, сократить потери времени в пути и, следовательно, увеличить доступность транспортных услуг для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повышения конкурентоспособности транспортной системы Российской Федерации и реализации транзитного потенциала страны необходимо решить задачи по развитию сети железных дорог на направлениях транспортных коридоров, обновлению парков локомотивов и грузовых вагонов.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Это позволит снизить транспортные издержки, обеспечить приток транзитных грузов и получить дополнительные доходы от 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повышения комплексной безопасности и устойчивости транспортной системы необходимо решить задачи по обеспечению транспортной безопасности и развитию материальной базы учебных заведений.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Обеспечение транспортной безопасности приведет к снижению уровня аварийности и брака, сокращению неоправданных потерь. Развитие материальной базы учебных заведений </w:t>
      </w:r>
      <w:r>
        <w:rPr>
          <w:rFonts w:ascii="Calibri" w:hAnsi="Calibri" w:cs="Calibri"/>
        </w:rPr>
        <w:lastRenderedPageBreak/>
        <w:t>железнодорожного транспорта позволит привести ее в соответствие с современными требованиями, создать основу для кадрового обеспечения железнодорожного транспорта в условиях инновационного развития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2010 - 2020 годах в один этап.</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0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Целевые индикаторы и показатели реализации поставленных в подпрограмме целей и задач приведены в </w:t>
      </w:r>
      <w:hyperlink w:anchor="Par3965" w:history="1">
        <w:r>
          <w:rPr>
            <w:rFonts w:ascii="Calibri" w:hAnsi="Calibri" w:cs="Calibri"/>
            <w:color w:val="0000FF"/>
          </w:rPr>
          <w:t>Приложении N 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139" w:name="Par3863"/>
      <w:bookmarkEnd w:id="139"/>
      <w:r>
        <w:rPr>
          <w:rFonts w:ascii="Calibri" w:hAnsi="Calibri" w:cs="Calibri"/>
        </w:rPr>
        <w:t>III. Перечень мероприятий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устойчивой и эффективной работы железнодорожного транспорта, повышения его безопасности и удовлетворения растущих потребностей населения и экономики страны в перевозках предусматриваются: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модернизация и увеличение пропускной способности железнодорожных линий;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обновление подвижного состава;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приоритетных новых железнодорожных линий;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мероприятий по обеспечению безопасности на железнодорожном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Основой подпрограммы являются инвестиционные проекты, направленные на достижение стратегических целей и решение задач по развитию железнодорожного транспорта. Описание важнейших инвестиционных проектов подпрограммы приведено в </w:t>
      </w:r>
      <w:hyperlink w:anchor="Par4073" w:history="1">
        <w:r>
          <w:rPr>
            <w:rFonts w:ascii="Calibri" w:hAnsi="Calibri" w:cs="Calibri"/>
            <w:color w:val="0000FF"/>
          </w:rPr>
          <w:t>Приложении N 2</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возрастающих объемов перевозок на основных направлениях движения грузо- и пассажиропотоков требуется увеличение их пропускной способности за счет строительства дополнительных главных путей и открытия разъездов.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2020 года строительство вторых главных путей необходимо осуществить на таких основных участках, как Мга - Гатчина - Веймарн, Тимашевская - Крымская, Котельниково - Тихорецкая - Кореновск, Волгоград - Котельниково, Трубная - В.Баскунчак - Аксарайская.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208" w:history="1">
        <w:r>
          <w:rPr>
            <w:rFonts w:ascii="Calibri" w:hAnsi="Calibri" w:cs="Calibri"/>
            <w:color w:val="0000FF"/>
          </w:rPr>
          <w:t>N 1201</w:t>
        </w:r>
      </w:hyperlink>
      <w:r>
        <w:rPr>
          <w:rFonts w:ascii="Calibri" w:hAnsi="Calibri" w:cs="Calibri"/>
        </w:rPr>
        <w:t xml:space="preserve">, от 05.05.2013 </w:t>
      </w:r>
      <w:hyperlink r:id="rId209"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мероприятий, осуществляемых открытым акционерным обществом "Российские железные дороги", планируются строительство дополнительных главных путей и разъездов, развитие станций на подходах к портам, расположенным на северо-западе, юге России и на Дальнем Востоке, а также развитие участков Междуреченск - Тайшет, Тобольск - Сургут и восстановление объектов железнодорожного транспорта в Чеченской Республике.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0"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для развития пассажирских перевозок в Московском транспортном узле должны быть осуществлены масштабные мероприятия по строительству дополнительных главных путей на головных участках всех пригородных направлений, Большом Московском окружном кольце и ряде соединительных линий.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составе мероприятий, направленных на модернизацию постоянных устройств и сооружений железных дорог, предусматриваются увеличение скоростей движения грузовых поездов, реконструкция и строительство новых инженерных сооружений, модернизация оборудования электроснабжения и электрификация участков, внедрение современных систем управления перевозочным процессом на основе информатизации отрасли. В первую очередь реализацию указанных мероприятий предполагается осуществить на магистральных направлениях, где выполняется примерно 70 процентов грузооборота железнодорожного транспорта.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1"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весовых норм является одним из приоритетных мероприятий, позволяющих обеспечить возрастающие объемы перевозок грузов, повысить эффективность работы железных дорог в рыночных условиях.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Перспективный полигон обращения поездов повышенной массы и длины включает такие направления, как Кузбасс - Северо-Запад, Курган - Волгоград - порты Азово-Черноморского бассейна и Екатеринбург - Москва - Смоленск. Обращение поездов повышенного веса предусматривается также на направлении Тайшет - Тында - Комсомольск-на-Амуре - Советская </w:t>
      </w:r>
      <w:r>
        <w:rPr>
          <w:rFonts w:ascii="Calibri" w:hAnsi="Calibri" w:cs="Calibri"/>
        </w:rPr>
        <w:lastRenderedPageBreak/>
        <w:t>Гавань, на восточной части Транссибирской магистрали и других участках сети железных дорог.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Направления и участки железных дорог, включенные в перспективный полигон обращения поездов повышенного веса и длины, играют важную роль в осуществлении перевозок грузов по сети железных дорог Российской Федерации. В перспективе их значение еще более возрастет, что будет связано как с увеличением перевозок экспортных грузов в направлении портов Северо-Западного и Южного регионов, так и с ростом внутренних перевозок, в частности перевозок угля для обеспечения потребностей энергетики Урала и центра страны. Ожидается, что доля общего грузооборота, осваиваемого на указанных направлениях, возрастет к 2020 году до 40 - 45 процентов.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Подготовку инфраструктуры для обращения поездов повышенного веса предусматривается осуществлять путем ее комплексной реконструкции при выполнении работ по капитальному ремонту и обновлению основных фондов, выработавших ресурс.</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безопасного и бесперебойного движения поездов с установленными массой и скоростями необходимы реконструкция и строительство новых инженерных сооружений. В первую очередь это относится к мостам с металлическими пролетными строениями старой постройки и к тоннелям.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2020 года планируется провести реконструкцию Большого и Малого Новороссийских тоннелей, осуществить реконструкцию мостов через р. Волгу на участке Аксарайская - Астрахань, через р. Каму в Пермском узле и другие мероприятия.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213" w:history="1">
        <w:r>
          <w:rPr>
            <w:rFonts w:ascii="Calibri" w:hAnsi="Calibri" w:cs="Calibri"/>
            <w:color w:val="0000FF"/>
          </w:rPr>
          <w:t>N 1201</w:t>
        </w:r>
      </w:hyperlink>
      <w:r>
        <w:rPr>
          <w:rFonts w:ascii="Calibri" w:hAnsi="Calibri" w:cs="Calibri"/>
        </w:rPr>
        <w:t xml:space="preserve">, от 05.05.2013 </w:t>
      </w:r>
      <w:hyperlink r:id="rId214"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Учитывая более высокую энергетическую и эксплуатационную эффективность электрифицированных линий по сравнению с тепловозной тягой, будет увеличена протяженность электрифицированных железнодорожных линий. Предусматривается электрификация участка Трубная - Аксарайская и других.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5"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Массовое внедрение на сети железных дорог информационных технологий и автоматизированных систем управления и контроля требует существенного увеличения объемов обработки информации и ее передачи с объектов инфраструктуры, включая устройства сигнализации, связи, энергоснабжения и пути. Для этого необходимо существенное наращивание объемов внедрения цифровых систем передачи данных на основе использования волоконно-оптических линий связи.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строительства железнодорожных линий в районах нового освоения включает мероприятия, реализация которых позволит получить значительный экономический и социальный эффект для всего государства, позволит вовлечь в экономический оборот перспективные месторождения полезных ископаемых и сырьевых ресурсов, оптимизировать транспортные схемы перевозок грузов и пассажиров.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Предусматривается строительство железнодорожных линий Беркакит - Томмот - Якутск, Салехард - Надым, мостовых переходов через р. Лену в районе г. Якутска и р. Обь в районе г. Салехарда, проектирование Северо-Сибирской магистрали (Нижневартовск - Белый Яр - Усть-Илимск).</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217"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задачи по строительству новых железнодорожных линий для организации скоростного и высокоскоростного пассажирского движения предусматривает проектирование высокоскоростной железнодорожной магистрали Москва - Санкт-Петербург. По итогам проектных работ дополнительно к мероприятиям, включенным в подпрограмму, будет разработан механизм реализации указанного проекта, основанный на принципах государственно-частного партнерства.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8"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решения задачи по развитию сети железных дорог на направлениях транспортных коридоров намечается развитие Московского транспортного узла.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задачи по обновлению парков грузового и пассажирского подвижного состава позволит обеспечить увеличение их производительности не менее чем на 15 - 20 процентов.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задачи по обеспечению транспортной безопасности предполагает создание </w:t>
      </w:r>
      <w:r>
        <w:rPr>
          <w:rFonts w:ascii="Calibri" w:hAnsi="Calibri" w:cs="Calibri"/>
        </w:rPr>
        <w:lastRenderedPageBreak/>
        <w:t>многоуровневой системы. Это становится возможным в результате развития информационных технологий и появления цифровых каналов передачи информации, волоконно-оптических линий связи, радиосвязи, средств сигнализации и нового поколения компьютерных устройств на станциях и локомотивах.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целом мероприятия по внедрению технических средств, повышающих безопасность движения, направлены на использование многоцелевых комплексов технических средств (включая многоканальные регистры и системы локомотивной сигнализации), средств диагностики и дефектоскопии пути, путевой аппаратуры, системы автоматического управления тормозами, аварийно-восстановительных средств и других систем и приборов.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выполнения задачи по строительству обходов железнодорожных узлов намечается строительство обхода Краснодарского железнодорожного узла с комплексной реконструкцией участка им. М.Горького - Котельниково - Тихорецкая - Крымская. Проведение этих мероприятий позволит обеспечить беспрепятственный пропуск транзитных потоков грузов и пассажиров, повысить транспортную и экологическую безопасность в городах, сократить транспортные издержки и время в пути.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19"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задачи по развитию материальной базы учебных заведений железнодорожного транспорта позволит привести ее в соответствие с современными требованиями за счет увеличения учебно-производственных площадей, строительства и реконструкции общежитий, объектов общепита и других объектов ведущих отраслевых учебных заведений.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Научно-техническое обеспечение реализации подпрограммы предусматривает проведение работ по исследованию рынка транспортных услуг, ресурсосбережению, формированию полигонов движения тяжеловесных поездов, созданию новых видов подвижного состава, развитию скоростного и высокоскоростного пассажирского движения, разработке методических рекомендаций по определению эффективности инвестиционных проектов и методов оптимизации развития сети железных дорог, исследованию перспектив ее развития, а также перспектив применения новых видов железнодорожного транспорта, изучению проблем безопасности, совершенствованию государственной системы подготовки специалистов, совершенствованию технического регулирования на железнодорожном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140" w:name="Par3905"/>
      <w:bookmarkEnd w:id="140"/>
      <w:r>
        <w:rPr>
          <w:rFonts w:ascii="Calibri" w:hAnsi="Calibri" w:cs="Calibri"/>
        </w:rPr>
        <w:t>IV. Обоснование ресурсного обеспечения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Общий объем финансирования, необходимый для реализации мероприятий подпрограммы, составляет 3675,9 млрд. рублей (в ценах соответствующих лет). Расходы на реализацию подпрограммы с распределением по годам, направлениям расходования и источникам финансирования приведены в </w:t>
      </w:r>
      <w:hyperlink w:anchor="Par5472" w:history="1">
        <w:r>
          <w:rPr>
            <w:rFonts w:ascii="Calibri" w:hAnsi="Calibri" w:cs="Calibri"/>
            <w:color w:val="0000FF"/>
          </w:rPr>
          <w:t>Приложении N 3</w:t>
        </w:r>
      </w:hyperlink>
      <w:r>
        <w:rPr>
          <w:rFonts w:ascii="Calibri" w:hAnsi="Calibri" w:cs="Calibri"/>
        </w:rPr>
        <w:t>.</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220" w:history="1">
        <w:r>
          <w:rPr>
            <w:rFonts w:ascii="Calibri" w:hAnsi="Calibri" w:cs="Calibri"/>
            <w:color w:val="0000FF"/>
          </w:rPr>
          <w:t>N 828</w:t>
        </w:r>
      </w:hyperlink>
      <w:r>
        <w:rPr>
          <w:rFonts w:ascii="Calibri" w:hAnsi="Calibri" w:cs="Calibri"/>
        </w:rPr>
        <w:t xml:space="preserve">, от 30.12.2011 </w:t>
      </w:r>
      <w:hyperlink r:id="rId221" w:history="1">
        <w:r>
          <w:rPr>
            <w:rFonts w:ascii="Calibri" w:hAnsi="Calibri" w:cs="Calibri"/>
            <w:color w:val="0000FF"/>
          </w:rPr>
          <w:t>N 1201</w:t>
        </w:r>
      </w:hyperlink>
      <w:r>
        <w:rPr>
          <w:rFonts w:ascii="Calibri" w:hAnsi="Calibri" w:cs="Calibri"/>
        </w:rPr>
        <w:t xml:space="preserve">, от 05.05.2013 </w:t>
      </w:r>
      <w:hyperlink r:id="rId222"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источником финансирования мероприятий подпрограммы являются внебюджетные средства, которые составляют 3151,5 млрд. рублей (84,9 процента общих расходов по подпрограмме).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223" w:history="1">
        <w:r>
          <w:rPr>
            <w:rFonts w:ascii="Calibri" w:hAnsi="Calibri" w:cs="Calibri"/>
            <w:color w:val="0000FF"/>
          </w:rPr>
          <w:t>N 828</w:t>
        </w:r>
      </w:hyperlink>
      <w:r>
        <w:rPr>
          <w:rFonts w:ascii="Calibri" w:hAnsi="Calibri" w:cs="Calibri"/>
        </w:rPr>
        <w:t xml:space="preserve">, от 30.12.2011 </w:t>
      </w:r>
      <w:hyperlink r:id="rId224" w:history="1">
        <w:r>
          <w:rPr>
            <w:rFonts w:ascii="Calibri" w:hAnsi="Calibri" w:cs="Calibri"/>
            <w:color w:val="0000FF"/>
          </w:rPr>
          <w:t>N 1201</w:t>
        </w:r>
      </w:hyperlink>
      <w:r>
        <w:rPr>
          <w:rFonts w:ascii="Calibri" w:hAnsi="Calibri" w:cs="Calibri"/>
        </w:rPr>
        <w:t xml:space="preserve">, от 05.05.2013 </w:t>
      </w:r>
      <w:hyperlink r:id="rId225"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 внебюджетных источников финансируются строительство дополнительных главных путей, модернизация постоянных устройств и сооружений, обеспечение безопасности железнодорожного транспорта.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2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 привлечением средств внебюджетных источников финансируются обновление подвижного состава, строительство новых железнодорожных линий, развитие материальной базы учебных заведений и научное обеспечение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227"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федерального бюджета составляют 513,8 млрд. рублей (12,1 процента общих расходов по подпрограмме).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228" w:history="1">
        <w:r>
          <w:rPr>
            <w:rFonts w:ascii="Calibri" w:hAnsi="Calibri" w:cs="Calibri"/>
            <w:color w:val="0000FF"/>
          </w:rPr>
          <w:t>N 1201</w:t>
        </w:r>
      </w:hyperlink>
      <w:r>
        <w:rPr>
          <w:rFonts w:ascii="Calibri" w:hAnsi="Calibri" w:cs="Calibri"/>
        </w:rPr>
        <w:t xml:space="preserve">, от 05.05.2013 </w:t>
      </w:r>
      <w:hyperlink r:id="rId229"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Поддержка реализации подпрограммы за счет средств федерального бюджета необходима для строительства новых железнодорожных линий, имеющих общегосударственное значение, финансирования развития материальной базы учебных заведений и научного обеспечения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выделяемые из бюджетов субъектов Российской Федерации на реализацию подпрограммы, составляют 10,4 млрд. рублей (0,3 процента общих расходов по подпрограмме).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230" w:history="1">
        <w:r>
          <w:rPr>
            <w:rFonts w:ascii="Calibri" w:hAnsi="Calibri" w:cs="Calibri"/>
            <w:color w:val="0000FF"/>
          </w:rPr>
          <w:t>N 1201</w:t>
        </w:r>
      </w:hyperlink>
      <w:r>
        <w:rPr>
          <w:rFonts w:ascii="Calibri" w:hAnsi="Calibri" w:cs="Calibri"/>
        </w:rPr>
        <w:t xml:space="preserve">, от 05.05.2013 </w:t>
      </w:r>
      <w:hyperlink r:id="rId23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141" w:name="Par3921"/>
      <w:bookmarkEnd w:id="141"/>
      <w:r>
        <w:rPr>
          <w:rFonts w:ascii="Calibri" w:hAnsi="Calibri" w:cs="Calibri"/>
        </w:rPr>
        <w:t>V. Механизм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ходом реализации подпрограммы осуществляет государственный заказчик - Федеральное агентство железнодорожного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целями и задачами управления реализацией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эффективного целевого использования средств, включая средства государственной поддержки, в соответствии с определенными приоритетами;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контроля при реализации инвестиционных проектов и передача в эксплуатацию объектов, строительство которых завершено.</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организаций - исполнителей подпрограммы осуществляется на конкурсной основе.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142" w:name="Par3929"/>
      <w:bookmarkEnd w:id="142"/>
      <w:r>
        <w:rPr>
          <w:rFonts w:ascii="Calibri" w:hAnsi="Calibri" w:cs="Calibri"/>
        </w:rPr>
        <w:t>VI. Оценка социально-экономической и экологической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подпрограммы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Экономический эффект от реализации мероприятий, направленных на развитие железнодорожного транспорта, формируется за счет увеличения объемов перевозок и снижения эксплуатационных издержек. В среднем срок окупаемости проектов в отрасли составляет 10 лет, при этом для крупномасштабных инфраструктурных проектов он достигает 12 - 20 лет.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Дополнительное влияние на развитие экономики Российской Федерации окажет мультипликативный эффект, который образуется за счет сокращения совокупных транспортных издержек, развития производства и социальной сферы.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Мультипликативный эффект формируется за счет следующих основных факторов: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рост производительности труда за счет внедрения новых технологий работы;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объема и качества перевозок, что обеспечит сокращение потерь при перевозках грузов;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потребности в материальных ресурсах за счет проведения модернизации инфраструктурных объектов и подвижного состава;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дополнительных рабочих мест в регионах в связи с расширением объектов производственного назначения и, как следствие, увеличение налоговых поступлений в бюджеты всех уровней;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внедрение ресурсосберегающих технологий.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мультипликативный эффект от реализации подпрограммы только за период 2010 - 2015 годов оценивается в 443 млрд. рублей (в ценах соответствующих лет).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реализации подпрограммы производится по количественным и качественным показателям общественной, коммерческой и бюджетной эффективности. При этом количественными показателями являются показатели интегрального дисконтированного эффекта, а качественными - показатели окупаемости мероприятий с учетом дисконтирования.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Расчеты показателей эффективности подпрограммы приведены в </w:t>
      </w:r>
      <w:hyperlink w:anchor="Par6666" w:history="1">
        <w:r>
          <w:rPr>
            <w:rFonts w:ascii="Calibri" w:hAnsi="Calibri" w:cs="Calibri"/>
            <w:color w:val="0000FF"/>
          </w:rPr>
          <w:t>Приложении N 4</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Общественная эффективность подпрограммы в виде чистого дисконтированного дохода (в ценах соответствующих лет) составляет 59,7 трлн. рублей, коммерческая - 25,9 трлн. рублей, бюджетная - 22,6 трлн. рублей. Положительный финансовый результат при оценке общественной, коммерческой и бюджетной эффективности подпрограммы будет получен в период 2021 - 2040 годов.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232" w:history="1">
        <w:r>
          <w:rPr>
            <w:rFonts w:ascii="Calibri" w:hAnsi="Calibri" w:cs="Calibri"/>
            <w:color w:val="0000FF"/>
          </w:rPr>
          <w:t>N 1201</w:t>
        </w:r>
      </w:hyperlink>
      <w:r>
        <w:rPr>
          <w:rFonts w:ascii="Calibri" w:hAnsi="Calibri" w:cs="Calibri"/>
        </w:rPr>
        <w:t xml:space="preserve">, от 05.05.2013 </w:t>
      </w:r>
      <w:hyperlink r:id="rId233"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Как следствие реализации мероприятий подпрограммы будут достигнуты следующие результаты.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В 2020 году грузооборот железнодорожного транспорта увеличится до 2747 млрд. т-км, пассажирооборот - до 141,7 млрд. пасс.-км, объем перевозок контейнеров составит 4 млн. единиц в 20-футовом эквиваленте.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Доля протяженности участков железнодорожной сети с ограничениями пропускной и провозной способности сократится до 0,5 процента по сравнению с 7,8 процента в 2009 году.</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Скорость доставки грузов достигнет 309,1 км в сутки, а контейнеров в транзитном сообщении - 980 км в сутки. Объем перевозок транзитных грузов достигнет 40,5 млн. тонн, а контейнеров в транзитном сообщении - 0,58 млн. единиц в 20-футовом эквиваленте.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23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освоить все необходимые объемы перевозок грузов и пассажиров, а также повысить качество транспортных услуг и сократить уровень износа основных производственных фондов.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Целевые индикаторы и показатели, мероприятия и объемы финансирования, ожидаемые конечные результаты реализации подпрограммы и показатели ее социально-экономической эффективности определены при условии введения инвестиционной составляющей в тарифы на грузовые железнодорожные перевозки.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Защита окружающей среды обеспечивается путем реализации заложенных в инвестиционные проекты технических и технологических решений, соответствующих современным стандартам и экологическим требованиям. Природоохранные мероприятия подпрограммы предусматривают строительство и реконструкцию сооружений по очистке сточных вод, газовых выбросов, переработке и обезвреживанию отходов производства и потребления.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мероприятий подпрограммы объемы вредных выбросов и сброс недостаточно очищенных сточных вод на железнодорожном транспорте будут снижены более чем на 30 процентов. Сброс загрязненных сточных вод без очистки будет полностью прекращен.</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Предусмотренное в подпрограмме строительство 5 технологических обходов крупных железнодорожных узлов (Омского, Краснодарского, Саратовского, Ярославского и Читинского) позволит исключить риски техногенных катастроф вблизи городских территорий.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143" w:name="Par3961"/>
      <w:bookmarkEnd w:id="143"/>
      <w:r>
        <w:rPr>
          <w:rFonts w:ascii="Calibri" w:hAnsi="Calibri" w:cs="Calibri"/>
        </w:rPr>
        <w:t>Приложение N 1</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"Железнодорожный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144" w:name="Par3965"/>
      <w:bookmarkEnd w:id="144"/>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"ЖЕЛЕЗНОДОРОЖНЫЙ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36"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(по состоянию на конец года)</w:t>
      </w:r>
    </w:p>
    <w:p w:rsidR="00F67657" w:rsidRDefault="00F67657">
      <w:pPr>
        <w:widowControl w:val="0"/>
        <w:autoSpaceDE w:val="0"/>
        <w:autoSpaceDN w:val="0"/>
        <w:adjustRightInd w:val="0"/>
        <w:spacing w:after="0" w:line="240" w:lineRule="auto"/>
        <w:jc w:val="right"/>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Единица  │ 2009  │2010 -│                                    В том числе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измерения │  год  │ 2020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 годы │ 2010  │ 2011  │ 2012 │ 2013  │ 2014  │ 2015  │ 2016  │2017 │ 2018  │ 2019  │ 2020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      │  год  │  год  │ год  │  год  │  год  │  год  │  год  │ год │  год  │  год  │  год</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bookmarkStart w:id="145" w:name="Par3978"/>
      <w:bookmarkEnd w:id="145"/>
      <w:r>
        <w:rPr>
          <w:rFonts w:ascii="Courier New" w:hAnsi="Courier New" w:cs="Courier New"/>
          <w:sz w:val="18"/>
          <w:szCs w:val="18"/>
        </w:rPr>
        <w:t xml:space="preserve">                                                      I. Целевые индикаторы</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Доля              процентов    7,8     -      6,4     7,2    4,7    4,2      3,7     6,4     6,4    6,4    5,5     5,3    5,1</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протяженности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участков сети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железных дорог,</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на которых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имеются</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ограничения</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пропускной 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провозной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способности </w:t>
      </w:r>
      <w:hyperlink w:anchor="Par4064"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Пассажирооборот     млрд.     179,2    -     138,9   139,8   144   148,2    150,8    154    158,7  161,5  165,6   168,9  172,5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пасс.-км</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Грузооборот         млрд.    2259,7    -    2501,1  2073,1   2140  2215,9  2276,8  2351,7  2423,5  2495  2565,6   2677    2747</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т-км</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Объем перевозок     млн.       2,1     -     2,12     2,9    2,66   2,85    3,06    3,27     3,5   3,74    3,8     3,9     4</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контейнеров в      единиц</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20-футовом</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эквиваленте </w:t>
      </w:r>
      <w:hyperlink w:anchor="Par4064"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Объем перевозок   млн. тонн   22,5     -     27,5    28,9    30,5   32,2    33,8    35,4    37,1   38,7   40,1    40,3    40,5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грузов 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транзитном</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сообщении </w:t>
      </w:r>
      <w:hyperlink w:anchor="Par4064"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Объем перевозок     млн.      0,19     -     0,16    0,17    0,18   0,21    0,24    0,27    0,31   0,36   0,41    0,52    0,58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контейнеров в      единиц</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транзитном</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сообщении в 20-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футовом</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эквиваленте </w:t>
      </w:r>
      <w:hyperlink w:anchor="Par4064"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Скорость             км        290     -      274     247   290,9  291,3     292    292,8   294,2  296,5  300,1    305   309,1</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доставки грузов</w:t>
      </w:r>
    </w:p>
    <w:p w:rsidR="00F67657" w:rsidRDefault="00F67657">
      <w:pPr>
        <w:pStyle w:val="ConsPlusCell"/>
        <w:rPr>
          <w:rFonts w:ascii="Courier New" w:hAnsi="Courier New" w:cs="Courier New"/>
          <w:sz w:val="18"/>
          <w:szCs w:val="18"/>
        </w:rPr>
      </w:pPr>
      <w:r>
        <w:rPr>
          <w:rFonts w:ascii="Courier New" w:hAnsi="Courier New" w:cs="Courier New"/>
          <w:sz w:val="18"/>
          <w:szCs w:val="18"/>
        </w:rPr>
        <w:lastRenderedPageBreak/>
        <w:t xml:space="preserve"> (в сутки) </w:t>
      </w:r>
      <w:hyperlink w:anchor="Par4064" w:history="1">
        <w:r>
          <w:rPr>
            <w:rFonts w:ascii="Courier New" w:hAnsi="Courier New" w:cs="Courier New"/>
            <w:color w:val="0000FF"/>
            <w:sz w:val="18"/>
            <w:szCs w:val="18"/>
          </w:rPr>
          <w:t>&lt;*&gt;</w:t>
        </w:r>
      </w:hyperlink>
      <w:r>
        <w:rPr>
          <w:rFonts w:ascii="Courier New" w:hAnsi="Courier New" w:cs="Courier New"/>
          <w:sz w:val="18"/>
          <w:szCs w:val="18"/>
        </w:rPr>
        <w:t xml:space="preserve">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всего</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 том числе        -"-       711           714,3   718,5   725   732,2    742,2   756,1   778,1  813,8  871,6    950    980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контейнеров 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транзитном</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сообщении (в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сутки) </w:t>
      </w:r>
      <w:hyperlink w:anchor="Par4064"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146" w:name="Par4025"/>
      <w:bookmarkEnd w:id="146"/>
      <w:r>
        <w:rPr>
          <w:rFonts w:ascii="Courier New" w:hAnsi="Courier New" w:cs="Courier New"/>
          <w:sz w:val="18"/>
          <w:szCs w:val="18"/>
        </w:rPr>
        <w:t xml:space="preserve">                                                     II. Целевые показатели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Ввод в           километров     -     2574     -       -     2,8   450,4      -       -       -      -     478    857,4  785,4</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эксплуатацию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новых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железнодорожных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линий </w:t>
      </w:r>
      <w:hyperlink w:anchor="Par4064"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Ввод в           километров    282    1914   156,2   175,6   16,5   14,9      -     490,8     -      -     461     530     69</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эксплуатацию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дополнительных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главных путей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w:t>
      </w:r>
      <w:hyperlink w:anchor="Par4064"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Электрификация       -"-       247   2535,5    -     148,4    -      -        -     161,5     -      -     920   1112,8  192,8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железнодорожных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линий </w:t>
      </w:r>
      <w:hyperlink w:anchor="Par4064"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Обновление         единиц      355   10585   1220    2500    985    828      745     745     713    713    712     712    712</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парка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локомотивов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Обновление          тыс.      23,6   292,6   39,1    56,7    36,2   28,9    31,4    35,5    17,4   17,4    10      10      10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парка грузовых     единиц</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вагонов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Обновление         единиц      845   10604    581    1833    445    445      700     800    1200   1100   1100    1200    1200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парка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пассажирских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вагонов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Обновление           -"-      1121    5826    686     532    512    512      512     512     512    512    512     512    512</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парка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моторвагонного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подвижного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состава</w:t>
      </w:r>
    </w:p>
    <w:p w:rsidR="00F67657" w:rsidRDefault="00F67657">
      <w:pPr>
        <w:pStyle w:val="ConsPlusCell"/>
        <w:rPr>
          <w:rFonts w:ascii="Courier New" w:hAnsi="Courier New" w:cs="Courier New"/>
          <w:sz w:val="18"/>
          <w:szCs w:val="18"/>
        </w:rPr>
      </w:pPr>
      <w:r>
        <w:rPr>
          <w:rFonts w:ascii="Courier New" w:hAnsi="Courier New" w:cs="Courier New"/>
          <w:sz w:val="18"/>
          <w:szCs w:val="18"/>
        </w:rPr>
        <w:lastRenderedPageBreak/>
        <w:t>─────────────────────────────────────────────────────────────────────────────────────────────────────────────────────────────────</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147" w:name="Par4064"/>
      <w:bookmarkEnd w:id="147"/>
      <w:r>
        <w:rPr>
          <w:rFonts w:ascii="Calibri" w:hAnsi="Calibri" w:cs="Calibri"/>
        </w:rPr>
        <w:t>&lt;*&gt; Мониторинг целевых индикаторов и показателей подпрограммы осуществляется один раз в год.</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148" w:name="Par4069"/>
      <w:bookmarkEnd w:id="148"/>
      <w:r>
        <w:rPr>
          <w:rFonts w:ascii="Calibri" w:hAnsi="Calibri" w:cs="Calibri"/>
        </w:rPr>
        <w:t>Приложение N 2</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"Железнодорожный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149" w:name="Par4073"/>
      <w:bookmarkEnd w:id="149"/>
      <w:r>
        <w:rPr>
          <w:rFonts w:ascii="Calibri" w:hAnsi="Calibri" w:cs="Calibri"/>
        </w:rPr>
        <w:t>ОПИСАНИЕ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ВАЖНЕЙШИХ ИНВЕСТИЦИОННЫХ ПРОЕКТОВ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"ЖЕЛЕЗНОДОРОЖНЫЙ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30.12.2011 </w:t>
      </w:r>
      <w:hyperlink r:id="rId237"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05.05.2013 </w:t>
      </w:r>
      <w:hyperlink r:id="rId238"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0" w:name="Par4080"/>
      <w:bookmarkEnd w:id="150"/>
      <w:r>
        <w:rPr>
          <w:rFonts w:ascii="Calibri" w:hAnsi="Calibri" w:cs="Calibri"/>
        </w:rPr>
        <w:t>1. Комплексная реконструкция участка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Мга - Гатчина - Веймарн - Ивангород и железнодорожных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подходов к портам на южном берегу Финского залива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участка Мга - Гатчина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Веймарн - Ивангород и железнодорожных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подходов к портам на южном берегу Финского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залива обусловлена ростом объемов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железнодорожным транспортом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направлении порта Усть-Луга, которые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достигнут в 2010 году 45,8 млн. тонн, 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2019 году - 60,9 млн.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3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развитие современной эффективной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инфраструктуры, обеспечивающей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ускорение товародвижения и снижение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издержек в экономике;</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увеличение пропускной способности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пропускной способности участка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Мга - Гатчина - Веймарн - Усть-Луга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161,5 км вторых главных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их электрификации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реконструкция - 2010 - 2015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4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(внебюджетные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источники) - 69111,4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4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1" w:name="Par4113"/>
      <w:bookmarkEnd w:id="151"/>
      <w:r>
        <w:rPr>
          <w:rFonts w:ascii="Calibri" w:hAnsi="Calibri" w:cs="Calibri"/>
        </w:rPr>
        <w:t>2. Электрификация участка Улан-Удэ - Наушки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242"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2" w:name="Par4117"/>
      <w:bookmarkEnd w:id="152"/>
      <w:r>
        <w:rPr>
          <w:rFonts w:ascii="Calibri" w:hAnsi="Calibri" w:cs="Calibri"/>
        </w:rPr>
        <w:t>3. Строительство железнодорожной линии Полуночное -</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Обская - Салехард</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243"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3" w:name="Par4122"/>
      <w:bookmarkEnd w:id="153"/>
      <w:r>
        <w:rPr>
          <w:rFonts w:ascii="Calibri" w:hAnsi="Calibri" w:cs="Calibri"/>
        </w:rPr>
        <w:t>4. Строительство железнодорожной линии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Бийск - Горно-Алтайск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244"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4" w:name="Par4127"/>
      <w:bookmarkEnd w:id="154"/>
      <w:r>
        <w:rPr>
          <w:rFonts w:ascii="Calibri" w:hAnsi="Calibri" w:cs="Calibri"/>
        </w:rPr>
        <w:t>5. Строительство железнодорожной линии Селихин - Ныш</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245"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5" w:name="Par4131"/>
      <w:bookmarkEnd w:id="155"/>
      <w:r>
        <w:rPr>
          <w:rFonts w:ascii="Calibri" w:hAnsi="Calibri" w:cs="Calibri"/>
        </w:rPr>
        <w:t>6. Комплексная реконструкция участка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Трубная - В. Баскунчак - Аксарайская (строительство второго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главного пути)</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рост перевозок на указанном направлении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будет связан главным образом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прогнозируемым увеличением перевозок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 Казахстана (уголь, нефтегрузы, сера)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через российские морские торговые порты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Тамань и Усть-Луга.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Комплексную реконструкцию этого участка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планируется осуществить в 2 этапа: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первом этапе осуществляется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вторых главных путей на участке Трубная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Ахтуба с сооружением и реконструкцией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сигнализации, централизации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блокировки и связи (126,9 км) и удлинением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приемо-отправочных путей прилегающих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втором этапе осуществляется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электрификация участка Трубная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Аксарайская, 364,8 км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транспортной доступности региона,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выполнение объема задельных работ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лимитирующим участкам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загрузка линии в объеме 33,4 - 45,8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ткм/км, или с ростом на 53 - 62 процента;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17,7 км второго главного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на перегоне Трубная - Заплавное;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пропускной способности на участке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22 до 29 пар поездов в сутки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реконструкция, строительство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электрификация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4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- 21646,3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(средства открытого акционерного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общества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4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6" w:name="Par4175"/>
      <w:bookmarkEnd w:id="156"/>
      <w:r>
        <w:rPr>
          <w:rFonts w:ascii="Calibri" w:hAnsi="Calibri" w:cs="Calibri"/>
        </w:rPr>
        <w:t>7. Комплексная реконструкция участка Междуреченск - Тайшет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в соответствии с обоснованием инвестиций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планируемое увеличение объемов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будет связано с реализацией проекта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новой железнодорожной линии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Кызыл - Курагино, способствующей освоению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крупнейшего Элегестского угольного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месторождения. Происходит также стабильный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рост объемов транзитных перевозок, что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связано с увеличением экспортных поставок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угля с угледобывающих предприятий Западной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Сибири в адрес портов Дальневосточного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региона. В рамках реализации проекта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планируется осуществить строительство четных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парков на станциях Абакан и Иланская,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соединительного пути Авда - Громадская,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разъездов Береж и Козыла, разъезда 557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усиление устройств электроснабжения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станциях Агул, Стофато, Кизир и Хабзас, 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также строительство 145,4 км вторых путей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12 перегонах, в перспективе - вторых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на 9 перегонах (72,1 км)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транспортной доступности региона,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усиление участков и строительство вторых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общего объема перевозок грузов к</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2020 году до 86,7 млн. тонн (с ростом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уровню 2009 года в 1,7 раза),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пропускной способности линии Междуреченск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Тайшет до 37 пар поездов в сутки, при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существующих в настоящее время 19 парах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поездов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реконструкция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4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- 25696,6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(средства открытого акционерного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общества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4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7" w:name="Par4220"/>
      <w:bookmarkEnd w:id="157"/>
      <w:r>
        <w:rPr>
          <w:rFonts w:ascii="Calibri" w:hAnsi="Calibri" w:cs="Calibri"/>
        </w:rPr>
        <w:t>8. Развитие участка Тобольск - Сургут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модернизация железнодорожной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участка планируется к выполнению до 2019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года. В рамках реализации проекта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запланировано: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завершение строительства 2 перегонов Кармыш</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Чумбулут, Ингаир - Слинкино;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выполнение задельных работ на 2 перегонах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Тугуньям - Нелым, Уть-Юган - Тангинский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Островной;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завершение проектирования 2 перегонов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Слинкино - Ильтым и Чумбулут - Светлана;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перегонов Кармыш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Чумбулут и Ингаир - Слинкино общей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протяженностью 34,03 км, включая 25,8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главных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4 перегонов Слинкино - Ильтым,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Чумбулут - Светлана, Усть-Юган - Тангинский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Островной, Тугуньям - Нелым и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по 2 перегонам;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перегона Тугуньям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Нелым протяженностью 14,8 км,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11,2 км главных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выполнение работ по 5 перегонам Ильдар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Ингаир, Светлана - Перил, Слинкино - Ильтым,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Чумбулут - Светлана, Усть-Юган - Тангинский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Островной и разработка рабочей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на 2 перегона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транспортной доступности региона,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новых путей,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пропускной способности участка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ввод в эксплуатацию 329,34 км построенных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вторых путей, из них 265,41 км главных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63,9 км станционных;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пропускной способности участка до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66 пар поездов в сутки;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загрузки данной железнодорожной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линии до 40 млн. ткм/км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- 2011 - 2020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- 28906,5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(средства открытого акционерного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общества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8" w:name="Par4273"/>
      <w:bookmarkEnd w:id="158"/>
      <w:r>
        <w:rPr>
          <w:rFonts w:ascii="Calibri" w:hAnsi="Calibri" w:cs="Calibri"/>
        </w:rPr>
        <w:t>9. Строительство дополнительного главного пути на участке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Москва - Крюково</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дополнительного главного пути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будет осуществляться в 3 этапа: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участок Москва-Пассажирская - Москва-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Товарная;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участок Москва-Товарная - Химки;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участок Химки - Крюково.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Планируются продолжение работ по участку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Москва - Москва-Товарная Октябрьской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железной дороги - переустройство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Старокрестовского путепровода, демонтаж</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веерного депо, выполнение задельных работ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участку Москва-Товарная - Химки, а также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Савеловского путепровода.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дополнительного главного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на участке до Химок позволит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оптимизировать график движения поездов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учетом пуска скоростных поездов "Сапсан",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освободить второй главный путь,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специализируемый для пригородных поездов, 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пропуска поездов "Сапсан" в вечерние часы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"пик" и пропускать их по дополнительному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на перегоне Москва - Химки;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сократить время стоянки пригородных поездов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 обгоном поездов "Сапсан" и уменьшить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время в пути следования пригородных поездов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ближних и дальних зон;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использовать станцию Химки для оборота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поездов и организации временной зоны Москва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Химки, а также для обгона пригородных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поездов скоростными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дополнительных главных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ввод в эксплуатацию дополнительного главного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пути участка Москва-Товарная Октябрьской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железной дороги - Ховрино (8,8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реконструируемых путепроводов Савеловского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дополнительного главного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на участке Ховрино - Химки (6,3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дополнительного главного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на участке до Химок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Этапы и сроки реализации     - строительство - 2011 - 2014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- 21207,9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(средства открытого акционерного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общества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59" w:name="Par4330"/>
      <w:bookmarkEnd w:id="159"/>
      <w:r>
        <w:rPr>
          <w:rFonts w:ascii="Calibri" w:hAnsi="Calibri" w:cs="Calibri"/>
        </w:rPr>
        <w:t>10. Восстановление объектов железнодорожного транспорта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Чеченской Республике</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в рамках проекта осуществляются мероприятия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 восстановлению и переустройству путевого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хозяйства, восстановлению технологических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коммуникаций, систем электроснабжения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 связи на объектах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Чеченской Республики.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мероприятий позволит улучшить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эксплуатационные показатели работы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железной дороги, сократить потери, связанные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поездной работой, за счет повышения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надежности работы и снижения количества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отказов. Проект предполагает выполнение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 по восстановлению и переустройству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 для технического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пассажирских вагонов, разрушенных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вагонного и локомотивного хозяйства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технологических коммуникаций (водопроводные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электрические линии). Планируется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восстановить линии электроснабжения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 сигнализации, централизации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блокировки на участке Стодеревская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Гудермес - Хасавюрт, нечетный путь перегона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Аргун - Ханкала, средства сигнализации,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централизации и блокировки станции Гудермес-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Главный, тяговые подстанции Терек, Гудермес,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Ищерская, тепловая подстанция Червленная-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Узловая, линии электроснабжения устройств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сигнализации, централизации и блокировки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участке Стодеревская - Гудермес - Хасавюрт,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нечетный путь перегона Аргун - Ханкала,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устройства сигнализации, централизации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блокировки станций Алпатово, Наурская,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Терек, Червленная, тяговые подстанции Терек,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Гудермес, Ищерская, тепловая подстанция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Червленная - Узловая, устройства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сигнализации, централизации и блокировки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станций Алпатово, Наурская, Терек,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Червленная, тяговые подстанции Терек,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Гудермес, Ищерская, тепловая подстанция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Червленная-Узловая, устройства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технических средств многофункционального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02 на участке Стодеревская - Червленная-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Узловая - Кизляр и участке Грозный - Кади-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Юрт, внедрение устройства зарядки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опробирования поездов на пункте технического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поездов в г. Грозном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восстановление объектов железнодорожной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региона;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устранение инфраструктурных ограничений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восстановление линий электроснабжения,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результаты реализации          устройств системы сигнализации,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централизации и блокировки, тяговых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подстанций и переустройство путей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- 2011 - 2014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- 1385,3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(средства открытого акционерного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общества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0" w:name="Par4397"/>
      <w:bookmarkEnd w:id="160"/>
      <w:r>
        <w:rPr>
          <w:rFonts w:ascii="Calibri" w:hAnsi="Calibri" w:cs="Calibri"/>
        </w:rPr>
        <w:t>11. Строительство дополнительных главных путей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разъездов, развитие станций на подходах к портам,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расположенным на северо-западе, юге России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Дальнем Востоке</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на географию возрастающих грузопотоков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значительное влияние окажет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проектов развития мощностей существующих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новых морских портов России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Усть-Луга, Железный Рог, Восточный, Ванино,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Советская Гавань. Для того чтобы реализовать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потенциал этих масштабных портовых проектов,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необходимо направить средства на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дальних и ближних железнодорожных подходов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ним.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 этом часть затрат будет связана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перераспределением объемов перевозок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пограничных переходов на порты. Для полного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удовлетворения потребностей экономики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росте грузовых перевозок масштабное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в первую очередь необходимо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направлениях, обеспечивающих перевозки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порты северо-запада, юга России и Дальнего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Востока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железнодорожной инфраструктуры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направлениях морских портов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в Северо-Западном регионе -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грузопотока в порты Балтийского, Баренцева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Белого морей более чем на 100 млн. тонн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настоящее время в основном на подходах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порту Усть-Луга);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Южном регионе - прирост грузопотока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объеме до 60 млн. тонн в первую очередь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направлении Таманского полуострова и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Железный 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Дальневосточном регионе - масштабное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Байкало-Амурской магистрали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Транссибирской магистрали, а также усиление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их пропускной способности для развития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подходов к портам Ванино и Советская Гавань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общие объемы финансирования - 70700,2</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млн. рублей за счет средств открытого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акционерного общества "Российские</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железные дороги", в том числе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портов северо-запада России - 18813,8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портов юга России - 21251,5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портов Дальнего Востока - 30634,9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5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1" w:name="Par4458"/>
      <w:bookmarkEnd w:id="161"/>
      <w:r>
        <w:rPr>
          <w:rFonts w:ascii="Calibri" w:hAnsi="Calibri" w:cs="Calibri"/>
        </w:rPr>
        <w:t>12. Строительство пускового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Томмот - Якутск (Нижний Бестях) железнодорожной линии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Беркакит - Томмот - Якутск в Республике Саха (Якутия)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пусковой комплекс Томмот - Якутск является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составной частью строящейся новой однопутной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неэлектрифицированной железнодорожной линии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Беркакит - Томмот - Якутск. Необходимо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разработать проектную документацию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железнодорожной линии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участке Томмот - Якутск (Нижний Бестях)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протяженностью 450 км. В Нижнем Бестяхе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предполагается развитие железнодорожной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с размещением локомотивного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депо, депо текущего ремонта тепловозов,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пунктов технического обслуживания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подготовки вагонов, грузового двора.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полного развития пускового комплекса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участке Томмот - Кердем должны быть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выполнены работы, обеспечивающие возможность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открытия пассажирского движения, введено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постоянное энергоснабжение, построены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постоянные эксплуатационные здания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сооружения, дополнительно построены 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разъездов, проведено укрепление верхнего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строения пути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транспортной доступности региона,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устранение инфраструктурных ограничений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улучшение социально-экономического положения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Республики Саха (Якутия) и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круглогодичного бесперебойного завоза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труднодоступные районы;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450,4 км новой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линии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- 2010 - 2013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- 23810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- 21570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 Республики Саха (Якутия) - 2240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2" w:name="Par4503"/>
      <w:bookmarkEnd w:id="162"/>
      <w:r>
        <w:rPr>
          <w:rFonts w:ascii="Calibri" w:hAnsi="Calibri" w:cs="Calibri"/>
        </w:rPr>
        <w:t>13. Строительство второго пускового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от станции Правая Лена до станции Якутский речной порт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(левый берег) в Республике Саха (Якутия)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26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линии позволит обеспечить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железнодорожное сообщение между г.</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Якутском и Байкало-Амурской магистралью.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Важность строительства объекта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обусловлена созданием крупнейшего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промышленного района в Республике Саха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(Якутия), связанного с организацией новых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 объединенных в кластеры,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атомного (Эльконский уранодобывающий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перерабатывающий комбинат), угольного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(проекты на базе Нерюнгринского,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Денисовского, Чульмаканского угольных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химического (Селигдарский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горно-химический и Алданский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газохимический комплексы)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металлургического.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Участок железной дороги, на котором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расположен мост, не электрифицирован.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Длина железнодорожной линии - 104,5 км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транспортной доступности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региона, устранение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продление новой железнодорожной линии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левого (западного) берега р. Лены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продолжение ее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непосредственно к г. Якутску.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перспективе - ускоренное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западной части Якутии, на территории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которой имеются месторождения каменного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угля, нефти и газа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строительство - 2017 - 2019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- 38262,9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- 34536,4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- 3726,5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3" w:name="Par4552"/>
      <w:bookmarkEnd w:id="163"/>
      <w:r>
        <w:rPr>
          <w:rFonts w:ascii="Calibri" w:hAnsi="Calibri" w:cs="Calibri"/>
        </w:rPr>
        <w:t>14. Строительство железнодорожной линии Салехард - Надым</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линии Салехард - Надым,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являющейся составной частью железнодорожной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линии Полуночное - Обская - Надым,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реализуется с целью освоения минерально-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сырьевой базы Полярного Урала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развитие современной эффективной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инфраструктуры, обеспечивающей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ускорение товародвижения и снижение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издержек в экономике;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железнодорожных линий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нового освоения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развитие транспортной инфраструктуры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освоения новых месторождений полезных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ископаемых, нефти и газа;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сокращение пробега грузов на 1000 км и более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сообщении наиболее быстро развивающегося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региона с западными регионами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ввод в эксплуатацию однопутной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неэлектрифицированной железнодорожной линии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протяженностью 406 км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- 2012 - 2015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6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(внебюджетные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источники) - 84713,9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4" w:name="Par4584"/>
      <w:bookmarkEnd w:id="164"/>
      <w:r>
        <w:rPr>
          <w:rFonts w:ascii="Calibri" w:hAnsi="Calibri" w:cs="Calibri"/>
        </w:rPr>
        <w:t>15. Строительство мостового перехода через р. Обь в районе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Салехарда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мост предназначен для обустройства 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колеи железной дороги и двухполосного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движения автотранспорта. Участок железной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дороги, на котором расположен мост,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электрифицирован. Длина мостового перехода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2440 м, длина 2 железнодорожных линий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правому и левому подходу к мосту - 36,7 км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развитие современной эффективной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инфраструктуры, обеспечивающей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ускорение товародвижения и снижение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издержек в экономике;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железнодорожных линий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нового освоения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постоянной транспортной связи 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правым (восточным) берегом р. Оби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продление железной дороги до г. Салехарда;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вывоза 7 млн. тонн жидких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углеводородов, а в перспективе до 10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 и более;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сокращение протяженности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маршрутов от месторождений в северных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Западной Сибири до европейской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страны на 700 км, а до портов Балтийского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бассейна - на 1000 км и более;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2440 пог. м мостового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перехода и 36,7 км новых линий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- 2015 - 2019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6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- 69160,9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- 61027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 Ямало-Ненецкого автономного округа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8133,9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6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5" w:name="Par4626"/>
      <w:bookmarkEnd w:id="165"/>
      <w:r>
        <w:rPr>
          <w:rFonts w:ascii="Calibri" w:hAnsi="Calibri" w:cs="Calibri"/>
        </w:rPr>
        <w:t>16. Строительство Северо-Сибирской железнодорожной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магистрали и развитие Нижнего Приангарья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протяженность всей Северо-Сибирской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магистрали составит 2002 км, протяженность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грузообразующих линий в Нижнем Приангарье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(Ярки - Ельчимо, Чадобец - Чадобецкий горно-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обогатительный комбинат и Чадобец - Кода)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197 км. Создание Северо-Сибирской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магистрали по маршруту</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Нижневартовск - Белый Яр - Усть-Илимск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необходимо для развития и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промышленной зоны в Нижнем Приангарье, 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также выявления и освоения природных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богатств на территории, расположенной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севернее Транссибирской магистрали,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лесных ресурсов и месторождения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глинозема в районе Богучан. Из зоны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новой линии может быть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осуществлен вывоз 5 - 10 млн. тонн лесных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и до 4 - 5 млн. тонн глинозема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 также нефтегрузов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развитие современной и эффективной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инфраструктуры, обеспечивающей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ускорение товародвижения и снижение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издержек в экономике;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железнодорожных линий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нового освоения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разработка инвестиционных проектов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строительства железнодорожных линий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участках Нижневартовск - Белый Яр и Белый Яр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Лесосибирск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- 2017 - 2019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6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(федеральный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бюджет) - 17045,4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6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6" w:name="Par4668"/>
      <w:bookmarkEnd w:id="166"/>
      <w:r>
        <w:rPr>
          <w:rFonts w:ascii="Calibri" w:hAnsi="Calibri" w:cs="Calibri"/>
        </w:rPr>
        <w:t>17. Организация интермодальных перевозок на участке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Сочи - Адлер - аэропорт Сочи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железнодорожной линии от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Адлера до аэропорта протяженностью 2,8 км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доступности услуг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для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новой пассажирской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линии для организации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пассажиров из аэропорта в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Адлере и обратно в рамках проведения XXII</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Олимпийских зимних игр и XI Паралимпийских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зимних игр 2014 года в г. Сочи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возможности быстрой доставки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пассажиров, прибывающих в аэропорт, в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Адлер, в том числе к местам проведения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спортивных мероприятий;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2,8 км железнодорожной линии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пропускной способностью 86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сутки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- 2011 - 2012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- 3541,3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(средства открытого акционерного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общества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6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7" w:name="Par4698"/>
      <w:bookmarkEnd w:id="167"/>
      <w:r>
        <w:rPr>
          <w:rFonts w:ascii="Calibri" w:hAnsi="Calibri" w:cs="Calibri"/>
        </w:rPr>
        <w:t>18. Усиление инфраструктуры железнодорожной линии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Туапсе - Адлер</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усиление железнодорожной линии Туапсе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Адлер со строительством двухпутных вставок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9 перегонах общей эксплуатационной длиной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порядка 30 км для поэтапного увеличения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пропускной способности линии с 54 пар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поездов в сутки в 2008 году до 70 пар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поездов в сутки. Завершение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16,5 км вторых путей (двухпутных вставок)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перегонах Туапсе - Шепси, Шепси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Водопадный, Водопадный - Лазаревское,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Лазаревское - Чемитоквадже, Якорная щель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Лоо</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усиление железнодорожной линии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поэтапного увеличения пропускной 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линии, повышение доступности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комплекса для населения;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в период 2010 - 2013 годов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перевозок по железной дороге запланированных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объемов грузов для строительства олимпийских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- 44,1 млн. тонн и для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Сочи - 20,5 млн. тонн</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- 2011 - 2012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- 10939,8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(средства открытого акционерного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общества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6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8" w:name="Par4732"/>
      <w:bookmarkEnd w:id="168"/>
      <w:r>
        <w:rPr>
          <w:rFonts w:ascii="Calibri" w:hAnsi="Calibri" w:cs="Calibri"/>
        </w:rPr>
        <w:t>19. Развитие железнодорожной инфраструктуры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для обеспечения транспортного обслуживания XXVII Всемирной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летней универсиады 2013 года в г. Казани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в рамках реализации мероприятия планируется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осуществить реконструкцию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водоснабжения пассажирских поездов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станции Казань, ввести повышенный путь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погрузочно-разгрузочном пункте Вахитово, 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также подкрановый путь тяжеловесной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площадки, завершить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водопровода на станции Агрыз для заправки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пассажирских вагонов, а также завершить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пассажирского терминала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станции Восстание и реконструкцию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пассажирских обустройств Казанского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узла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развитие железнодорожной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способствующей организации пассажирских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от аэропорта до г. Казани,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систем и устройств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направлении, повышение качества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комплекса для населения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необходимых устройств и систем,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дополняющих работу железнодорожной линии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Казань -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- 2011 - 2013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- 11755,5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(средства открытого акционерного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общества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6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69" w:name="Par4768"/>
      <w:bookmarkEnd w:id="169"/>
      <w:r>
        <w:rPr>
          <w:rFonts w:ascii="Calibri" w:hAnsi="Calibri" w:cs="Calibri"/>
        </w:rPr>
        <w:t>20. Проектирование высокоскоростной железнодорожной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магистрали Москва - Санкт-Петербург</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проектирование высокоскоростной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магистрали Москва - Санкт-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Петербург протяженностью 659 км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доступности услуг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для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высокоскоростной пассажирской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линии, строительство которой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обеспечит повышение пропускной 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направления Москва - Санкт-Петербург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создания для организации пассажирского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движения второй специализированной линии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возможности последующего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строительства высокоскоростной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железнодорожной линии Москва - Санкт-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Петербург на условиях государственно-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частного партнерства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начало проектирования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Решение по срокам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механизмам реализации проекта будет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принято после завершения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проектно-изыскательских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6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(федеральный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бюджет) - 5347,2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7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0" w:name="Par4801"/>
      <w:bookmarkEnd w:id="170"/>
      <w:r>
        <w:rPr>
          <w:rFonts w:ascii="Calibri" w:hAnsi="Calibri" w:cs="Calibri"/>
        </w:rPr>
        <w:t>21. Строительство железнодорожной линии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Прохоровка - Журавка - Чертково - Батайск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протяженность новой железнодорожной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двухпутной электрифицированной линии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Прохоровка - Журавка - Чертково - Батайск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составит 748 км. По комплексу технико-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экономических показателей из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рассмотренных 5 вариантов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соединительных линий Курского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Воронежского направлений наиболее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предпочтителен вариант,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проекта которого включает следующие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этапы: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железнодорожной линии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Прохоровка - Журавка;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железнодорожной линии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Журавка - Чертково;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железнодорожной линии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Чертково - Батайск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7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развитие железнодорожной инфраструктуры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формирования специализированного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пассажирского направления,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пропускной способности железнодорожной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обеспечения возрастающих объемов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пассажиров и грузов в направлении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 - Юг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освоение на Воронежском направлении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перспективных грузовых потоков без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значительных инвестиционных затрат благодаря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перераспределению пассажирских поездов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Курское направление;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организация скоростного пассажирского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движения (до 200 км/ч) и сокращение времени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нахождения в пути в сообщении Москва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Адлер;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сокращение времени в пути до 15 часов при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реализации всего проекта организации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скоростного пассажирского движения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направлении Центр - Юг;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повышения уровня комфорта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качества пассажирских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748 км новой двухпутной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электрифицированной железнодорожной линии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- 2018 - 2020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7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- 479780,8</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млн.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- 265737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- 214043,7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 (средства открытого акционерного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общества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полученные за счет введения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инвестиционной составляющей в тарифы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грузовые железнодорожные перевозки)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7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1" w:name="Par4863"/>
      <w:bookmarkEnd w:id="171"/>
      <w:r>
        <w:rPr>
          <w:rFonts w:ascii="Calibri" w:hAnsi="Calibri" w:cs="Calibri"/>
        </w:rPr>
        <w:t>22. Развитие Московского транспортного узла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мероприятия по развитию Московского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узла направлены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железнодорожных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устраняющих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 на совершенствование технологии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и предоставление пользователям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новых видов транспортных услуг, основанных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выносе грузового движения с Малого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московского кольца, увеличении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производительности грузовых дворов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повышения уровня их специализации, внедрении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логистики, повышении уровня таможенно-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брокерского обслуживания.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Московского транспортного узла предполагает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дополнительных главных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головных участках всех пригородных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направлений и Большом московском кольце,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ряда новых линий,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соединительных путей и станций, а также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участков и станций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конкурентоспособности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системы Российской Федерации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сети железных дорог на направлениях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устранение ограничений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способности железнодорожных линий и станций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Московском транспортном узле;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70,3 км новых линий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257,7 км дополнительных главных путей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7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- 25845,8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внебюджетных источников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7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2" w:name="Par4905"/>
      <w:bookmarkEnd w:id="172"/>
      <w:r>
        <w:rPr>
          <w:rFonts w:ascii="Calibri" w:hAnsi="Calibri" w:cs="Calibri"/>
        </w:rPr>
        <w:t>23. Строительство обхода Саратовского железнодорожного узла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276"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3" w:name="Par4909"/>
      <w:bookmarkEnd w:id="173"/>
      <w:r>
        <w:rPr>
          <w:rFonts w:ascii="Calibri" w:hAnsi="Calibri" w:cs="Calibri"/>
        </w:rPr>
        <w:t>24. Строительство обхода Омского железнодорожного узла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277"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4" w:name="Par4913"/>
      <w:bookmarkEnd w:id="174"/>
      <w:r>
        <w:rPr>
          <w:rFonts w:ascii="Calibri" w:hAnsi="Calibri" w:cs="Calibri"/>
        </w:rPr>
        <w:t>25. Строительство обхода Ярославского железнодорожного узла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278"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5" w:name="Par4917"/>
      <w:bookmarkEnd w:id="175"/>
      <w:r>
        <w:rPr>
          <w:rFonts w:ascii="Calibri" w:hAnsi="Calibri" w:cs="Calibri"/>
        </w:rPr>
        <w:t>26. Строительство обхода Читинского железнодорожного узла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279"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6" w:name="Par4921"/>
      <w:bookmarkEnd w:id="176"/>
      <w:r>
        <w:rPr>
          <w:rFonts w:ascii="Calibri" w:hAnsi="Calibri" w:cs="Calibri"/>
        </w:rPr>
        <w:t>27. Реконструкция железнодорожного тоннеля под р. Амуром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 г. Хабаровска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280"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7" w:name="Par4926"/>
      <w:bookmarkEnd w:id="177"/>
      <w:r>
        <w:rPr>
          <w:rFonts w:ascii="Calibri" w:hAnsi="Calibri" w:cs="Calibri"/>
        </w:rPr>
        <w:t>28. Комплексная реконструкция участка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им. М. Горького - Котельниково - Тихорецкая - Крымская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обходом Краснодарского железнодорожного узла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в целях обеспечения бесперебойной работы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направления в целом необходимо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мероприятий по проектированию, реконструкции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строительству, направленных на устранение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"узких мест" на участке им. М. Горького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Котельниково - Тихорецкая - Крымская, а также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 строительству вторых путей и обхода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Краснодарского железнодорожного узла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электрификации направления. Протяженность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двухпутного электрифицированного обхода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Краснодарского железнодорожного узла -72 км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транспортной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устранение инфраструктурных ограничений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основных направлениях грузо-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пассажиропотоков;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строительство новой железнодорожной линии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вторых путей, электрификация направления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растущих объемов грузовых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перевозок на направлении Волгоград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Крымская за счет увеличения его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сокращение транспортных издержек и времени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транспортной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72 км новой двухпутной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электрифицированной линии, ввод 461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вторых путей, электрификация 848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железнодорожных линий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реконструкция и строительство - 2010 - 2019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8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- 163194,1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- 88165,1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- 75029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(средства открытого акционерного общества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"Российские железные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8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8" w:name="Par4973"/>
      <w:bookmarkEnd w:id="178"/>
      <w:r>
        <w:rPr>
          <w:rFonts w:ascii="Calibri" w:hAnsi="Calibri" w:cs="Calibri"/>
        </w:rPr>
        <w:t>29. Развитие материальной базы Московского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предусматривает следующие этапы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15-этажного общежития на 500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мест в г. Москве - 1265,1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16-этажного общежития на 600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мест в г. Москве - 1653,2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4-этажного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лабораторного комплекса в г. Москве - 1150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объекта общепита на 160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посадочных мест в г. Москве - 78,7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8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модернизация учебно-лабораторной базы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университета в соответствии с современными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требованиями в области развития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образовательной, научной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производственной базы университета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подготовки специалистов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укрепление материально-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технической базы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 в эксплуатацию 2 общежитий на 1100 мест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общей площадью 13,2 тыс. кв. м,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лабораторного комплекса и объекта общепита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8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- 4146,9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- 3018,2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- 1128,7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8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79" w:name="Par5019"/>
      <w:bookmarkEnd w:id="179"/>
      <w:r>
        <w:rPr>
          <w:rFonts w:ascii="Calibri" w:hAnsi="Calibri" w:cs="Calibri"/>
        </w:rPr>
        <w:t>30. Развитие материальной базы Российского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открытого технического 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предусматривает следующие этапы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пристройки к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административному корпусу филиала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университета в г. Калининграде - 633,5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общежития гостиничного типа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408 мест в г. Москве - 805,9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пристройки к учебному корпусу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N 1 в г. Москве - 109,1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8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модернизация учебно-лабораторной базы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университета и его филиалов в соответствии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современными требованиями в области развития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образовательной, научной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производственной базы университета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подготовки специалистов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помещений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общей площадью 2,4 тыс. кв. м,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учебных площадей - 0,3 тыс. кв. м, общежития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- 2,1 тыс. кв.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8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- 1548,5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- 1298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- 250,5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8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80" w:name="Par5063"/>
      <w:bookmarkEnd w:id="180"/>
      <w:r>
        <w:rPr>
          <w:rFonts w:ascii="Calibri" w:hAnsi="Calibri" w:cs="Calibri"/>
        </w:rPr>
        <w:t>31. Развитие материальной базы Петербургского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государственного 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предусматривает следующие этапы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учебного корпуса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г. Санкт-Петербурге - 902,3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строительство трансформаторной подстанции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Санкт-Петербурге - 31,6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учебно-производственного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со спортивной базой филиала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университета в г. Петрозаводске - 620,6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8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непрерывное кадровое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железнодорожной отрасли специалистами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высокой квалификации, подготовка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переподготовка специалистов, владеющих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знаниями и навыками в управлении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использовании наукоемких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доведение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производственных площадей до лицензионных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2 учебных корпусов общей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площадью 5,6 тыс. кв. м, ввод 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трансформаторной подстанции на 1000 кВА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- 1554,5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- 1138,9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- 415,6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81" w:name="Par5107"/>
      <w:bookmarkEnd w:id="181"/>
      <w:r>
        <w:rPr>
          <w:rFonts w:ascii="Calibri" w:hAnsi="Calibri" w:cs="Calibri"/>
        </w:rPr>
        <w:t>32. Развитие материальной базы Ростовского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предусматривает следующие этапы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учебно-лабораторного корпуса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университета в г. Ростове-на-Дону - 1190,5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учебного корпуса филиала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университета в г. Краснодаре - 188,6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студенческого общежития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филиала университета в г. Кропоткине - 242,7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учебного корпуса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Владикавказского техникума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(филиал университета) - 221,2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непрерывное кадровое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результаты реализации          железнодорожной отрасли специалистами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высокой квалификации, подготовка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переподготовка специалистов, владеющих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знаниями и навыками в управлении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использовании наукоемких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доведение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производственных площадей до лицензионных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помещений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общей площадью 21 тыс. кв. м,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учебных площадей - 18 тыс. кв. м, общежития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- 3 тыс. кв. м (150 мест)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- 1843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- 1376,6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- 466,4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82" w:name="Par5157"/>
      <w:bookmarkEnd w:id="182"/>
      <w:r>
        <w:rPr>
          <w:rFonts w:ascii="Calibri" w:hAnsi="Calibri" w:cs="Calibri"/>
        </w:rPr>
        <w:t>33. Развитие материальной базы Самарского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его филиалов предусматривает следующие этапы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общежития университета в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Самаре - 1118,6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учебно-производственного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корпуса Саратовского техникума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 - 256,1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общежития Уфимского техникума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 - 168,7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учебно-лабораторного корпуса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Уфимского института путей сообщения - 749,7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общежития Уфимского института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 сообщения - 542,3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пристройки спортзала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Казанского техникума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- 75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учебного корпуса Оренбургского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медицинского колледжа - 690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учебного корпуса филиала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университета в г. Рузаевке - 327,8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непрерывное кадровое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железнодорожной отрасли специалистами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высокой квалификации, подготовка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переподготовка специалистов, владеющих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знаниями и навыками в управлении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использовании наукоемких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доведение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производственных площадей до лицензионных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помещений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общей площадью 37,2 тыс. кв. м,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учебных площадей - 10,8 тыс. кв.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общежитий - 26,4 тыс. кв. м (1300 мест)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- 3928,2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- 2887,5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- 1040,7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83" w:name="Par5216"/>
      <w:bookmarkEnd w:id="183"/>
      <w:r>
        <w:rPr>
          <w:rFonts w:ascii="Calibri" w:hAnsi="Calibri" w:cs="Calibri"/>
        </w:rPr>
        <w:t>34. Развитие материальной базы Уральского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предусматривает следующие этапы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(расширение)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лабораторного корпуса университета в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Екатеринбурге - 1557,1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плавательного бассейна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кафедры физического воспитания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университета в г. Екатеринбурге - 787,3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учебно-лабораторного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корпуса филиала университета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Челябинске - 354,2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общежития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преподавательского состава в виде вставки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 общежитиями N 1 и 2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Екатеринбурге - 652,8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общежития N 3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Екатеринбурге - 547,1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непрерывное кадровое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железнодорожной отрасли специалистами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высокой квалификации, подготовка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переподготовка специалистов, владеющих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знаниями и навыками в управлении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использовании наукоемких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доведение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производственных площадей до лицензионных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помещений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общей площадью 36,3 тыс. кв. м,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учебных площадей - 27,3 тыс. кв.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общежитий - 9 тыс. кв.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29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- 3938,5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- 3677,8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- 260,7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84" w:name="Par5269"/>
      <w:bookmarkEnd w:id="184"/>
      <w:r>
        <w:rPr>
          <w:rFonts w:ascii="Calibri" w:hAnsi="Calibri" w:cs="Calibri"/>
        </w:rPr>
        <w:t>35. Развитие материальной базы Сибирского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предусматривает следующие этапы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общежития для молодых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сотрудников университета в г. Новосибирске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728,2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студенческого общежития в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Новосибирске - 958,9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пристройки к лабораторному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корпусу университета в г. Новосибирске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700,9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непрерывное кадровое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железнодорожной отрасли специалистами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высокой квалификации, подготовка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переподготовка специалистов, владеющих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знаниями и навыками в управлении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использовании наукоемких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доведение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производственных площадей до лицензионных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помещений общей площадью 12,9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кв. м, в том числе учебных площадей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6,3 тыс. кв. м, общежитий - 6,62 тыс. кв.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- 2387,9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- 1741,3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- 646,6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85" w:name="Par5313"/>
      <w:bookmarkEnd w:id="185"/>
      <w:r>
        <w:rPr>
          <w:rFonts w:ascii="Calibri" w:hAnsi="Calibri" w:cs="Calibri"/>
        </w:rPr>
        <w:t>36. Развитие материальной базы Омского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его филиалов предусматривает следующие этапы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производственных мастерских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университета в г. Омске - 491,1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учебно-производственного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центра инновационных технологий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г. Омске - 1224,7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учебно-производственного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 на базе Омского техникума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 - 246,5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учебного научно-инновационного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Тайгинского института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 - 312,7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непрерывное кадровое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железнодорожной отрасли специалистами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высокой квалификации, подготовка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переподготовка специалистов, владеющих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знаниями и навыками в управлении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использовании наукоемких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доведение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производственных площадей до лицензионных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23,5 тыс. кв. м учебных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площадей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- 2275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- 1660,5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- 614,5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86" w:name="Par5361"/>
      <w:bookmarkEnd w:id="186"/>
      <w:r>
        <w:rPr>
          <w:rFonts w:ascii="Calibri" w:hAnsi="Calibri" w:cs="Calibri"/>
        </w:rPr>
        <w:t>37. Развитие материальной базы Иркутского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его филиалов предусматривает следующие этапы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малосемейного общежития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Иркутске - 140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научно-технической библиотеки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г. Иркутске - 682,6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учебного корпуса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Забайкальского института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в г. Чите - 208,6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учебно-производственного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Красноярского института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 - 654,9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учебного корпуса Улан-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Удэнского института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- 1396,6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учебного корпуса Читинского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техникума железнодорожного транспорта - 71,8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студенческого общежития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Читинского техникума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- 174,1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непрерывное кадровое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железнодорожной отрасли специалистами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высокой квалификации, подготовка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переподготовка специалистов, владеющих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знаниями и навыками в управлении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использовании наукоемких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доведение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производственных площадей до лицензионных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помещений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общей площадью 30,1 тыс. кв. м,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учебных площадей - 16,5 тыс. кв.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общежитий - 9,6 тыс. кв. м, библиотеки - 4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кв.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- 3328,6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- 2560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- 768,6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0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187" w:name="Par5419"/>
      <w:bookmarkEnd w:id="187"/>
      <w:r>
        <w:rPr>
          <w:rFonts w:ascii="Calibri" w:hAnsi="Calibri" w:cs="Calibri"/>
        </w:rPr>
        <w:t>38. Развитие материальной базы Дальневосточного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государственного университета путей сообщения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материальной базы университета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предусматривает следующие этапы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проектирование):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учебно-спортивного корпуса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Хабаровске - 299,9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малосемейного общежития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преподавателей университета в г. Хабаровске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- 1139,3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1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материальной базы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непрерывное кадровое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железнодорожной отрасли специалистами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высокой квалификации, подготовка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переподготовка специалистов, владеющих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знаниями и навыками в управлении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использовании наукоемких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доведение учебно-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производственных, спортивных площадей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лицензионных нормативов, улучшение жилищных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условий преподавательского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помещений общей площадью 26,3</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тыс. кв. м, в том числе учебных площадей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 тыс. кв. м, общежитий - 6,3 тыс. кв.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- 2015 - 2020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1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- 1439,2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- 1035,4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- 403,8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1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Уточняется в соответствии с федеральным </w:t>
      </w:r>
      <w:hyperlink r:id="rId313" w:history="1">
        <w:r>
          <w:rPr>
            <w:rFonts w:ascii="Calibri" w:hAnsi="Calibri" w:cs="Calibri"/>
            <w:color w:val="0000FF"/>
          </w:rPr>
          <w:t>законом</w:t>
        </w:r>
      </w:hyperlink>
      <w:r>
        <w:rPr>
          <w:rFonts w:ascii="Calibri" w:hAnsi="Calibri" w:cs="Calibri"/>
        </w:rPr>
        <w:t xml:space="preserve"> о федеральном бюджете на 2013 год и на плановый период 2014 и 2015 годов и долгосрочным прогнозом социально-экономического развития России до 2030 года.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188" w:name="Par5468"/>
      <w:bookmarkEnd w:id="188"/>
      <w:r>
        <w:rPr>
          <w:rFonts w:ascii="Calibri" w:hAnsi="Calibri" w:cs="Calibri"/>
        </w:rPr>
        <w:t>Приложение N 3</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"Железнодорожный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189" w:name="Par5472"/>
      <w:bookmarkEnd w:id="189"/>
      <w:r>
        <w:rPr>
          <w:rFonts w:ascii="Calibri" w:hAnsi="Calibri" w:cs="Calibri"/>
        </w:rPr>
        <w:t>РАСХОДЫ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РЕАЛИЗАЦИЮ ПОДПРОГРАММЫ "ЖЕЛЕЗНОДОРОЖНЫЙ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1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2010 - 2020 │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│годы - всего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 2010 год  │ 2011 год  │ 2012 год  │ 2013 год │2014 год │ 2015 год │ 2016 год  │ 2017 год │ 2018 год │ 2019 год  │ 2020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           │           │           │          │         │          │    </w:t>
      </w:r>
      <w:hyperlink w:anchor="Par6653" w:history="1">
        <w:r>
          <w:rPr>
            <w:rFonts w:ascii="Courier New" w:hAnsi="Courier New" w:cs="Courier New"/>
            <w:color w:val="0000FF"/>
            <w:sz w:val="16"/>
            <w:szCs w:val="16"/>
          </w:rPr>
          <w:t>&lt;1&gt;</w:t>
        </w:r>
      </w:hyperlink>
      <w:r>
        <w:rPr>
          <w:rFonts w:ascii="Courier New" w:hAnsi="Courier New" w:cs="Courier New"/>
          <w:sz w:val="16"/>
          <w:szCs w:val="16"/>
        </w:rPr>
        <w:t xml:space="preserve">    │   </w:t>
      </w:r>
      <w:hyperlink w:anchor="Par6653" w:history="1">
        <w:r>
          <w:rPr>
            <w:rFonts w:ascii="Courier New" w:hAnsi="Courier New" w:cs="Courier New"/>
            <w:color w:val="0000FF"/>
            <w:sz w:val="16"/>
            <w:szCs w:val="16"/>
          </w:rPr>
          <w:t>&lt;1&gt;</w:t>
        </w:r>
      </w:hyperlink>
      <w:r>
        <w:rPr>
          <w:rFonts w:ascii="Courier New" w:hAnsi="Courier New" w:cs="Courier New"/>
          <w:sz w:val="16"/>
          <w:szCs w:val="16"/>
        </w:rPr>
        <w:t xml:space="preserve">    │   </w:t>
      </w:r>
      <w:hyperlink w:anchor="Par6653" w:history="1">
        <w:r>
          <w:rPr>
            <w:rFonts w:ascii="Courier New" w:hAnsi="Courier New" w:cs="Courier New"/>
            <w:color w:val="0000FF"/>
            <w:sz w:val="16"/>
            <w:szCs w:val="16"/>
          </w:rPr>
          <w:t>&lt;1&gt;</w:t>
        </w:r>
      </w:hyperlink>
      <w:r>
        <w:rPr>
          <w:rFonts w:ascii="Courier New" w:hAnsi="Courier New" w:cs="Courier New"/>
          <w:sz w:val="16"/>
          <w:szCs w:val="16"/>
        </w:rPr>
        <w:t xml:space="preserve">    │    </w:t>
      </w:r>
      <w:hyperlink w:anchor="Par6653" w:history="1">
        <w:r>
          <w:rPr>
            <w:rFonts w:ascii="Courier New" w:hAnsi="Courier New" w:cs="Courier New"/>
            <w:color w:val="0000FF"/>
            <w:sz w:val="16"/>
            <w:szCs w:val="16"/>
          </w:rPr>
          <w:t>&lt;1&gt;</w:t>
        </w:r>
      </w:hyperlink>
      <w:r>
        <w:rPr>
          <w:rFonts w:ascii="Courier New" w:hAnsi="Courier New" w:cs="Courier New"/>
          <w:sz w:val="16"/>
          <w:szCs w:val="16"/>
        </w:rPr>
        <w:t xml:space="preserve">    │    </w:t>
      </w:r>
      <w:hyperlink w:anchor="Par6653" w:history="1">
        <w:r>
          <w:rPr>
            <w:rFonts w:ascii="Courier New" w:hAnsi="Courier New" w:cs="Courier New"/>
            <w:color w:val="0000FF"/>
            <w:sz w:val="16"/>
            <w:szCs w:val="16"/>
          </w:rPr>
          <w:t>&lt;1&gt;</w:t>
        </w:r>
      </w:hyperlink>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190" w:name="Par5484"/>
      <w:bookmarkEnd w:id="190"/>
      <w:r>
        <w:rPr>
          <w:rFonts w:ascii="Courier New" w:hAnsi="Courier New" w:cs="Courier New"/>
          <w:sz w:val="16"/>
          <w:szCs w:val="16"/>
        </w:rPr>
        <w:t xml:space="preserve">                                                            I. Общие расходы на реализацию подпрограммы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подпрограмме      3675876,6    183606,5    324513,9     251968     260595,3  290588,3   308869,4   288727,7    316706,5   348938,4   488907,1    612455,5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513959,2      6572,6      6572,6       2700      10860,9    3070,5     4050,1     33705,2    54404,4    84870,8    127730,6    179421,6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10373,9       2240          -           -          -          -        2016      6117,9        -          -           -           </w:t>
      </w:r>
      <w:r>
        <w:rPr>
          <w:rFonts w:ascii="Courier New" w:hAnsi="Courier New" w:cs="Courier New"/>
          <w:sz w:val="16"/>
          <w:szCs w:val="16"/>
        </w:rPr>
        <w:lastRenderedPageBreak/>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3151543,6     174794     317941,3     249268     249734,4  287517,8   302803,3   248904,6    262302,3   264067,5   361176,5    433033,9</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91" w:name="Par5498"/>
      <w:bookmarkEnd w:id="191"/>
      <w:r>
        <w:rPr>
          <w:rFonts w:ascii="Courier New" w:hAnsi="Courier New" w:cs="Courier New"/>
          <w:sz w:val="16"/>
          <w:szCs w:val="16"/>
        </w:rPr>
        <w:t xml:space="preserve">                                                                       II. Капитальные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подпрограмме      3659568,8    182118,5     323753,7    250321,6  258881,7   288807,5   307921,6   287601,3     315345    347324,1   486964,1    610529,7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513822,1      6572,6      6572,6       2700      10860,9    3070,5     4050,1     33705,2    54380,9    84846,8    127677,2    179385,4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10373,9       2240          -           -          -          -        2016      6117,9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3135372,8     173306      317181,1    247621,6   248020,8   285737    301855,5   247778,2    260964,1   262477,3   359286,9    431144,3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92" w:name="Par5512"/>
      <w:bookmarkEnd w:id="192"/>
      <w:r>
        <w:rPr>
          <w:rFonts w:ascii="Courier New" w:hAnsi="Courier New" w:cs="Courier New"/>
          <w:sz w:val="16"/>
          <w:szCs w:val="16"/>
        </w:rPr>
        <w:t xml:space="preserve">                                   1. Цель "Развитие современной эффективной транспортной инфраструктуры, обеспечивающей ускорение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товародвижения и снижение транспортных издержек в экономике"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1116002,7    125941,3    172454,2     75072,3    92832,7    100349    96679,5     63222,4    87959,8    117548,5   103687,3     80255,7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134178,7      6130,9      6572,6       2700       6166,5       -         -           -       23131,5    52669,6     36807,6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10373,9       2240          -           -          -          -        2016      6117,9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971450,1     117570,4    165881,6     72372,3    86666,2    100349    94663,5     57104,5    64828,3    64878,9     66879,7     80255,7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93" w:name="Par5527"/>
      <w:bookmarkEnd w:id="193"/>
      <w:r>
        <w:rPr>
          <w:rFonts w:ascii="Courier New" w:hAnsi="Courier New" w:cs="Courier New"/>
          <w:sz w:val="16"/>
          <w:szCs w:val="16"/>
        </w:rPr>
        <w:t xml:space="preserve">                                               Задача "Увеличение пропускной способности участков железнодорожной сети"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217446,3      8753,7      18294,4     42314,1    28416,7    34795,2   24520,9     11441,3    12242,2    12599,1     10940,3     13128,4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комплексная               69111,4      8753,7      13081,1     17776,6      5900      12980     10620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участка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Мга - Гатчина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Веймарн - Ивангород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подходов к портам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южном берегу Финского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залива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18813,8         -         860,3       476,6      3298,9    3463,9      1888      2020,2      2161,6     1812,9      1287       1544,4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дополнительных главных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разъездов,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станций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подходах к портам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северо-западной части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комплексная               21646,3         -         889,1      1225,2       3540      3540      2267,4     2426,1      2595,9     2777,6     1084,1      1300,9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участка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Трубная - В. Баскунчак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Аксарайская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второго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21251,5         -         757,6      8999,4       3622     3803,1     4069,4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дополнительных главных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разъездов,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станций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подходах к портам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южной части России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комплексная               25696,6         -         417,8      2652,1      4984,4     4130      1101,3      2100        2247      2404,3     2572,6      3087,1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участка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Междуреченск - Тайшет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30634,9         -         924,1      6736,4      2235,3     2347      2511,3     2687,1      2875,2     3076,5     3291,8      3950,2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дополнительных главных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разъездов,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станций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подходах к портам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Дальнего Востока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России (включая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Транссиб и БАМ)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участка          28906,5         -        1080,2       4130        4454      4130      2063,5     2207,9      2362,5     2527,8     2704,8      </w:t>
      </w:r>
      <w:r>
        <w:rPr>
          <w:rFonts w:ascii="Courier New" w:hAnsi="Courier New" w:cs="Courier New"/>
          <w:sz w:val="16"/>
          <w:szCs w:val="16"/>
        </w:rPr>
        <w:lastRenderedPageBreak/>
        <w:t>3245,8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Тобольск - Сургут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восстановление            1385,3          -         284,2       317,8      382,1      401,2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в Чеченской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94" w:name="Par5587"/>
      <w:bookmarkEnd w:id="194"/>
      <w:r>
        <w:rPr>
          <w:rFonts w:ascii="Courier New" w:hAnsi="Courier New" w:cs="Courier New"/>
          <w:sz w:val="16"/>
          <w:szCs w:val="16"/>
        </w:rPr>
        <w:t xml:space="preserve">                                                   Задача "Строительство и реконструкция искусственных сооружений"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665563,4     108816,7    147587,2     24870,3     31860      39884    42675,9     45663,2    48859,6    52279,8     55939,4     67127,3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95" w:name="Par5592"/>
      <w:bookmarkEnd w:id="195"/>
      <w:r>
        <w:rPr>
          <w:rFonts w:ascii="Courier New" w:hAnsi="Courier New" w:cs="Courier New"/>
          <w:sz w:val="16"/>
          <w:szCs w:val="16"/>
        </w:rPr>
        <w:t xml:space="preserve">                                                Задача "Строительство железнодорожных линий в районах нового освоения"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232993       8370,9      6572,6      7887,9      32556     25669,8   29482,7     6117,9      26858     52669,6     36807,6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134178,7      6130,9      6572,6       2700       6166,5       -         -           -       23131,5    52669,6     36807,6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10373,9       2240          -           -          -          -        2016      6117,9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88440,4         -           -        5187,9     26389,5    25669,8   27466,7        -        3726,5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пускового      23810       8370,9      6572,6       2700       6166,5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Томмот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Якутск (Нижний Бестях)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железнодорожной линии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Беркакит - Томмот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Якутск в Республике Саха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(Якутия) - всего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21570       6130,9      6572,6       2700       6166,5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2240         2240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второго       38262,9         -           -           -          -          -         -           -        3726,5     20000      14536,4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пускового комплекса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станции Правая Лена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станции Якутский речной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 (левый берег)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Республике Саха (Якутия)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34536,4         -           -           -          -          -         -           -          -        20000      14536,4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3726,5          -           -           -          -          -         -           -        3726,5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железнодорожной линии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Полуночное - Обская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Салехард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84713,9         -           -        5187,9     26389,5    25669,8   27466,7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железнодорожной линии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Салехард - Надым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мостового     69160,9         -           -           -          -          -        2016      6117,9     20989,7    26261,4     13775,9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перехода через р. Обь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районе г. Салехарда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61027          -           -           -          -          -         -           -       20989,7    26261,4     13775,9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8133,9          -           -           -          -          -        2016      6117,9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Северо-       17045,4         -           -           -          -          -         -           -        2141,8     6408,2     8495,3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Сибирской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магистрали и развитие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Нижнего Приангарья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96" w:name="Par5667"/>
      <w:bookmarkEnd w:id="196"/>
      <w:r>
        <w:rPr>
          <w:rFonts w:ascii="Courier New" w:hAnsi="Courier New" w:cs="Courier New"/>
          <w:sz w:val="16"/>
          <w:szCs w:val="16"/>
        </w:rPr>
        <w:t xml:space="preserve">                                             2. Цель "Повышение доступности услуг транспортного комплекса для населения"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1130141,8     11960,3     56766,7     45108,2    32158,9    43236,5   50163,9     70695,9    76159,4    102491,8   256586,3     384814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271084,2         -           -           -          -          -         -           -        5347,2     18454      77442,1    169840,9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859057,6      11960,3     56766,7     45108,2    32158,9    43236,5   50163,9     70695,9    70812,2    84037,8    179144,2     214973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97" w:name="Par5678"/>
      <w:bookmarkEnd w:id="197"/>
      <w:r>
        <w:rPr>
          <w:rFonts w:ascii="Courier New" w:hAnsi="Courier New" w:cs="Courier New"/>
          <w:sz w:val="16"/>
          <w:szCs w:val="16"/>
        </w:rPr>
        <w:t xml:space="preserve">         Задача "Строительство железнодорожных линий для организации перевозок пассажиров в рамках проведения мероприятий XXVII Всемирной летней универсиады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2013 года в г. Казани, XXII Олимпийских зимних игр и XI Паралимпийских зимних игр 2014 года в г. Сочи" </w:t>
      </w:r>
      <w:hyperlink w:anchor="Par6656" w:history="1">
        <w:r>
          <w:rPr>
            <w:rFonts w:ascii="Courier New" w:hAnsi="Courier New" w:cs="Courier New"/>
            <w:color w:val="0000FF"/>
            <w:sz w:val="16"/>
            <w:szCs w:val="16"/>
          </w:rPr>
          <w:t>&lt;2&gt;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26236,6         -        10170,2     15661,7     404,7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Организация                 3541,3          -        2329,8      1211,5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интермодальных перевозок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участке Сочи - Адлер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аэропорт Сочи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Усиление инфраструктуры     10939,8         -        4361,4      6578,4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железнодорожной линии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Туапсе - Адлер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железнодорожной    11755,5         -         3479       7871,8      404,7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обслуживания XXVII</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Всемирной летней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универсиады 2013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98" w:name="Par5704"/>
      <w:bookmarkEnd w:id="198"/>
      <w:r>
        <w:rPr>
          <w:rFonts w:ascii="Courier New" w:hAnsi="Courier New" w:cs="Courier New"/>
          <w:sz w:val="16"/>
          <w:szCs w:val="16"/>
        </w:rPr>
        <w:t xml:space="preserve">                         Задача "Строительство железнодорожных линий для организации скоростного и высокоскоростного пассажирского движения"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485127,9         -           -           -          -          -         -           -        5347,2    26974,4    170861,8    281944,6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271084,2         -           -           -          -          -         -           -        5347,2     18454      77442,1    169840,9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214043,7         -           -           -          -          -         -           -          -        8520,4     93419,7    112103,6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Проектирование              5347,2          -           -           -          -          -         -           -        5347,2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высокоскоростной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магистрали Москва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479780,8         -           -           -          -          -         -           -          -       26974,4    170861,8    281944,6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железнодорожной линии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Прохоровка - Журавка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Чертково - Батайск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265737          -           -           -          -          -         -           -          -        18454      77442,1    169840,9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214043,7         -           -           -          -          -         -           -          -        8520,4     93419,7    112103,6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199" w:name="Par5735"/>
      <w:bookmarkEnd w:id="199"/>
      <w:r>
        <w:rPr>
          <w:rFonts w:ascii="Courier New" w:hAnsi="Courier New" w:cs="Courier New"/>
          <w:sz w:val="16"/>
          <w:szCs w:val="16"/>
        </w:rPr>
        <w:t xml:space="preserve">                                                            Задача "Обновление парка пассажирских вагонов"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413345,5         -        31555,2     14747,7    15824,2     26510    32266,5     51545,7    50321,5    53592,4     62264,7     74717,6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Задача "Обновление парка моторвагонного подвижного состава"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205431,8      11960,3     15041,3     14698,8     15930     16726,5   17897,4     19150,2    20490,7     21925      23459,8     28151,8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0" w:name="Par5745"/>
      <w:bookmarkEnd w:id="200"/>
      <w:r>
        <w:rPr>
          <w:rFonts w:ascii="Courier New" w:hAnsi="Courier New" w:cs="Courier New"/>
          <w:sz w:val="16"/>
          <w:szCs w:val="16"/>
        </w:rPr>
        <w:t xml:space="preserve">                           3. Цель "Повышение конкурентоспособности транспортной системы России и реализация транзитного потенциала страны"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Всего (внебюджетные        1209615,1     37086,7     86465,7    121948,7     121773    129620    143804,6    107522     113297,6   104333,7   110801,4    132961,7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1" w:name="Par5750"/>
      <w:bookmarkEnd w:id="201"/>
      <w:r>
        <w:rPr>
          <w:rFonts w:ascii="Courier New" w:hAnsi="Courier New" w:cs="Courier New"/>
          <w:sz w:val="16"/>
          <w:szCs w:val="16"/>
        </w:rPr>
        <w:t xml:space="preserve">                                             Задача "Развитие сети железных дорог на направлениях транспортных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25845,8       83,5       3979,9       5900        5900      5428      3747,5      91,1        156       166,9       178,6       214,3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Московского        25845,8       83,5       3979,9       5900        5900      5428      3747,5      91,1        156       166,9       178,6       214,3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узла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21207,9         -        3979,9       5900        5900      5428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дополнительного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главного пути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участке Москва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Крюково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2" w:name="Par5769"/>
      <w:bookmarkEnd w:id="202"/>
      <w:r>
        <w:rPr>
          <w:rFonts w:ascii="Courier New" w:hAnsi="Courier New" w:cs="Courier New"/>
          <w:sz w:val="16"/>
          <w:szCs w:val="16"/>
        </w:rPr>
        <w:t xml:space="preserve">                                                               Задача "Обновление локомотивного парка"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745776,4      37003,2     51049,5     51459,7     60416      61773    66097,1     70723,9    75674,6    80971,8     86639,8    103967,8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3" w:name="Par5774"/>
      <w:bookmarkEnd w:id="203"/>
      <w:r>
        <w:rPr>
          <w:rFonts w:ascii="Courier New" w:hAnsi="Courier New" w:cs="Courier New"/>
          <w:sz w:val="16"/>
          <w:szCs w:val="16"/>
        </w:rPr>
        <w:t xml:space="preserve">                                                              Задача "Обновление парка грузовых вагонов"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437992,9         -        31436,3      64589      55457      62419     73960       36707      37467      23195       23983      28779,6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4" w:name="Par5779"/>
      <w:bookmarkEnd w:id="204"/>
      <w:r>
        <w:rPr>
          <w:rFonts w:ascii="Courier New" w:hAnsi="Courier New" w:cs="Courier New"/>
          <w:sz w:val="16"/>
          <w:szCs w:val="16"/>
        </w:rPr>
        <w:t xml:space="preserve">                                           4. Цель "Повышение комплексной безопасности и устойчивости транспортной системы"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203809,2      7130,2      8067,1      8192,4     12117,1     15602    17273,6      46161     37928,2    22950,1     15889,1     12498,4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108559,2       441,6         -           -        4694,4    3070,5     4050,1     33705,2    25902,2    13723,2     13427,5     9544,5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95250       6688,6      8067,1      8192,4      7422,7    12531,5   13223,5     12455,8     12026      9226,9     2461,6      2953,9</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5" w:name="Par5790"/>
      <w:bookmarkEnd w:id="205"/>
      <w:r>
        <w:rPr>
          <w:rFonts w:ascii="Courier New" w:hAnsi="Courier New" w:cs="Courier New"/>
          <w:sz w:val="16"/>
          <w:szCs w:val="16"/>
        </w:rPr>
        <w:t xml:space="preserve">                                              Задача "Обеспечение транспортной безопасности железнодорожного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14224,9       378,9       480,8       579,6      696,7      731,5     1048,6      1298       1606,6     1988,7     2461,6      2953,9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6" w:name="Par5795"/>
      <w:bookmarkEnd w:id="206"/>
      <w:r>
        <w:rPr>
          <w:rFonts w:ascii="Courier New" w:hAnsi="Courier New" w:cs="Courier New"/>
          <w:sz w:val="16"/>
          <w:szCs w:val="16"/>
        </w:rPr>
        <w:t xml:space="preserve">                                                         Задача "Строительство обходов железнодорожных узлов"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163194       6303,9      7586,3      7612,8     11420,4    14870,5   14550,1     43005,2    33662,2     17080      7102,6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88165          -           -           -        4694,4    3070,5     4050,1     33705,2    24962,2     10580      7102,6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75029       6303,9      7586,3      7612,8       6726      11800     10500       9300        8700       6500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Комплексная                 163194       6303,9      7586,3      7612,8     11420,4    14870,5   14550,1     43005,2    33662,2     17080      7102,6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участка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им. М. Горького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Котельниково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Тихорецкая - Крымская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обходом Краснодарского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 узла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88165          -           -           -        4694,4    3070,5     4050,1     33705,2    24962,2     10580      7102,6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75029       6303,9      7586,3      7612,8       6726      11800     10500       9300        8700       6500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7" w:name="Par5822"/>
      <w:bookmarkEnd w:id="207"/>
      <w:r>
        <w:rPr>
          <w:rFonts w:ascii="Courier New" w:hAnsi="Courier New" w:cs="Courier New"/>
          <w:sz w:val="16"/>
          <w:szCs w:val="16"/>
        </w:rPr>
        <w:t xml:space="preserve">                                          Задача "Развитие материальной базы учебных заведений железнодорожного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26390,3       447,4         -           -          -          -       1674,9     1857,8      2659,4     3881,4     6324,9      9544,5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20394,2       441,6         -           -          -          -         -           -         940       3143,2     6324,9      9544,5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5996,1         5,8          -           -          -          -       1674,9     1857,8      1719,4     738,2         -           </w:t>
      </w:r>
      <w:r>
        <w:rPr>
          <w:rFonts w:ascii="Courier New" w:hAnsi="Courier New" w:cs="Courier New"/>
          <w:sz w:val="16"/>
          <w:szCs w:val="16"/>
        </w:rPr>
        <w:lastRenderedPageBreak/>
        <w:t>-</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4146,9          -           -           -          -          -        165        410,7      694,2      742,9      1104,3      1029,8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Московского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3018,2          -           -           -          -          -         -           -        275,6      608,5      1104,3      1029,8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1128,7          -           -           -          -          -        165        410,7      418,6      134,4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объектам: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1265,1          -           -           -          -          -        18,4       179,6      251,7      298,6       169,2       347,6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15-этажного общежития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500 мест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Москве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699,9          -           -           -          -          -         -           -         18,9      164,2       169,2       347,6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565,2          -           -           -          -          -        18,4       179,6      232,8      134,4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1653,2          -           -           -          -          -       127,6       231,1      382,8      323,1       417,4       171,1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16-этажного общежития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600 мест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Москве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1108,7          -           -           -          -          -         -           -         197       323,1       417,4       171,1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544,5          -           -           -          -          -       127,6       231,1      185,8        -           -           </w:t>
      </w:r>
      <w:r>
        <w:rPr>
          <w:rFonts w:ascii="Courier New" w:hAnsi="Courier New" w:cs="Courier New"/>
          <w:sz w:val="16"/>
          <w:szCs w:val="16"/>
        </w:rPr>
        <w:lastRenderedPageBreak/>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1150           -           -           -          -          -         -           -         59,7      121,2       517,7       451,4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4-этажного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лабораторного корпуса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г. Москве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объекта      78,7           -           -           -          -          -         19          -          -          -           -         59,7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общепита на 160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посадочных мест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Москве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59,7           -           -           -          -          -         -           -          -          -           -         59,7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19            -           -           -          -          -         19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1548,5          -           -           -          -          -        74,2       72,5       168,9      492,6       489,8       250,6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Российской открытой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академии транспорта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1298           -           -           -          -          -         -           -         81,7       476        489,8       250,6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250,5          -           -           -          -          -        74,2       72,5        87,2       16,6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объектам: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805,9          -           -           -          -          -        74,2       72,5       119,3      204,1       139,2       196,7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гостиничного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типа на 408 мест в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585,6          -           -           -          -          -         -           -         45,7      204,1       139,2       196,7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220,3          -           -           -          -          -        74,2       72,5        73,6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633,5          -           -           -          -          -         -           -          36       271,9       314,8       10,8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пристройки к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административному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корпусу филиала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Калининграде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109,1          -           -           -          -          -         -           -         13,6       16,6       35,8        43,1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пристройки к учебному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корпусу N 1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Москве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78,9           -           -           -          -          -         -           -          -          -         35,8        43,1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30,2           -           -           -          -          -         -           -         13,6       16,6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1554,5          -           -           -          -          -        92,5        150       127,7      318,2       267,5       598,7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Петербургского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1138,9          -           -           -          -          -         -           -         13,7      259,1       267,5       598,7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415,6          -           -           -          -          -        92,5        150        114        59,1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объектам: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31,6           -           -           -          -          -        7,6          -          -          -           -          24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трансформаторной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подстанции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Санкт-Петербурге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24            -           -           -          -          -         -           -          -          -           -          24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7,6           -           -           -          -          -        7,6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учебного     902,3          -           -           -          -          -        5,2        69,3       127,7      243,7       112,6       343,8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университета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г. Санкт-Петербурге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654,7          -           -           -          -          -         -           -         13,7      184,6       112,6       343,8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247,6          -           -           -          -          -        5,2        69,3        114        59,1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620,6          -           -           -          -          -        79,7       80,7         -         74,5       154,9       230,9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со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спортивной базой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филиала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Петрозаводске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460,2          -           -           -          -          -         -           -          -         74,5       154,9       230,9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160,4          -           -           -          -          -        79,7       80,7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1843           -           -           -          -          -       273,2       118,2       50,7       73,8       349,9       977,2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Ростовского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1376,6          -           -           -          -          -         -           -          -         49,5       349,9       977,2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466,4          -           -           -          -          -       273,2       118,2       50,7       24,3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1190,5          -           -           -          -          -        83,9       15,4        17,9       38,9       263,4        771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лабораторного корпуса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Ростов-на-Дону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1073,3          -           -           -          -          -         -           -          -         38,9       263,4        771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117,2          -           -           -          -          -        83,9       15,4        17,9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учебного     188,6          -           -           -          -          -        45,4         -          -          -           -         143,2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филиала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Краснодаре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143,2          -           -           -          -          -         -           -          -          -           -         143,2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внебюджетные             45,4           -           -           -          -          -        45,4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242,7          -           -           -          -          -       143,9       98,8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студенческого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филиала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Кропоткине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учебного       221,2          -           -           -          -          -         -           4         32,8       34,9       86,5         63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Владикавказского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техникума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160,1          -           -           -          -          -         -           -          -         10,6       86,5         63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61,1           -           -           -          -          -         -           4         32,8       24,3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3928,2          -           -           -          -          -       287,5       320,8      471,3      388,2       1124       1336,4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Самарского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2887,5          -           -           -          -          -         -           -        115,8      311,3       1124       1336,4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1040,7          -           -           -          -          -       287,5       320,8      355,5       76,9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1118,6          -           -           -          -          -        52,2       172,7      221,8      148,1       351,5       172,3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университета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г. Самаре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671,9          -           -           -          -          -         -           -          -        148,1       351,5       172,3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446,7          -           -           -          -          -        52,2       172,7      221,8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256,1          -           -           -          -          -         -           -          -          -          116        140,1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Саратовского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техникума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общежития      168,7          -           -           -          -          -        88,2         -          -          -           -         80,5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Уфимского техникума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80,5           -           -           -          -          -         -           -          -          -           -         80,5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88,2           -           -           -          -          -        88,2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пристройки      75            -           -           -          -          -         -           -          -          -           -          75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спортзала Казанского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техникума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749,7          -           -           -          -          -         -           -         90,1      130,3       194,1       335,2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лабораторного корпуса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Уфимского института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621,9          -           -           -          -          -         -           -         39,2       53,4       194,1       335,2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127,8          -           -           -          -          -         -           -         50,9       76,9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общежития      542,3          -           -           -          -          -       147,1       148,1        -         32,8        68         146,3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Уфимского института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сообщения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247,1          -           -           -          -          -         -           -          -         32,8        68         146,3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295,2          -           -           -          -          -       147,1       148,1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учебного        690           -           -           -          -          -         -           -         76,6        77        378,4        158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Оренбургского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медицинского колледжа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учебного       327,8          -           -           -          -          -         -           -         82,8        -          16          229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филиала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Рузаевке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245           -           -           -          -          -         -           -          -          -          16          229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82,8           -           -           -          -          -         -           -         82,8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3938,5        447,4         -           -          -          -        63,7         -        266,2      656,4       778,6      1726,2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Уральского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источникам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финансирования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3677,8        441,6         -           -          -          -         -           -         170       561,4       778,6      1726,2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260,7         5,8          -           -          -          -        63,7         -         96,2        95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1557,1        447,4         -           -          -          -         -           -        135,3      118,1       241,6       614,7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(расширение)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лабораторного корпуса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Екатеринбурге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1551,3        441,6         -           -          -          -         -           -        135,3      118,1       241,6       614,7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5,8          5,8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827,4          -           -           -          -          -        40,1         -         34,7      195,8        175        381,8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плавательного бассейна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кафедры физического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воспитания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Екатеринбурге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787,3          -           -           -          -          -         -           -         34,7      195,8        175        381,8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40,1           -           -           -          -          -        40,1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учебно-      354,2          -           -           -          -          -         -           -          -          -         177,1       177,1</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лабораторного корпуса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филиала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Челябинске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354,2          -           -           -          -          -         -           -          -          -         177,1       177,1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652,8                                                                                                  221,5       124,5       306,8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преподавательского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состава в виде вставки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 общежитиями N 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2 в г. Екатеринбурге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652,8          -           -           -          -          -         -           -          -        221,5       124,5       306,8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преподавательского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состава в виде вставки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 общежитиями N 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4 в г. Екатеринбурге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547,1          -           -           -          -          -        23,6         -         96,2       121        60,4        245,8</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общежития N 3 в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Екатеринбурге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332,3          -           -           -          -          -         -           -          -          26        60,4        245,8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214,8          -           -           -          -          -        23,6         -         96,2        95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2387,9          -           -           -          -          -        75,3       243,8      239,7      508,9       539,8       780,3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Сибирского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1741,3          -           -           -          -          -         -           -         73,1       348        539,8       780,3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646,6          -           -           -          -          -        75,3       243,8      166,6      160,9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728,2          -           -           -          -          -        47,8        69         74,9      135,6       193,7       207,2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для молодых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сотрудников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Новосибирске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536,5          -           -           -          -          -         -           -          -        135,6       193,7       207,2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191,7          -           -           -          -          -        47,8        69         74,9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958,8          -           -           -          -          -        27,5       174,8      124,5      286,5       87,3        258,2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студенческого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в</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г. Новосибирске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504           -           -           -          -          -         -           -         32,8      125,6       87,3        258,2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454,9          -           -           -          -          -        27,5       174,8       91,7      160,9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700,9          -           -           -          -          -         -           -         40,3       86,8       258,8       314,9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пристройки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лабораторному корпусу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Новосибирске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2275           -           -           -          -          -       217,5       248,8      199,8      275,5       478,6       854,9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Омского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1660,5          -           -           -          -          -         -           -         65,5      261,6       478,6       854,9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614,5          -           -           -          -          -       217,5       248,8      134,3       13,9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объектам: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491,1          -           -           -          -          -        15,5       53,2        60,8       44,1       149,5       168,1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мастерских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Омске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361,6          -           -           -          -          -         -           -          -         44,1       149,5       168,1</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129,5          -           -           -          -          -        15,5       53,2        60,8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1224,7          -           -           -          -          -       103,6       106,4       139       231,4       116,5       527,8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 инновационных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Омске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927,3                                                                                        65,5      217,5       116,5       527,8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297,4          -           -           -          -          -       103,6       106,4       73,5       13,9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246,5          -           -           -          -          -        67,3       41,4         -          -         119,7       18,1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производственного центра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базе Омского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техникума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137,8          -           -           -          -          -         -           -          -          -         119,7       18,1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108,7          -           -           -          -          -        67,3       41,4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учебного       312,7          -           -           -          -          -        31,1       47,8         -          -         92,9        140,9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научно-инновационного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Тайгинского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института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федеральный бюджет -       233,8          -           -           -          -          -         -           -          -          -         92,9        140,9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78,9           -           -           -          -          -        31,1       47,8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3328,6          -           -           -          -          -       315,5       204,6      339,2       273        810,4      1385,9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Иркутского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2560           -           -           -          -          -         -           -        141,4      222,3       810,4      1385,9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768,6          -           -           -          -          -       315,5       204,6      197,8       50,7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140           -           -           -          -          -        140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малосемейного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Иркутске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научно-        682,6          -           -           -          -          -         -          8,6       127,7       73,9       23,3        449,1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технической библиотеки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г. Иркутске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495,6          -           -           -          -          -         -           -          -         23,2       23,3        449,1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187           -           -           -          -          -         -          8,6       127,7       50,7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учебного       208,6          -           -           -          -          -        25,9       26,6         -          -         77,5        78,5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Забайкальского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института</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в г. Чите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156,1          -           -           -          -          -         -           -          -          -         77,5        78,5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52,5           -           -           -          -          -        25,9       26,6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654,9          -           -           -          -          -        47,3       34,4        70,1       75,6       192,4       235,2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Красноярского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института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503,1          -           -           -          -          -         -           -          -         75,6       192,4       235,2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151,8          -           -           -          -          -        47,3       34,4        70,1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учебного    1396,6          -           -           -          -          -        58,8        4,4       141,4      123,5       450,8       617,7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Улан-Удэнского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института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1333,4          -           -           -          -          -         -           -        141,4      123,5       450,8       617,7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63,2           -           -           -          -          -        58,8        4,4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учебного       71,8           -           -                      -          -         -           -          -          -         66,4         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Читинского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техникума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транспорта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студенческого общежития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Читинского техникума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174,1          -           -           -          -          -        43,5       130,6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материальной       1439,2          -           -           -          -          -       110,5       88,4       101,7       152        382,1       604,5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базы Дальневосточного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сообщения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1035,4          -           -           -          -          -         -           -         3,2        45,6       382,1       604,5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403,8          -           -           -          -          -       110,5       88,4        98,5      106,4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299,9          -           -           -          -          -        46,4         -          -          -          188        65,5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спортивного корпуса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г. Хабаровске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253,5          -           -           -          -          -         -           -          -          -          188        65,5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46,4           -           -           -          -          -        46,4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1139,3          -           -           -          -          -        64,1       88,4       101,7       152        194,1        539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малосемейного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преподавателей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г. Хабаровске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781,9          -           -           -          -          -         -           -         3,2        45,6       194,1        539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357,4          -           -           -          -          -        64,1       88,4        98,5      106,4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8" w:name="Par6517"/>
      <w:bookmarkEnd w:id="208"/>
      <w:r>
        <w:rPr>
          <w:rFonts w:ascii="Courier New" w:hAnsi="Courier New" w:cs="Courier New"/>
          <w:sz w:val="16"/>
          <w:szCs w:val="16"/>
        </w:rPr>
        <w:t xml:space="preserve">                                               III. Расходы на научно-исследовательские и опытно-конструкторские работы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16307,8       1488        760,2      1646,4      1713,6    1780,8     947,8      1126,4      1361,5     1614,3      1943       1925,8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137           -           -           -          -          -         -           -         23,3       24,1       53,4        36,2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16170,8       1488        760,2      1646,4      1713,6    1780,8     947,8      1126,4      1338,2     1590,2     1889,6      1889,6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исследование рынка         6975         302,3       206,9       764,4      795,6      826,8     439,7       522,8      621,4      738,7       878,2       878,2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услуг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6975         302,3       206,9       764,4      795,6      826,8     439,7       522,8      621,4      738,7       878,2       878,2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внедрение                 4198,4        43,8        10,3         490        510        530      281,4       334,7      398,1      473,5       563,3       563,3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ресурсосберегающих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 перспективных     984,2        28,7        43,1        107,8      112,2      116,6       62        73,8        87,7      104,3        124         124</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технических средств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технологий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формирования полигонов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движения тяжеловесных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поездов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локомотиво-      1026,8        179,5       99,5        88,2        91,8      95,4       50,7       60,4        71,9       85,6       101,9       101,9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вагоностроения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 перспективных     800,5        50,3        88,9        78,4        81,6      84,8       45,6       53,9        63,7       75,3        89          89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технических средств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технологий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скоростного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высокоскоростного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движения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научное обеспечение        11,2           -           -           -          -          -         -           -         2,3        2,3         4,3         2,3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мониторинга хода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25,4           -           -           -          -          -         -           -          -          -         13,3        12,1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методических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рекомендаций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определению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эффективности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проектов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исследование               28,7           -           -           -          -          -         -           -         5,9         6         10,6         6,1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перспектив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строительства новых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железнодорожных линий,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имеющих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общегосударственное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значение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бюджет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современных     14,3           -           -           -          -          -         -           -          3         3,1         5,2         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методов оптимизации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развития сети железных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 на долгосрочную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перспективу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исследование               21,3           -           -           -          -          -         -           -         4,7         5          6,7          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перспектив применения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новых видов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исследование проблем      2199,4        883,4       311,5       117,6      122,4      127,2      68,4       80,8        98,1      115,8       138,2       136,1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безопасности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транспорте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13,5           -           -           -          -          -         -           -         2,7         3           5          2,9</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2185,9        883,4       311,5       117,6      122,4      127,2      68,4       80,8        95,4      112,8       133,2       133,2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исследование проблем        9,7           -           -           -          -          -         -           -          2         2,1         3,6          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совершенствования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системы подготовки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специалистов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научное обеспечение        12,7           -           -           -          -          -         -           -         2,7        2,6         4,7         2,7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регулирования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транспорте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09" w:name="Par6641"/>
      <w:bookmarkEnd w:id="209"/>
      <w:r>
        <w:rPr>
          <w:rFonts w:ascii="Courier New" w:hAnsi="Courier New" w:cs="Courier New"/>
          <w:sz w:val="16"/>
          <w:szCs w:val="16"/>
        </w:rPr>
        <w:t xml:space="preserve">                                           IV. Финансирование мероприятий подпрограммы за счет средств федерального бюджета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513959,1      6572,6      6572,6       2700      10860,9    3070,5     4050,1     33705,2    54404,4    84870,8    127730,6    179421,6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капитальные вложения     513822,1      6572,6      6572,6       2700      10860,9    3070,5     4050,1     33705,2    54380,9    84846,8    127677,2    179385,4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НИОКР                       137           -           -           -          -          -         -           -         23,3       24,1       53,4        36,2</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10" w:name="Par6653"/>
      <w:bookmarkEnd w:id="210"/>
      <w:r>
        <w:rPr>
          <w:rFonts w:ascii="Calibri" w:hAnsi="Calibri" w:cs="Calibri"/>
        </w:rPr>
        <w:t>&lt;1&gt; Объемы финансирования расходов на реализацию мероприятий подпрограммы "Железнодорожный транспорт" федеральной целевой программы "Развитие транспортной системы России (2010 - 2020 годы)" в 2016 - 2020 годах могут быть уточнены при условии принятия Правительством Российской Федерации решений: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позволяющих осуществить замещение части средств федерального бюджета средствами организаций железнодорожного транспорта (увеличение тарифов на грузовые железнодорожные перевозки, дополнительные доходы от эмиссии акций открытого акционерного общества "Российские железные дороги" в рамках приватизации и др.);</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изменению перечня мероприятий в сфере железнодорожного транспорта, предусмотренных федеральной целевой программой "Развитие транспортной системы России (2010 - 2020 годы)".</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11" w:name="Par6656"/>
      <w:bookmarkEnd w:id="211"/>
      <w:r>
        <w:rPr>
          <w:rFonts w:ascii="Calibri" w:hAnsi="Calibri" w:cs="Calibri"/>
        </w:rPr>
        <w:t>&lt;2&gt; Реализуется в соответствии с мероприятиями для проведения XXVII Всемирной летней универсиады 2013 года в г. Казани, XXII Олимпийских зимних игр и XI Паралимпийских зимних игр 2014 года в г. Сочи.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212" w:name="Par6662"/>
      <w:bookmarkEnd w:id="212"/>
      <w:r>
        <w:rPr>
          <w:rFonts w:ascii="Calibri" w:hAnsi="Calibri" w:cs="Calibri"/>
        </w:rPr>
        <w:t>Приложение N 4</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"Железнодорожный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213" w:name="Par6666"/>
      <w:bookmarkEnd w:id="213"/>
      <w:r>
        <w:rPr>
          <w:rFonts w:ascii="Calibri" w:hAnsi="Calibri" w:cs="Calibri"/>
        </w:rPr>
        <w:t>РАСЧЕТ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ПОКАЗАТЕЛЕЙ ЭФФЕКТИВНОСТИ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"ЖЕЛЕЗНОДОРОЖНЫЙ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1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(млрд. рублей, в ценах соответствующих лет)</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2010 - │                                           В том числе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2040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годы - │ 2010  │ 2011  │ 2012  │ 2013  │ 2014  │ 2015  │ 2016  │ 2017  │ 2018  │ 2019  │  2020  │ 2020 -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всего  │  год  │  год  │  год  │  год  │  год  │  год  │  год  │  год  │  год  │  год  │  год   │  2040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       │       │       │       │       │       │       │       │       │        │  годы</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bookmarkStart w:id="214" w:name="Par6680"/>
      <w:bookmarkEnd w:id="214"/>
      <w:r>
        <w:rPr>
          <w:rFonts w:ascii="Courier New" w:hAnsi="Courier New" w:cs="Courier New"/>
          <w:sz w:val="18"/>
          <w:szCs w:val="18"/>
        </w:rPr>
        <w:t xml:space="preserve">                                                    Общественная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2802,7     -     32,8    64,2    56,6    59,4    64,8    69,3    64,2    69,2    76,3    102,1    2143,8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3710,9   183,3   324,8    252    275,3   302,6   320,9   288,7    313    348,9   488,9   612,5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-907,8  -183,3  -291,7  -187,8  -218,7  -243,1   -256   -219,5  -248,7  -279,8  -412,6   -510,4   2143,8</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59747,3  -162,2  -291,7  -212,2  -279,3  -350,8  -417,4  -404,4  -517,9  -658,2   -1097  -1533,2   65671,6</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215" w:name="Par6696"/>
      <w:bookmarkEnd w:id="215"/>
      <w:r>
        <w:rPr>
          <w:rFonts w:ascii="Courier New" w:hAnsi="Courier New" w:cs="Courier New"/>
          <w:sz w:val="18"/>
          <w:szCs w:val="18"/>
        </w:rPr>
        <w:t xml:space="preserve">                                                    Коммерческая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1503,7   21,9     26     51,5    44,9    44,3    49,5    52,7    45,1    46,9    48,1      63     1009,8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3150,3   174,5   317,9   249,3   252,5   287,5   302,8   248,9   258,6   264,1   361,2    433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-1646,6  -152,6  -291,9  -197,8  -207,6  -243,2  -253,3  -196,2  -213,5  -217,2  -313,1    -370    1009,8</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25994,9   -135   -291,9  -223,5  -265,1  -350,9   -413   -361,5  -444,5  -510,9  -832,3  -1111,5    30935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216" w:name="Par6712"/>
      <w:bookmarkEnd w:id="216"/>
      <w:r>
        <w:rPr>
          <w:rFonts w:ascii="Courier New" w:hAnsi="Courier New" w:cs="Courier New"/>
          <w:sz w:val="18"/>
          <w:szCs w:val="18"/>
        </w:rPr>
        <w:lastRenderedPageBreak/>
        <w:t xml:space="preserve">                                                     Бюджетная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бюджетов     930,8     2,2     2,2     1,1     5,8     5,1     5,4    10,9    15,8    24,2    36,6      52      769,5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от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бюджетов    560,4     8,8     6,6     2,7    22,9    15,1    18,1    39,8    54,4    84,9    127,7   179,4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всех уровней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на реализацию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370,5    -6,7    -4,4    -1,6    -17,1   -9,9    -12,7   -28,9   -38,6   -60,6   -91,1   -127,4    769,5</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22602,6   -5,9    -4,4    -1,8    -21,8   -14,3   -20,7   -53,3   -80,3  -142,7  -242,2   -382,7   23572,7</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217" w:name="Par6734"/>
      <w:bookmarkEnd w:id="217"/>
      <w:r>
        <w:rPr>
          <w:rFonts w:ascii="Calibri" w:hAnsi="Calibri" w:cs="Calibri"/>
        </w:rPr>
        <w:t>ПОДПРОГРАММА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"АВТОМОБИЛЬНЫЕ ДОРОГИ" ФЕДЕРАЛЬНОЙ ЦЕЛЕВОЙ 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ТРАНСПОРТНОЙ СИСТЕМЫ РОССИИ (2010 - 2015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22.04.2010 </w:t>
      </w:r>
      <w:hyperlink r:id="rId316" w:history="1">
        <w:r>
          <w:rPr>
            <w:rFonts w:ascii="Calibri" w:hAnsi="Calibri" w:cs="Calibri"/>
            <w:color w:val="0000FF"/>
          </w:rPr>
          <w:t>N 278</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12.10.2010 </w:t>
      </w:r>
      <w:hyperlink r:id="rId317" w:history="1">
        <w:r>
          <w:rPr>
            <w:rFonts w:ascii="Calibri" w:hAnsi="Calibri" w:cs="Calibri"/>
            <w:color w:val="0000FF"/>
          </w:rPr>
          <w:t>N 828</w:t>
        </w:r>
      </w:hyperlink>
      <w:r>
        <w:rPr>
          <w:rFonts w:ascii="Calibri" w:hAnsi="Calibri" w:cs="Calibri"/>
        </w:rPr>
        <w:t xml:space="preserve">, от 21.12.2010 </w:t>
      </w:r>
      <w:hyperlink r:id="rId318" w:history="1">
        <w:r>
          <w:rPr>
            <w:rFonts w:ascii="Calibri" w:hAnsi="Calibri" w:cs="Calibri"/>
            <w:color w:val="0000FF"/>
          </w:rPr>
          <w:t>N 1076</w:t>
        </w:r>
      </w:hyperlink>
      <w:r>
        <w:rPr>
          <w:rFonts w:ascii="Calibri" w:hAnsi="Calibri" w:cs="Calibri"/>
        </w:rPr>
        <w:t xml:space="preserve">, от 18.04.2011 </w:t>
      </w:r>
      <w:hyperlink r:id="rId319" w:history="1">
        <w:r>
          <w:rPr>
            <w:rFonts w:ascii="Calibri" w:hAnsi="Calibri" w:cs="Calibri"/>
            <w:color w:val="0000FF"/>
          </w:rPr>
          <w:t>N 293</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30.12.2011 </w:t>
      </w:r>
      <w:hyperlink r:id="rId320" w:history="1">
        <w:r>
          <w:rPr>
            <w:rFonts w:ascii="Calibri" w:hAnsi="Calibri" w:cs="Calibri"/>
            <w:color w:val="0000FF"/>
          </w:rPr>
          <w:t>N 1201</w:t>
        </w:r>
      </w:hyperlink>
      <w:r>
        <w:rPr>
          <w:rFonts w:ascii="Calibri" w:hAnsi="Calibri" w:cs="Calibri"/>
        </w:rPr>
        <w:t xml:space="preserve">, от 05.05.2013 </w:t>
      </w:r>
      <w:hyperlink r:id="rId321" w:history="1">
        <w:r>
          <w:rPr>
            <w:rFonts w:ascii="Calibri" w:hAnsi="Calibri" w:cs="Calibri"/>
            <w:color w:val="0000FF"/>
          </w:rPr>
          <w:t>N 401</w:t>
        </w:r>
      </w:hyperlink>
      <w:r>
        <w:rPr>
          <w:rFonts w:ascii="Calibri" w:hAnsi="Calibri" w:cs="Calibri"/>
        </w:rPr>
        <w:t xml:space="preserve">, от 02.11.2013 </w:t>
      </w:r>
      <w:hyperlink r:id="rId322" w:history="1">
        <w:r>
          <w:rPr>
            <w:rFonts w:ascii="Calibri" w:hAnsi="Calibri" w:cs="Calibri"/>
            <w:color w:val="0000FF"/>
          </w:rPr>
          <w:t>N 985</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218" w:name="Par6742"/>
      <w:bookmarkEnd w:id="218"/>
      <w:r>
        <w:rPr>
          <w:rFonts w:ascii="Calibri" w:hAnsi="Calibri" w:cs="Calibri"/>
        </w:rPr>
        <w:t>ПАСПОРТ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323"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Наименование подпрограммы      - подпрограмма "Автомобильные дороги"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о        - </w:t>
      </w:r>
      <w:hyperlink r:id="rId324"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разработке подпрограммы          Федерации от 15 июня 2007 г. N 781-р</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заказчик -     - Министерство транспорта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координатор подпрограммы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 Федеральное дорожное агентство, а в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заказчик подпрограммы            создания системы платных автомобильных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 Министерство транспорта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разработчики          - закрытое акционерное общество "Научно-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исследовательский и проектный институт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территориального развития и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задачи подпрограммы     - целями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современной и эффективной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обеспечивающей ускорение товародвижения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экономике;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доступности услуг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для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протяженности автомобильных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условий для формирования единой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дорожной сети, круглогодично доступной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протяженности соответствующих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нормативным требованиям автомобильных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федерального значения, входящих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надежности и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движения по автомобильным дорогам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устойчивого функционирования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Важнейшие целевые индикаторы   - в 2020 году:</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доля протяженности автомобильных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общего пользования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транспортно-эксплуатационным показателям,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составит 85,07 процента, или 46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доля протяженности автомобильных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общего пользования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обслуживающих движение в режиме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перегрузки, составит 29 процентов, или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14,9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прирост протяженности автомобильных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значения, на которых будут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устранены ограничения по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способности, составит 6,7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прирост протяженности автомобильных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значения, обеспечивающих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 транспортных средств с нагрузкой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наиболее загруженную ось 11,5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составит 20,1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прирост протяженности линий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искусственного электроосвещения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дорогах общего пользования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значения составит 3952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прирост количества сельских населенных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пунктов, обеспеченных постоянной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круглогодичной связью с сетью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общего пользования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дорогам с твердым покрытием, составит 2,7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единиц;</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дорожно-транспортных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происшествий из-за сопутствующих дорожных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условий на сети дорог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регионального и межмуниципального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значения составит 1,16 единицы на 1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автотранспортных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2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Сроки реализации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2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подпрограммы      подпрограммы составляет 4023,9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 (в ценах соответствующих лет), из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- 2628,4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финансирование научно-исследовательских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опытно-конструкторских работ - 5,73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финансирование прочих нужд - 1388,2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Источниками финансирования капитальных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вложений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федеральный бюджет - 2596,8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 них субсидии бюджетам субъектов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- 213,9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бюджеты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11,2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внебюджетные источники - 20,5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Источником финансирования научно-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исследовательских и опытно-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конструкторских работ, а также расходов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прочие нужды является федеральный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2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конечные             - протяженность сети автомобильных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общего пользования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и показатели        увеличится за 2010 - 2020 годы на 1,6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социально-экономической          км и составит 51,73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эффективности                    Протяженность автомобильных дорог общего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пользования федерального значения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капитальным типом покрытия увеличится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3,2 тыс. км и достигнет 46,2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Плотность сети автомобильных дорог общего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пользования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сохранится на уровне 0,37 км на 1000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человек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Общественная эффективность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составит 2065 млрд. рублей, внутренняя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 доходности - 25,4 процента. Срок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окупаемости подпрограммы составит 14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года с момента начала ее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32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219" w:name="Par6885"/>
      <w:bookmarkEnd w:id="219"/>
      <w:r>
        <w:rPr>
          <w:rFonts w:ascii="Calibri" w:hAnsi="Calibri" w:cs="Calibri"/>
        </w:rPr>
        <w:t>I. Характеристика проблемы, на решение которой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подпрограмма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Автомобильные дороги имеют стратегическое значение для Российской Федерации. Они связывают обширную территорию страны, обеспечивают жизнедеятельность всех городов и населенных пунктов и во многом определяют возможности развития регионов, по ним осуществляются самые массовые автомобильные перевозки грузов и пассажиров. Сеть автомобильных дорог обеспечивает мобильность населения и доступ к материальным ресурсам, а также позволяет расширить производственные возможности экономики за счет снижения транспортных издержек и затрат времени на перевозки.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Значение автомобильных дорог постоянно растет в связи с изменением образа жизни людей, превращением автомобиля в необходимое средство передвижения, со значительным повышением спроса на автомобильные перевозки в условиях роста промышленного и сельскохозяйственного производства, увеличения объемов строительства и расширения международной торговли и развития сферы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протяженность автомобильных дорог общего пользования составляет 825,6 тыс. км, в том числе федерального значения - 50,8 тыс. километров.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329" w:history="1">
        <w:r>
          <w:rPr>
            <w:rFonts w:ascii="Calibri" w:hAnsi="Calibri" w:cs="Calibri"/>
            <w:color w:val="0000FF"/>
          </w:rPr>
          <w:t>N 1201</w:t>
        </w:r>
      </w:hyperlink>
      <w:r>
        <w:rPr>
          <w:rFonts w:ascii="Calibri" w:hAnsi="Calibri" w:cs="Calibri"/>
        </w:rPr>
        <w:t xml:space="preserve">, от 05.05.2013 </w:t>
      </w:r>
      <w:hyperlink r:id="rId330"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2009 году на автомобильном транспорте перевезено 5,2 млрд. тонн грузов, из которых около 68 процентов выполняется автомобилями предприятий отраслей экономики для собственных нужд. Объем услуг по коммерческим перевозкам в 2006 году составил 1,7 млрд. тонн. Объем перевозок пассажиров автобусным и легковым автомобильным транспортом в 2006 году достиг 25 млрд. человек.</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1"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прогнозируемых темпах социально-экономического развития спрос на грузовые перевозки автомобильным транспортом к 2020 году увеличится до 13,8 млрд. тонн. Объем перевозок пассажиров автобусами и легковыми автомобилями к 2020 году увеличится до 39,5 млрд. человек.</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332" w:history="1">
        <w:r>
          <w:rPr>
            <w:rFonts w:ascii="Calibri" w:hAnsi="Calibri" w:cs="Calibri"/>
            <w:color w:val="0000FF"/>
          </w:rPr>
          <w:t>N 1201</w:t>
        </w:r>
      </w:hyperlink>
      <w:r>
        <w:rPr>
          <w:rFonts w:ascii="Calibri" w:hAnsi="Calibri" w:cs="Calibri"/>
        </w:rPr>
        <w:t xml:space="preserve">, от 05.05.2013 </w:t>
      </w:r>
      <w:hyperlink r:id="rId333"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Прогнозируемый рост количества транспортных средств и увеличение объемов грузовых и пассажирских перевозок на автомобильном транспорте приведет к повышению интенсивности движения на автомобильных дорогах федерального значения к 2020 году на 60 - 90 процентов по сравнению с 2006 годом.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Около 50 процентов общего объема перевозок по автомобильным дорогам федерального значения осуществляется в условиях превышения нормативного уровня загрузки дорожной сети, что приводит к увеличению себестоимости перевозок и снижению безопасности движения.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Конфигурация сети автомобильных дорог федерального значения имеет ярко выраженную радиальную структуру, ориентированную на столицу Российской Федерации - г. Москву, с недостаточным числом соединительных и хордовых дорог, что вызывает перепробег автомобильного транспорта, увеличение себестоимости перевозок и повышение уровня перегрузки автомобильных дорог движением.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Основная доля автомобильных дорог федерального значения имеет по одной полосе движения в каждом направлении, только 10 процентов их общей протяженности имеют </w:t>
      </w:r>
      <w:r>
        <w:rPr>
          <w:rFonts w:ascii="Calibri" w:hAnsi="Calibri" w:cs="Calibri"/>
        </w:rPr>
        <w:lastRenderedPageBreak/>
        <w:t>многополосную проезжую часть, что не позволяет обеспечить достаточную пропускную способность автомобильных дорог, безопасное и высокоскоростное обслуживание современных транспортных средств.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335" w:history="1">
        <w:r>
          <w:rPr>
            <w:rFonts w:ascii="Calibri" w:hAnsi="Calibri" w:cs="Calibri"/>
            <w:color w:val="0000FF"/>
          </w:rPr>
          <w:t>N 1201</w:t>
        </w:r>
      </w:hyperlink>
      <w:r>
        <w:rPr>
          <w:rFonts w:ascii="Calibri" w:hAnsi="Calibri" w:cs="Calibri"/>
        </w:rPr>
        <w:t xml:space="preserve">, от 05.05.2013 </w:t>
      </w:r>
      <w:hyperlink r:id="rId336"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Свыше трети протяженности автомобильных дорог федерального значения и мостовых сооружений на них требуют увеличения прочностных характеристик из-за ускоренной деградации дорожных конструкций и снижения сроков службы между ремонтами вследствие увеличения в составе транспортных потоков доли тяжелых автомобилей и автопоездов.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состоянию на 1 января 2008 г. 19 процентов мостовых сооружений на сети автомобильных дорог федерального значения находятся в неудовлетворительном состоянии, в том числе на 148 сооружениях состояние не может быть доведено до нормативных требований путем проведения капитального ремонта (далее - ремонтонепригодные мосты).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Автомобильные дороги федерального значения на значительном протяжении проходят по территории городов и других населенных пунктов, что приводит к снижению скорости движения транспортных потоков и росту численности дорожно-транспортных происшествий.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Низкий уровень обеспеченности Сибири, Дальнего Востока, северных территорий европейской части России автомобильными дорогами не позволяет в полной мере осваивать ресурсы этих регионов.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Около 64 процентов протяженности автомобильных дорог регионального (межмуниципального) значения не соответствует нормативным требованиям по транспортно-эксплуатационному состоянию, что приводит к повышению себестоимости автомобильных перевозок и снижению конкурентоспособности продукции предприятий.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Более половины автомобильных дорог местного значения не имеет твердого покрытия. На территории, не имеющей выхода на сеть автомобильных дорог общего пользования, проживает 2600 тыс. человек, около 46 тыс. населенных пунктов не обеспечены круглогодичной связью с дорожной сетью общего пользования.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38"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Опережение роста интенсивности движения на автомобильных дорогах по сравнению с увеличением протяженности и пропускной способности автомобильных дорог приводит к росту уровня аварийности на сети автомобильных дорог общего пользования. Российская Федерация в 2 - 3 раза отстает от развитых стран мира по протяженности и плотности дорожной сети.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Недостаточный уровень развития дорожной сети приводит к значительным потерям для экономики и населения страны и является одним из наиболее существенных инфраструктурных ограничений темпов социально-экономического развития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339"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подготовке подпрограммы "Автомобильные дороги" Федеральной целевой программы "Развитие транспортной системы России (2015 - 2020 годы)" (далее - подпрограмма) были проанализированы и сравнивались 2 варианта решения указанных проблем. При 1-м варианте предусматривалась самостоятельная реализация отдельных проектов. При 2-м варианте решение проблем рассматривалось с применением программно-целевого метода, позволяющего обеспечить оптимальное решение задач с координацией усилий организаций, частных инвесторов и государства. Предпочтение было отдано 2-му варианту.</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комплекса мероприятий подпрограммы сопряжена со следующими рисками: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ухудшение социально-экономической ситуации в стране, что выразится в снижении темпов роста экономики и уровня инвестиционной активности, возникновении бюджетного дефицита и сокращении объемов финансирования дорожной отрасли;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снижение интереса инвесторов к вложению средств в автомобильные дороги общего пользования из-за нерешенности вопросов совместного финансирования инфраструктурных инвестиционных проектов за счет средств федерального бюджета и внебюджетных источников, обеспечение гарантий минимального дохода инвесторов при недостижении запланированных объемов движения по платной автомобильной дороге, а также проблемы нормативно-правового характера в сфере имущественных отношений и резервирования земельных участков для </w:t>
      </w:r>
      <w:r>
        <w:rPr>
          <w:rFonts w:ascii="Calibri" w:hAnsi="Calibri" w:cs="Calibri"/>
        </w:rPr>
        <w:lastRenderedPageBreak/>
        <w:t>строительства автомобильных дорог, концессионных соглашений, вызывающие задержку привлечения и уменьшение объемов внебюджетных средств для финансирования автомобильных дорог общего пользования, а также снижение темпов проведения дорожных работ;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превышение фактического уровня инфляции по сравнению с прогнозируемым и ускоренный рост цен на строительные материалы, машины, специализированное оборудование, что может привести к увеличению стоимости дорожных работ, снижению объемов строительства, реконструкции, ремонта и содержания автомобильных дорог общего пользования;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возможные изменения налогового законодательства Российской Федерации, приводящие к ухудшению финансово-экономического положения инвесторов и подрядных организаций, что негативно скажется на инвестиционной привлекательности дорожного хозяйства;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необеспеченность в установленные законодательством Российской Федерации сроки завершения перехода на финансирование в полном объеме работ по содержанию, ремонту и капитальному ремонту автомобильных дорог федерального значения в соответствии с утвержденными нормативами денежных затрат, что не позволит в период реализации подпрограммы существенно сократить накопленное в предыдущий период отставание в выполнении ремонтных работ на сети автомобильных дорог общего пользования и достичь запланированных в подпрограмме величин индикаторов;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1"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задержка выполнения ранее принятых решений Правительства Российской Федерации о реализации инвестиционных проектов строительства скоростной автомобильной дороги Москва - Санкт-Петербург на участке км 15 - км 58 и нового выхода на Московскую кольцевую автомобильную дорогу с федеральной автомобильной дороги М-1 "Беларусь" Москва - Минск при государственной поддержке за счет средств Инвестиционного фонда Российской Федерации и внебюджетных источников на основе заключенных концессионных соглашений, что не позволит в период реализации подпрограммы снять перегрузку с соответствующих участков сети автомобильных дорог федерального значения и достичь запланированных в подпрограмме величин показателей.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2"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снижения риска недостижения предусмотренных в подпрограмме величин целевых индикаторов и показателей в связи с указанными факторами, влияющими на темпы роста экономики, инвестиционную активность и объемы финансирования дорожной отрасли, предусматривается формирование с 1 января 2011 г. в составе федерального бюджета и 1 января 2012 г. бюджетов субъектов Российской Федерации соответственно Федерального дорожного фонда и дорожных фондов субъектов Российской Федерации, формируемых с учетом определенных бюджетным законодательством Российской Федерации налоговых и неналоговых источников средств соответствующих бюджетов для обеспечения расходов, необходимых для развития и содержания автомобильных дорог, в том числе реализации подпрограммы.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43"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220" w:name="Par6927"/>
      <w:bookmarkEnd w:id="220"/>
      <w:r>
        <w:rPr>
          <w:rFonts w:ascii="Calibri" w:hAnsi="Calibri" w:cs="Calibri"/>
        </w:rPr>
        <w:t>II. Основные цели и задачи, срок реализации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 в том числе в агропромышленном комплексе;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4"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доступности услуг транспортного комплекса для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транспортной системы России и реализация транзитного потенциала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комплексной безопасности и устойчивости транспортной 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достижения цели по развитию современной и эффективной транспортной инфраструктуры, обеспечивающей ускорение товародвижения и снижение транспортных издержек в экономике, необходимо решить задачу, связанную с увеличением протяженности </w:t>
      </w:r>
      <w:r>
        <w:rPr>
          <w:rFonts w:ascii="Calibri" w:hAnsi="Calibri" w:cs="Calibri"/>
        </w:rPr>
        <w:lastRenderedPageBreak/>
        <w:t>автомобильных дорог общего пользования федерального значения, соответствующих нормативным требованиям. Это позволит увеличить пропускную способность дорожной сети, улучшить условия движения автотранспорта и снизить уровень аварийности за счет ликвидации грунтовых разрывов, реконструкции участков автомобильных дорог федерального значения, имеющих переходный тип дорожной одежды проезжей части, и строительства обходов населенных пунктов.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по повышению доступности услуг транспортного комплекса для населения в области автомобильных дорог необходимо решить задачу, связанную с созданием условий для формирования единой дорожной сети, круглогодично доступной для населения. Это позволит обеспечить автомобильное сообщение с районами освоения новых территорий и сельскими населенными пунктами, вывести транзитные транспортные потоки из городов за счет строительства обходных магистралей и повысить эффективность межрегиональных связей, что будет способствовать ускорению социально-экономического развития субъектов Российской Федерации и улучшению автомобильного сообщения в сельской местности.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по повышению конкурентоспособности транспортной системы России и реализации транзитного потенциала страны в области автомобильных дорог необходимо решить задачу, связанную с увеличением протяженности соответствующих нормативным требованиям автомобильных дорог общего пользования федерального значения, входящих в систему международных транспортных коридоров. Это позволит создать новые экономические центры, расширить площадь территорий Российской Федерации, вовлеченных в активный экономический оборот, увеличить тем самым объем внутреннего рынка, а также обеспечить выполнение положений Европейского соглашения о международных автомагистралях и Межправительственного соглашения по сети азиатских автомобильных дорог.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Мероприятия по повышению конкурентоспособности транспортной системы России будут осуществляться в координации с инвестиционными проектами, реализуемыми на основе применения механизмов государственно-частного партнерства, включенными в </w:t>
      </w:r>
      <w:hyperlink r:id="rId345" w:history="1">
        <w:r>
          <w:rPr>
            <w:rFonts w:ascii="Calibri" w:hAnsi="Calibri" w:cs="Calibri"/>
            <w:color w:val="0000FF"/>
          </w:rPr>
          <w:t>перечень</w:t>
        </w:r>
      </w:hyperlink>
      <w:r>
        <w:rPr>
          <w:rFonts w:ascii="Calibri" w:hAnsi="Calibri" w:cs="Calibri"/>
        </w:rPr>
        <w:t xml:space="preserve"> инвестиционных проектов, реализуемых при государственной поддержке за счет средств Инвестиционного фонда Российской Федерации, утвержденный распоряжением Правительства Российской Федерации от 30 ноября 2006 г. N 1708-р, в том числе строительство скоростной автомобильной дороги Москва - Санкт-Петербург на участке км 15 - км 58, нового выхода на Московскую кольцевую автомобильную дорогу с федеральной автомобильной дороги М-1 "Беларусь" Москва - Минск, "Западного скоростного диаметра".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по повышению комплексной безопасности и устойчивости транспортной системы в области автомобильных дорог необходимо решить задачи, связанные с повышением надежности и безопасности движения на автомобильных дорогах федерального значения, а также обеспечением устойчивого функционирования дорожной сети и транспортной безопасности дорожного хозяйства. Это позволит также сократить вредное воздействие автомобильного транспорта на окружающую среду и в целом обеспечить устойчивость функционирования транспортной инфраструктуры.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2010 - 2020 годах.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Важнейшие целевые индикаторы и показатели подпрограммы приведены в </w:t>
      </w:r>
      <w:hyperlink w:anchor="Par7129" w:history="1">
        <w:r>
          <w:rPr>
            <w:rFonts w:ascii="Calibri" w:hAnsi="Calibri" w:cs="Calibri"/>
            <w:color w:val="0000FF"/>
          </w:rPr>
          <w:t>Приложении N 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221" w:name="Par6946"/>
      <w:bookmarkEnd w:id="221"/>
      <w:r>
        <w:rPr>
          <w:rFonts w:ascii="Calibri" w:hAnsi="Calibri" w:cs="Calibri"/>
        </w:rPr>
        <w:t>III. Перечень мероприятий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реализации поставленных целей и решения задач подпрограммы, достижения планируемых значений показателей и индикаторов предусмотрено выполнение комплекса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рамках задачи, предусматривающей увеличение протяженности автомобильных дорог федерального значения, соответствующих нормативным требованиям (кроме автомобильных дорог, входящих в состав международных транспортных коридоров), предусмотрены мероприятия по реконструкции перегруженных движением участков автомобильных дорог, </w:t>
      </w:r>
      <w:r>
        <w:rPr>
          <w:rFonts w:ascii="Calibri" w:hAnsi="Calibri" w:cs="Calibri"/>
        </w:rPr>
        <w:lastRenderedPageBreak/>
        <w:t>ликвидации грунтовых разрывов и реконструкции участков дорог, имеющих переходный тип дорожной одежды проезжей части, строительству и реконструкции обходов городов и других населенных пунктов, строительству пересечений автомобильных дорог и магистральных железных дорог в разных уровнях, реконструкции ремонтонепригодных искусственных сооружений, а также других искусственных сооружений для приведения их характеристик в соответствие с параметрами автомобильных дорог на соседних участках, повышения безопасности движения, увеличения грузоподъемности, долговечности и эксплуатационной надежности.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реализации задачи по формированию единой транспортной системы Московского региона, соответствующей мировому уровню качества предоставления транспортных услуг населению и обеспечивающей комфортные условия передвижений населения, активизации социально-экономического развития Московского региона, роста его инвестиционного потенциала и создания благоприятных условий развития бизнеса, предусмотрены первоочередные мероприятия по строительству и реконструкции участков автомобильных дорог федерального значения, проходящих по территории Московской области. Кроме этой задачи в подпрограмме предусмотрены также строительство и реконструкция проходящих по территории Московской области участков автомобильных дорог федерального значения, входящих в состав международных транспортных коридоров, а также мероприятия, направленные на повышение безопасности движения, в рамках реализации задачи, включающей меры по повышению надежности и безопасности движения по автомобильным дорогам федерального значения. Реализация перечисленных мероприятий скоординирована по срокам осуществления и графикам финансирования с мероприятиями, осуществляемыми субъектами Российской Федерации - г. Москвой и Московской областью, в рамках долгосрочных целевых программ, финансируемых за счет их бюджетов.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48"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Предусмотрено также включить в сеть автомобильных дорог федерального значения новые автомобильные дороги, соответствующие установленным законодательством Российской Федерации критериям. При этом будет рассматриваться включение в их состав с передачей в федеральную собственность отдельных автомобильных дорог регионального (межмуниципального) значения, расположенных в зоне строительства указанных автомобильных дорог, после их строительства и реконструкции.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49"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задачи, предусматривающей создание условий для формирования единой дорожной сети, круглогодично доступной для населения, предусмотрены мероприятия, направленные на строительство и реконструкцию автомобильных дорог общего пользования регионального и местного значения, которые необходимы для обеспечения для населения и организаций круглогодичного проезда по автомобильным дорогам, качество которых не зависит от погодных и климатических условий. Финансирование реализации этой задачи в 2011 - 2020 годах будет осуществляться за счет средств дорожных фондов субъектов Российской Федерации. Кроме того, для финансирования строительства подъездов к сельским населенным пунктам для обеспечения их круглогодичной связи по дорогам с твердым покрытием с дорожной сетью общего пользования, а также строительства (реконструкции) объектов, имеющих общегосударственное или межрегиональное значение, во исполнение правовых актов и поручений Президента Российской Федерации и Правительства Российской Федерации, содержащих указания на их реализацию в рамках Программы, подпрограммой предусмотрено предоставление субсидий из федерального бюджета бюджетам субъектов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350" w:history="1">
        <w:r>
          <w:rPr>
            <w:rFonts w:ascii="Calibri" w:hAnsi="Calibri" w:cs="Calibri"/>
            <w:color w:val="0000FF"/>
          </w:rPr>
          <w:t>N 1201</w:t>
        </w:r>
      </w:hyperlink>
      <w:r>
        <w:rPr>
          <w:rFonts w:ascii="Calibri" w:hAnsi="Calibri" w:cs="Calibri"/>
        </w:rPr>
        <w:t xml:space="preserve">, от 05.05.2013 </w:t>
      </w:r>
      <w:hyperlink r:id="rId35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Реализацию предусмотренных подпрограммой инвестиционных проектов строительства и реконструкции автомобильных дорог регионального и местного значения предполагается осуществлять с учетом приоритетности проектов: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2"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направленных на строительство и реконструкцию подъездов по дорогам с твердым покрытием к населенным пунктам, имеющим перспективы развития, для обеспечения их </w:t>
      </w:r>
      <w:r>
        <w:rPr>
          <w:rFonts w:ascii="Calibri" w:hAnsi="Calibri" w:cs="Calibri"/>
        </w:rPr>
        <w:lastRenderedPageBreak/>
        <w:t>круглогодичной связи с дорожной сетью общего пользования. При этом будут учитываться программы развития объектов сельскохозяйственного назначения, обеспечивающих указанные перспективы развития сельских населенных пунктов;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3"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направленных на повышение безопасности дорожного движения, устранение мест концентрации дорожно-транспортных происшествий;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4"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обеспечивающих реконструкцию перегруженных движением участков автомобильных дорог, в первую очередь на автодорожных подходах к крупным населенным пунктам;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5"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предусматривающих строительство автодорожных обходов населенных пунктов;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направленных на строительство и реконструкцию участков автомобильных дорог, поэтапное завершение создания сети международных и межрегиональных автомобильных дорог, в том числе предусматривающих последующую передачу построенных участков в сеть автомобильных дорог федерального значения;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7"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предусматривающих реконструкцию мостов, находящихся в неудовлетворительном состоянии, а также замену деревянных мостов на капитальные мосты или водопропускные трубы;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8"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направленных на строительство и реконструкцию автомобильных дорог и искусственных сооружений, обеспечение подъездов к особым экономическим зонам.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59"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сети автомобильных дорог регионального (межмуниципального) и местного значения сроки и очередность реализации мероприятий подпрограммы определяются в координации с задачами, предусмотренными стратегиями социально-экономического развития федеральных округов, федеральными целевыми программами развития регионов, а также соответствующими долгосрочными программами субъектов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0"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Мероприятия по строительству и реконструкции автомобильных дорог, обеспечивающих связь сельских населенных пунктов с автомобильными дорогами федерального и регионального (межмуниципального) значения, административными и культурными центрами и связывающих сельские населенные пункты между собой, скоординированы с мероприятиями Федеральной целевой </w:t>
      </w:r>
      <w:hyperlink r:id="rId361" w:history="1">
        <w:r>
          <w:rPr>
            <w:rFonts w:ascii="Calibri" w:hAnsi="Calibri" w:cs="Calibri"/>
            <w:color w:val="0000FF"/>
          </w:rPr>
          <w:t>программы</w:t>
        </w:r>
      </w:hyperlink>
      <w:r>
        <w:rPr>
          <w:rFonts w:ascii="Calibri" w:hAnsi="Calibri" w:cs="Calibri"/>
        </w:rPr>
        <w:t xml:space="preserve"> "Социальное развитие села до 2013 года". За период действия предусматривается обеспечить 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на 2,3 тыс. единиц.</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2"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шестнадцатый - девятнадцатый исключены. - </w:t>
      </w:r>
      <w:hyperlink r:id="rId363"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задачи, предусматривающей увеличение протяженности соответствующих нормативным требованиям автомобильных дорог общего пользования федерального значения, входящих в систему международных транспортных коридоров, запланированы мероприятия по строительству и реконструкции автомобильных дорог общего пользования федерального значения, входящих в состав международных транспортных коридоров, направленные: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строительство автомагистралей и скоростных дорог по направлениям международных транспортных коридоров, обслуживающих наибольшие автотранспортные потоки между основными экономическими центрами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строительство и реконструкцию участков существующих автомобильных дорог, обеспечение их технического состояния требованиям, предъявляемым соответствующими международными соглашениями к международным автомагистралям европейской и азиатской сети автомобильных дорог;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строительство и реконструкцию участков автомобильных дорог на подходах к международным автомобильным пунктам пропуска на Государственной границе Российской </w:t>
      </w:r>
      <w:r>
        <w:rPr>
          <w:rFonts w:ascii="Calibri" w:hAnsi="Calibri" w:cs="Calibri"/>
        </w:rPr>
        <w:lastRenderedPageBreak/>
        <w:t>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строительство и реконструкцию участков автомобильных дорог на подходах к морским и речным портам, аэропортам, а также в крупных транспортных узлах.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создания системы платных автомагистралей и скоростных автомобильных дорог общего пользования федерального значения в период реализации подпрограммы в рамках мероприятия, направленного на создание системы платных автомобильных дорог, намечено осуществить строительство и реконструкцию участков автомобильных дорог, переданных в доверительное управление Государственной компании "Российские автомобильные дороги". Данное мероприятие планируется осуществить на основе механизма государственно-частного партнерства с привлечением внебюджетных источников финансирования. Для реализации этого мероприятия предусмотрено предоставление Государственной компании "Российские автомобильные дороги" из федерального бюджета субсидий на осуществление деятельности по организации строительства и реконструкции автомобильных дорог Государственной компании.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4"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Предусмотрено также проведение инженерных изысканий для обоснования создания ряда новых международных автодорожных маршрутов от западных границ Российской Федерации в направлении регионов Приволжского, Уральского и Сибирского федеральных округов и государств - участников Содружества Независимых Государств.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задачи, включающей меры по повышению надежности и безопасности движения по автомобильным дорогам федерального значения, предусмотрены мероприятия, включающие реконструкцию мостов, находящихся в неудовлетворительном состоянии, направленные на повышение уровня обустройства автомобильных дорог, создание интеллектуальных систем организации движения, обеспечение сохранности автомобильных дорог федерального значения и транспортной безопасности объектов автомобильного транспорта и дорожного хозяйства.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5"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обустройства на автомобильных дорогах федерального значения предполагается достигать за счет строительства пешеходных переходов в разных уровнях, устройства барьерного ограждения, освещения участков автомобильных дорог федерального значения, площадок отдыха, шумозащитных сооружений, подпорных стен, противолавинных галерей, других специальных защитных и укрепительных сооружений.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повышения безопасности дорожного движения и улучшения обслуживания пользователей предусмотрена разработка комплексных схем обустройства автомобильных дорог федерального значения объектами дорожного сервиса, площадками отдыха для участников движения и другими предприятиями, оказывающими услуги участникам движения.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Подпрограммой предусматриваются мероприятия по созданию интеллектуальных систем организации движения транспортных потоков, основанных на применении современных технических средств, телекоммуникационных и информационных технологий и системы ГЛОНАСС. Эти системы включают автоматизированный и централизованный сбор, передачу и обработку информации о функционировании и текущем состоянии автодорожной инфраструктуры, обмен этой информацией, доведение ее до сведения участников транспортного процесса в целях оптимизации транспортной и дорожно-эксплуатационной деятельности. В целях обеспечения данных этих систем актуальной детальной информацией предусматриваются работы по лазерному и космическому сканированию конфигурации дорожной сети и других элементов транспортной инфраструктуры и придорожной полосы автомобильных дорог федерального значения.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указанном комплексе мероприятий на сети автомобильных дорог федерального значения предполагается создание единой автоматизированной системы метеорологического обеспечения, мониторинга условий движения, диспетчерского и автоматизированного управления движением с применением дистанционно управляемых знаков и табло переменной информации. Такая система будет включать:</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устройство метеоцентров;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центров мониторинга движения с пунктами дорожного видеоконтроля;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устройство пунктов дорожного метеоконтроля и оценки состояния проезжей части;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устройство автоматизированных пунктов учета интенсивности движения и состава транспортных потоков;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устройство дорожных управляемых знаков и табло с переменной информацией;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устройство терминалов и средств связи, обеспечивающих выход в сеть общего пользования и в системы специальной, аварийно-вызывной и производственно-технологической связи.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367"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новых и реконструкция существующих пунктов весового контроля на автомобильных дорогах федерального значения позволит осуществлять полный контроль за движением большегрузного автомобильного транспорта, имеющего сверхнормативные параметры, обеспечивать определение ущерба автомобильным дорогам, нанесенного тяжеловесными автотранспортными средствами, а также взыскивать с перевозчиков штрафные санкции за указанные нарушения.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8"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связи с завершением строительства автомобильной дороги федерального значения "Амур" Чита - Хабаровск в целях создания условий для своевременного выполнения мероприятий, направленных на обеспечение функционирования и сохранности сооружений и конструкций, входящих в состав этой дороги, в мероприятие по обеспечению сохранности автомобильных дорог федерального значения также включены затраты на приобретение в 2012 году здания для размещения федерального государственного учреждения "Управление федеральных автомобильных дорог на территории Забайкальского края" в г. Чите в размере 32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69"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370" w:history="1">
        <w:r>
          <w:rPr>
            <w:rFonts w:ascii="Calibri" w:hAnsi="Calibri" w:cs="Calibri"/>
            <w:color w:val="0000FF"/>
          </w:rPr>
          <w:t>Постановление</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обеспечению транспортной безопасности предусматривают систему мер по повышению защищенности объектов автомобильного транспорта и дорожного хозяйства от актов незаконного вмешательства за счет проектирования и поэтапного оснащения объектов автомобильного транспорта и дорожного хозяйства инженерно-техническими средствами (системами) обеспечения транспортной безопасности с учетом возможности их расширения и создания централизованных распределенных систем, модернизации оборудования и внедрения новых технологий. Вышеуказанные системы обеспечения транспортной безопасности будут основаны на применении современных технических средств, телекоммуникационных и информационных технологий и системы ГЛОНАСС. Эти системы включают в себя автоматизированный и централизованный сбор, передачу и обработку информации о функционировании и текущем состоянии инженерно-технических средств (систем) обеспечения транспортной безопасности, обмен этой информацией, доведение ее до сведения субъектов транспортной инфраструктуры и компетентных органов в области обеспечения транспортной безопасности в целях совершенствования системы мер по повышению защищенности объектов автомобильного транспорта и дорожного хозяйства от актов незаконного вмешательства. При этом на сети автомобильных дорог федерального значения предполагается создание единой автоматизированной системы мониторинга транспортной безопасности автомобильного транспорта и дорожного хозяйства, диспетчерского и автоматизированного управления инженерно-техническими средствами (системами) обеспечения транспортной безопасности.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71"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Описание важнейших инвестиционных проектов подпрограммы приведено в </w:t>
      </w:r>
      <w:hyperlink w:anchor="Par7619" w:history="1">
        <w:r>
          <w:rPr>
            <w:rFonts w:ascii="Calibri" w:hAnsi="Calibri" w:cs="Calibri"/>
            <w:color w:val="0000FF"/>
          </w:rPr>
          <w:t>Приложении N 2</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Перечень предусмотренных в подпрограмме мероприятий и инвестиционных проектов приведен в </w:t>
      </w:r>
      <w:hyperlink w:anchor="Par8856" w:history="1">
        <w:r>
          <w:rPr>
            <w:rFonts w:ascii="Calibri" w:hAnsi="Calibri" w:cs="Calibri"/>
            <w:color w:val="0000FF"/>
          </w:rPr>
          <w:t>Приложении N 3</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Подпрограммой предусмотрены мероприятия по научно-техническому и инновационному обеспечению по направлениям поисковых, фундаментальных и прикладных научных исследований и опытно-конструкторских разработок.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части, касающейся поисковых и фундаментальных исследований, предполагается осуществление научно-исследовательских работ, направленных: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совершенствование теоретических основ и расчетных методов повышения надежности и долговечности дорожных конструкций и конструкций искусственных сооружений;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совершенствование эксплуатации автомобильных дорог, экономики дорожного </w:t>
      </w:r>
      <w:r>
        <w:rPr>
          <w:rFonts w:ascii="Calibri" w:hAnsi="Calibri" w:cs="Calibri"/>
        </w:rPr>
        <w:lastRenderedPageBreak/>
        <w:t>хозяйства и проектирования автомобильных дорог;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разработку предложений по совершенствованию системы финансирования дорожного хозяйства и поиску новых источников его финансирования;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создание принципиально новых материалов, конструкций и технологий, включая высокие технологии и технологии двойного назначения, конкурентоспособных на мировом рынке.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части, касающейся прикладных научно-исследовательских работ, предполагается осуществление научного обеспечения совершенствования нормативной правовой базы, дорожных технологий, создания новых видов конструкций и материалов, обеспечивающих увеличение межремонтных сроков службы автомобильных дорог и дорожных сооружений, повышения качества нефтяного дорожного битума и асфальтобетона в целях увеличения долговечности дорожных конструкций, безопасности дорожного движения и транспортно-эксплуатационных качеств автомобильных дорог, транспортной безопасности и мобилизационной готовности в части, относящейся к сфере ведения Федерального дорожного агентства, совершенствования мониторинга транспортно-эксплуатационного состояния автомобильных дорог и реализации мероприятий подпрограммы, совершенствования создания автоматизированных банков дорожных данных, разработки компьютерных методов автоматизированного планирования дорожных работ и других мероприятий подпрограммы, программ и схем развития сети автомобильных дорог Российской Федерации, в том числе в составе международных транспортных коридоров, а также разработки научно-технических программ развития дорожного хозяйства и использования механизмов государственно-частного партнерства. Предусматривается осуществление научно-исследовательских работ в области технического регулирования в дорожном хозяйстве, связанных с совершенствованием основных технических и экологических требований, обеспечивающих высокие потребительские свойства автомобильных дорог, надежность и долговечность дорожных конструкций, работоспособность дорожной сети, безопасность участников движения, а также стимулирующих внедрение энерго- и ресурсосберегающих технологий при выполнении дорожных работ.</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372" w:history="1">
        <w:r>
          <w:rPr>
            <w:rFonts w:ascii="Calibri" w:hAnsi="Calibri" w:cs="Calibri"/>
            <w:color w:val="0000FF"/>
          </w:rPr>
          <w:t>N 1201</w:t>
        </w:r>
      </w:hyperlink>
      <w:r>
        <w:rPr>
          <w:rFonts w:ascii="Calibri" w:hAnsi="Calibri" w:cs="Calibri"/>
        </w:rPr>
        <w:t xml:space="preserve">, от 05.05.2013 </w:t>
      </w:r>
      <w:hyperlink r:id="rId373"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части, касающейся опытно-конструкторских работ, намечены совершенствование и разработка нового оборудования для диагностики транспортно-эксплуатационного состояния автомобильных дорог и приборов для лабораторного контроля за качеством работ по строительству, ремонту и содержанию дорог и мостов в целях повышения достоверности информации и качества указанных работ.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Подпрограммой в рамках опытно-конструкторских работ предусматривается также создание, оснащение и эксплуатация 4 наблюдательных полигонов (стационарных пунктов наблюдения) с целью исследования работоспособности и сроков службы дорожных конструкций.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74" w:history="1">
        <w:r>
          <w:rPr>
            <w:rFonts w:ascii="Calibri" w:hAnsi="Calibri" w:cs="Calibri"/>
            <w:color w:val="0000FF"/>
          </w:rPr>
          <w:t>Постановления</w:t>
        </w:r>
      </w:hyperlink>
      <w:r>
        <w:rPr>
          <w:rFonts w:ascii="Calibri" w:hAnsi="Calibri" w:cs="Calibri"/>
        </w:rPr>
        <w:t xml:space="preserve"> Правительства РФ от 21.12.2010 N 1076)</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задачи, предусматривающей меры по обеспечению устойчивого функционирования автомобильных дорог общего пользования федерального значения, намечены мероприятия по организационной и правовой поддержке реализации задач государственного заказчика подпрограммы, направленные на проведение работ в целях государственной регистрации прав на объекты недвижимости дорожного хозяйства федеральной собственности, включая их оценку независимыми оценщиками, установление придорожных полос автомобильных дорог федерального значения, обозначение их на местности и внесение сведений о них в государственный кадастр недвижимости, информационное обеспечение дорожного хозяйства, выполнение работ и оказание услуг, направленных на обеспечение сохранности автомобильных дорог общего пользования федерального значения, транспортной безопасности в части, относящейся к сфере ведения Федерального дорожного агентства, выполнение работ и оказание услуг, направленных на правовое обеспечение реализации подпрограммы, а также на сопровождение в установленном порядке государственных контрактов кредитными организациями.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375" w:history="1">
        <w:r>
          <w:rPr>
            <w:rFonts w:ascii="Calibri" w:hAnsi="Calibri" w:cs="Calibri"/>
            <w:color w:val="0000FF"/>
          </w:rPr>
          <w:t>N 828</w:t>
        </w:r>
      </w:hyperlink>
      <w:r>
        <w:rPr>
          <w:rFonts w:ascii="Calibri" w:hAnsi="Calibri" w:cs="Calibri"/>
        </w:rPr>
        <w:t xml:space="preserve">, от 21.12.2010 </w:t>
      </w:r>
      <w:hyperlink r:id="rId376" w:history="1">
        <w:r>
          <w:rPr>
            <w:rFonts w:ascii="Calibri" w:hAnsi="Calibri" w:cs="Calibri"/>
            <w:color w:val="0000FF"/>
          </w:rPr>
          <w:t>N 1076</w:t>
        </w:r>
      </w:hyperlink>
      <w:r>
        <w:rPr>
          <w:rFonts w:ascii="Calibri" w:hAnsi="Calibri" w:cs="Calibri"/>
        </w:rPr>
        <w:t xml:space="preserve">, от 30.12.2011 </w:t>
      </w:r>
      <w:hyperlink r:id="rId377" w:history="1">
        <w:r>
          <w:rPr>
            <w:rFonts w:ascii="Calibri" w:hAnsi="Calibri" w:cs="Calibri"/>
            <w:color w:val="0000FF"/>
          </w:rPr>
          <w:t>N 1201</w:t>
        </w:r>
      </w:hyperlink>
      <w:r>
        <w:rPr>
          <w:rFonts w:ascii="Calibri" w:hAnsi="Calibri" w:cs="Calibri"/>
        </w:rPr>
        <w:t xml:space="preserve">, от 05.05.2013 </w:t>
      </w:r>
      <w:hyperlink r:id="rId378"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составе мероприятий по сопровождению государственных контрактов кредитными организациями предусмотрено осуществление кредитными организациями, определенными </w:t>
      </w:r>
      <w:r>
        <w:rPr>
          <w:rFonts w:ascii="Calibri" w:hAnsi="Calibri" w:cs="Calibri"/>
        </w:rPr>
        <w:lastRenderedPageBreak/>
        <w:t>нормативным правовым актом Правительства Российской Федерации, сопровождения государственных контрактов на строительство (реконструкцию) объектов капитального строительства в порядке, установленном Правительством Российской Федерации. Состав услуг кредитных организаций по сопровождению указанных государственных контрактов определяется государственным контрактом, заключаемым в установленном порядке государственным заказчиком подпрограммы и соответствующей кредитной организацией.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79" w:history="1">
        <w:r>
          <w:rPr>
            <w:rFonts w:ascii="Calibri" w:hAnsi="Calibri" w:cs="Calibri"/>
            <w:color w:val="0000FF"/>
          </w:rPr>
          <w:t>Постановлением</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Основой эффективной реализации мероприятий подпрограммы являются точность и своевременность информационного обеспечения всех ее участников, которые предусматривается осуществлять в рамках подпрограммы с привлечением средств массовой информации, а также с использованием современных действенных каналов коммуникации - сети Интернет, подготовки и распространения наглядных материалов, предоставления возможности организации обратной связи с населением и пользователями автомобильных дорог.</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0"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задачами мероприятия по информационному обеспечению являются: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1"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и поддержание единого информационного пространства в целях надежного управления дорожным хозяйством и эффективного контроля за деятельностью дорожных организаций и предприятий, привлеченных к выполнению мероприятий подпрограммы, а также повышения качества обслуживания пользователей дорог, в том числе за счет выполнения работ по диагностике и оценке транспортно-эксплуатационного состояния автомобильных дорог федерального значения и искусственных сооружений на них;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органов государственной власти Российской Федерации, органов государственной власти субъектов Российской Федерации и дорожных организаций необходимой информацией по реализации мероприятий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информирование населения о ходе выполнения подпрограммы и ее итогах, а также разъяснение ее целей и задач;</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информационная поддержка инновационной деятельности по применению прогрессивных технологий, конструкций и материалов, а также передового опыта в целях снижения затрат на дорожные работы.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мероприятием по информационному обеспечению дорожного хозяйства предусматривается совершенствование единой отраслевой автоматизированной информационной системы и ее взаимосвязи с внешними автоматизированными системами управления и документооборота с внедрением в центральном аппарате государственного заказчика настоящей подпрограммы и подведомственных ему федеральных государственных учреждениях современных информационных систем поддержки управления проектами, формирования управленческой, бюджетной, финансовой и иной отчетности, направленной на обеспечение и повышение эффективности формирования и исполнения федерального бюджета в сфере деятельности государственного заказчика настоящей подпрограммы, а также с формированием информационно-аналитической системы, включающей в себя подсистемы получения информации, отраслевые базы данных, подсистемы обработки и передачи информации. На важнейших федеральных автомобильных дорогах, входящих в состав международных транспортных коридоров, предполагается осуществление создания и развития отраслевой системы связи и информатизации с использованием современных технологий. Такая система предназначена для обеспечения всех федеральных органов управления дорожным хозяйством информационными и телекоммуникационными ресурсами, необходимыми для эффективного выполнения возложенных на них задач по выполнению мероприятий подпрограммы, а также комплексной централизованной координации их деятельности.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2"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информационного обеспечения дорожного хозяйства предусматривается совершенствование системы мониторинга, диагностики и оценки транспортно-эксплуатационного состояния дорожной сети, развитие системы мониторинга объемов движения и структуры транспортных потоков на автомобильных дорогах, а также совершенствование мониторинга результатов реализации подпрограммы, включая сбор показателей, характеризующих состояние </w:t>
      </w:r>
      <w:r>
        <w:rPr>
          <w:rFonts w:ascii="Calibri" w:hAnsi="Calibri" w:cs="Calibri"/>
        </w:rPr>
        <w:lastRenderedPageBreak/>
        <w:t>дорожной сети, дорожно-транспортные происшествия из-за сопутствующих дорожных условий, объемы выполнения и финансирования дорожных работ, использование полосы отвода и другие показатели.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органов государственной власти Российской Федерации, органов государственной власти субъектов Российской Федерации и других заинтересованных организаций необходимой информацией, связанной с реализацией мероприятий подпрограммы, а также информирования населения о ходе выполнения подпрограммы, ее результатах в координации с деятельностью государственного заказчика подпрограммы в других направлениях, предусмотренных законодательством Российской Федерации, в рамках подпрограммы будут осуществляться подготовка и распространение различных информационных продуктов в виде текстовых, фото-, видеоматериалов, графических материалов и печатных изданий.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83"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Подпрограммой планируется создание и поддержка отраслевых информационных баз данных и мониторинг тенденций развития автодорожного комплекса. Предусмотрены меры по обмену опытом, сбору и распространению информации о новых дорожных технологиях, по организации выставок, конференций и семинаров по вопросам реализации мероприятий подпрограммы, а также по изданию и распространению информационной периодической и нормативно-технической литературы, атласов и справочников для нужд дорожного хозяйства и пользователей автомобильными дорогами.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384"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составе мероприятий по правовому обеспечению дорожного хозяйства предусмотрены разработка рекомендаций по методическому обеспечению формирования правоприменительной практики в отношении задач подпрограммы на всех этапах ее реализации, а также осуществление и совершенствование правоприменительных процедур, направленных в том числе на заключение долгосрочных комплексных контрактов, предметом которых является осуществление 2 и более видов дорожной деятельности, включая разработку необходимых документов и привлечение в установленном порядке юридических и иных консультантов в целях подготовки и реализации инвестиционных проектов и иных мероприятий в дорожном хозяйстве.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Также в составе мероприятий по правовому обеспечению дорожного хозяйства предусмотрены комплекс практических мероприятий судебно-арбитражного правоприменения с целью защиты государственных интересов при осуществлении функций государственного заказчика подпрограммы и подведомственных ему учреждений, в том числе при исполнении государственных контрактов и иных договоров, а также юридическая защита государственных капитальных вложений и финансовых процессов при выполнении мероприятий подпрограммы.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38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предусматриваются организация юридического сопровождения процессов управления организациями дорожного хозяйства, заключения и исполнения государственных контрактов, а также осуществление судебной и внесудебной защиты государственных интересов организаций дорожного хозяйства, включая уплату соответствующих государственных пошлин за совершение юридически значимых действий в сфере дорожного хозяйства, за которые в соответствии с законодательством Российской Федерации взимается государственная пошлина. Также в составе мероприятий по правовому обеспечению дорожного хозяйства в целях защиты интересов Российской Федерации, государственного заказчика подпрограммы и подведомственных ему учреждений предусмотрено в том числе привлечение в установленном законом порядке на договорной основе экспертов и специалистов правовой сферы деятельности, обладающих соответствующей практикой и специализирующихся на ведении судебных дел в судах общей юрисдикции и арбитражных судах, включая международный коммерческий арбитраж, при осуществлении мероприятий в судебных инстанциях, выполнение мероприятий по проведению судебных экспертиз, а также выполнение мероприятий, направленных на удовлетворение требований взыскателей по предъявленным ими к исполнению исполнительным листам, выданным на основании решений судов Российской Федерации по гражданским и арбитражным делам, ответчиками по которым являлись государственный заказчик подпрограммы и (или) подведомственные ему учреждения.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387"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Подпрограммой предусмотрены мероприятия, направленные на формирование и обеспечение функционирования единого государственного реестра автомобильных дорог, включая затраты на создание условий, приобретение или проектирование и строительство специально оборудованных помещений, разработку и регистрацию в установленном порядке программного обеспечения и баз данных, необходимых для выполнения предусмотренных законодательством Российской Федерации требований к обработке, хранению, распространению документов и материалов, связанных с формированием и ведением указанного реестра. Для формирования единого государственного реестра автомобильных дорог в части автомобильных дорог федерального значения предусматривается выполнение работ по учету автомобильных дорог, необходимых для включения в этот реестр.</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88"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сохранности автомобильных дорог федерального значения в подпрограмме предусмотрены мероприятия, связанные с выполнением предусмотренных законодательством Российской Федерации действий по ограничению движения транспортных средств, которые превышают установленные законодательством Российской Федерации весовые и габаритные параметры, а также по ограничению движения транспортных средств в период неблагоприятных сезонно-климатических условий. Эти мероприятия включают в себя реконструкцию и строительство стационарных пунктов весового контроля на автомобильных дорогах федерального значения, а также создание, приобретение и обеспечение функционирования системы передвижных пунктов весового контроля.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89"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Указанные мероприятия могут осуществляться также в рамках мероприятий по повышению уровня обустройства на автомобильных дорогах федерального значения.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390"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222" w:name="Par7051"/>
      <w:bookmarkEnd w:id="222"/>
      <w:r>
        <w:rPr>
          <w:rFonts w:ascii="Calibri" w:hAnsi="Calibri" w:cs="Calibri"/>
        </w:rPr>
        <w:t>IV. Обоснование ресурсного обеспечения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Общая сумма расходов на реализацию мероприятий подпрограммы в 2010 - 2020 годах составит 4023,9 млрд. рублей, в том числе за счет:</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391" w:history="1">
        <w:r>
          <w:rPr>
            <w:rFonts w:ascii="Calibri" w:hAnsi="Calibri" w:cs="Calibri"/>
            <w:color w:val="0000FF"/>
          </w:rPr>
          <w:t>N 828</w:t>
        </w:r>
      </w:hyperlink>
      <w:r>
        <w:rPr>
          <w:rFonts w:ascii="Calibri" w:hAnsi="Calibri" w:cs="Calibri"/>
        </w:rPr>
        <w:t xml:space="preserve">, от 30.12.2011 </w:t>
      </w:r>
      <w:hyperlink r:id="rId392" w:history="1">
        <w:r>
          <w:rPr>
            <w:rFonts w:ascii="Calibri" w:hAnsi="Calibri" w:cs="Calibri"/>
            <w:color w:val="0000FF"/>
          </w:rPr>
          <w:t>N 1201</w:t>
        </w:r>
      </w:hyperlink>
      <w:r>
        <w:rPr>
          <w:rFonts w:ascii="Calibri" w:hAnsi="Calibri" w:cs="Calibri"/>
        </w:rPr>
        <w:t xml:space="preserve">, от 05.05.2013 </w:t>
      </w:r>
      <w:hyperlink r:id="rId393"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 федерального бюджета, предусматриваемых на подпрограмму в Федеральном дорожном фонде, - 3631,1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394" w:history="1">
        <w:r>
          <w:rPr>
            <w:rFonts w:ascii="Calibri" w:hAnsi="Calibri" w:cs="Calibri"/>
            <w:color w:val="0000FF"/>
          </w:rPr>
          <w:t>N 1201</w:t>
        </w:r>
      </w:hyperlink>
      <w:r>
        <w:rPr>
          <w:rFonts w:ascii="Calibri" w:hAnsi="Calibri" w:cs="Calibri"/>
        </w:rPr>
        <w:t xml:space="preserve">, от 05.05.2013 </w:t>
      </w:r>
      <w:hyperlink r:id="rId395"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 бюджетов субъектов Российской Федерации - 11,2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396" w:history="1">
        <w:r>
          <w:rPr>
            <w:rFonts w:ascii="Calibri" w:hAnsi="Calibri" w:cs="Calibri"/>
            <w:color w:val="0000FF"/>
          </w:rPr>
          <w:t>N 1201</w:t>
        </w:r>
      </w:hyperlink>
      <w:r>
        <w:rPr>
          <w:rFonts w:ascii="Calibri" w:hAnsi="Calibri" w:cs="Calibri"/>
        </w:rPr>
        <w:t xml:space="preserve">, от 05.05.2013 </w:t>
      </w:r>
      <w:hyperlink r:id="rId397"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398"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Общая сумма инвестиций составит 2628,4 млрд. рублей, в том числе за счет:</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399" w:history="1">
        <w:r>
          <w:rPr>
            <w:rFonts w:ascii="Calibri" w:hAnsi="Calibri" w:cs="Calibri"/>
            <w:color w:val="0000FF"/>
          </w:rPr>
          <w:t>N 828</w:t>
        </w:r>
      </w:hyperlink>
      <w:r>
        <w:rPr>
          <w:rFonts w:ascii="Calibri" w:hAnsi="Calibri" w:cs="Calibri"/>
        </w:rPr>
        <w:t xml:space="preserve">, от 30.12.2011 </w:t>
      </w:r>
      <w:hyperlink r:id="rId400" w:history="1">
        <w:r>
          <w:rPr>
            <w:rFonts w:ascii="Calibri" w:hAnsi="Calibri" w:cs="Calibri"/>
            <w:color w:val="0000FF"/>
          </w:rPr>
          <w:t>N 1201</w:t>
        </w:r>
      </w:hyperlink>
      <w:r>
        <w:rPr>
          <w:rFonts w:ascii="Calibri" w:hAnsi="Calibri" w:cs="Calibri"/>
        </w:rPr>
        <w:t xml:space="preserve">, от 05.05.2013 </w:t>
      </w:r>
      <w:hyperlink r:id="rId40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 федерального бюджета - 2596,8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402" w:history="1">
        <w:r>
          <w:rPr>
            <w:rFonts w:ascii="Calibri" w:hAnsi="Calibri" w:cs="Calibri"/>
            <w:color w:val="0000FF"/>
          </w:rPr>
          <w:t>N 828</w:t>
        </w:r>
      </w:hyperlink>
      <w:r>
        <w:rPr>
          <w:rFonts w:ascii="Calibri" w:hAnsi="Calibri" w:cs="Calibri"/>
        </w:rPr>
        <w:t xml:space="preserve">, от 30.12.2011 </w:t>
      </w:r>
      <w:hyperlink r:id="rId403" w:history="1">
        <w:r>
          <w:rPr>
            <w:rFonts w:ascii="Calibri" w:hAnsi="Calibri" w:cs="Calibri"/>
            <w:color w:val="0000FF"/>
          </w:rPr>
          <w:t>N 1201</w:t>
        </w:r>
      </w:hyperlink>
      <w:r>
        <w:rPr>
          <w:rFonts w:ascii="Calibri" w:hAnsi="Calibri" w:cs="Calibri"/>
        </w:rPr>
        <w:t xml:space="preserve">, от 05.05.2013 </w:t>
      </w:r>
      <w:hyperlink r:id="rId404"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 бюджетов субъектов Российской Федерации - 11,2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405" w:history="1">
        <w:r>
          <w:rPr>
            <w:rFonts w:ascii="Calibri" w:hAnsi="Calibri" w:cs="Calibri"/>
            <w:color w:val="0000FF"/>
          </w:rPr>
          <w:t>N 1201</w:t>
        </w:r>
      </w:hyperlink>
      <w:r>
        <w:rPr>
          <w:rFonts w:ascii="Calibri" w:hAnsi="Calibri" w:cs="Calibri"/>
        </w:rPr>
        <w:t xml:space="preserve">, от 05.05.2013 </w:t>
      </w:r>
      <w:hyperlink r:id="rId406"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407" w:history="1">
        <w:r>
          <w:rPr>
            <w:rFonts w:ascii="Calibri" w:hAnsi="Calibri" w:cs="Calibri"/>
            <w:color w:val="0000FF"/>
          </w:rPr>
          <w:t>Постановление</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Подпрограммой предусмотрены за счет средств федерального бюджета расходы на прочие нужды в размере 1388,2 млрд. рублей, а также расходы на проведение научно-исследовательских и опытно-конструкторских работ в размере 5,7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408" w:history="1">
        <w:r>
          <w:rPr>
            <w:rFonts w:ascii="Calibri" w:hAnsi="Calibri" w:cs="Calibri"/>
            <w:color w:val="0000FF"/>
          </w:rPr>
          <w:t>N 1201</w:t>
        </w:r>
      </w:hyperlink>
      <w:r>
        <w:rPr>
          <w:rFonts w:ascii="Calibri" w:hAnsi="Calibri" w:cs="Calibri"/>
        </w:rPr>
        <w:t xml:space="preserve">, от 05.05.2013 </w:t>
      </w:r>
      <w:hyperlink r:id="rId409"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410"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предоставление за счет средств федерального бюджета субсидий бюджетам субъектов Российской Федерации на строительство и реконструкцию автомобильных дорог </w:t>
      </w:r>
      <w:r>
        <w:rPr>
          <w:rFonts w:ascii="Calibri" w:hAnsi="Calibri" w:cs="Calibri"/>
        </w:rPr>
        <w:lastRenderedPageBreak/>
        <w:t>общего пользования регионального (межмуниципального) значения составят 213,9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411" w:history="1">
        <w:r>
          <w:rPr>
            <w:rFonts w:ascii="Calibri" w:hAnsi="Calibri" w:cs="Calibri"/>
            <w:color w:val="0000FF"/>
          </w:rPr>
          <w:t>N 1201</w:t>
        </w:r>
      </w:hyperlink>
      <w:r>
        <w:rPr>
          <w:rFonts w:ascii="Calibri" w:hAnsi="Calibri" w:cs="Calibri"/>
        </w:rPr>
        <w:t xml:space="preserve">, от 05.05.2013 </w:t>
      </w:r>
      <w:hyperlink r:id="rId412"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мероприятий подпрограммы приведены в </w:t>
      </w:r>
      <w:hyperlink w:anchor="Par8856" w:history="1">
        <w:r>
          <w:rPr>
            <w:rFonts w:ascii="Calibri" w:hAnsi="Calibri" w:cs="Calibri"/>
            <w:color w:val="0000FF"/>
          </w:rPr>
          <w:t>Приложении N 3</w:t>
        </w:r>
      </w:hyperlink>
      <w:r>
        <w:rPr>
          <w:rFonts w:ascii="Calibri" w:hAnsi="Calibri" w:cs="Calibri"/>
        </w:rPr>
        <w:t xml:space="preserve"> к настоящей подпрограмме.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413" w:history="1">
        <w:r>
          <w:rPr>
            <w:rFonts w:ascii="Calibri" w:hAnsi="Calibri" w:cs="Calibri"/>
            <w:color w:val="0000FF"/>
          </w:rPr>
          <w:t>Постановление</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223" w:name="Par7075"/>
      <w:bookmarkEnd w:id="223"/>
      <w:r>
        <w:rPr>
          <w:rFonts w:ascii="Calibri" w:hAnsi="Calibri" w:cs="Calibri"/>
        </w:rPr>
        <w:t>V. Механизм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ходом реализации подпрограммы осуществляет государственный заказчик подпрограммы - Федеральное дорожное агентство, а в части создания системы платных автомобильных дорог - Министерство транспорта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414" w:history="1">
        <w:r>
          <w:rPr>
            <w:rFonts w:ascii="Calibri" w:hAnsi="Calibri" w:cs="Calibri"/>
            <w:color w:val="0000FF"/>
          </w:rPr>
          <w:t>N 828</w:t>
        </w:r>
      </w:hyperlink>
      <w:r>
        <w:rPr>
          <w:rFonts w:ascii="Calibri" w:hAnsi="Calibri" w:cs="Calibri"/>
        </w:rPr>
        <w:t xml:space="preserve">, от 30.12.2011 </w:t>
      </w:r>
      <w:hyperlink r:id="rId415"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целями управления реализацией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эффективного целевого использования средств, включая средства государственной поддержки, в соответствии с определенными приоритетами;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контроля при реализации инвестиционных проектов и передача в эксплуатацию объектов, строительство которых завершено.</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мониторинг выполнения показателей подпрограммы и сбор оперативной отчетной информации, подготовка и представление в установленном порядке отчетов о ходе реализации подпрограммы и публикация отчетов в открытых источниках в установленные сроки по мероприятиям и инвестиционным проектам, государственным заказчиком которых определено Федеральное дорожное агентство, будут осуществляться федеральным казенным учреждением "Информационно-аналитический центр Федерального дорожного агентства". Дополнительных средств из федерального бюджета на содержание этого федерального государственного учреждения в связи с выполнением указанных задач не потребуется.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21.12.2010 </w:t>
      </w:r>
      <w:hyperlink r:id="rId416" w:history="1">
        <w:r>
          <w:rPr>
            <w:rFonts w:ascii="Calibri" w:hAnsi="Calibri" w:cs="Calibri"/>
            <w:color w:val="0000FF"/>
          </w:rPr>
          <w:t>N 1076</w:t>
        </w:r>
      </w:hyperlink>
      <w:r>
        <w:rPr>
          <w:rFonts w:ascii="Calibri" w:hAnsi="Calibri" w:cs="Calibri"/>
        </w:rPr>
        <w:t xml:space="preserve">, от 30.12.2011 </w:t>
      </w:r>
      <w:hyperlink r:id="rId417"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части мероприятий по научно-техническому обеспечению подпрограммы намечена проработка механизма привлечения внебюджетных источников финансирования путем обеспечения возможности финансирования организациями за счет собственных средств поисковых и прикладных научных исследований, а также опытно-конструкторских работ, предусмотренных подпрограммой, с последующей передачей результатов их выполнения для использования в дорожном хозяйстве на добровольной безвозмездной основе. Привлечение организаций для выполнения указанных научных исследований и опытно-конструкторских работ предусматривается осуществлять в соответствии с утверждаемым государственным заказчиком - координатором подпрограммы порядком, содержащим критерии и условия отбора указанных организаций, а также положения о заключении с ней инвестиционного договора в соответствии с </w:t>
      </w:r>
      <w:hyperlink r:id="rId418" w:history="1">
        <w:r>
          <w:rPr>
            <w:rFonts w:ascii="Calibri" w:hAnsi="Calibri" w:cs="Calibri"/>
            <w:color w:val="0000FF"/>
          </w:rPr>
          <w:t>Законом</w:t>
        </w:r>
      </w:hyperlink>
      <w:r>
        <w:rPr>
          <w:rFonts w:ascii="Calibri" w:hAnsi="Calibri" w:cs="Calibri"/>
        </w:rPr>
        <w:t xml:space="preserve"> РСФСР от 26 июня 1991 г. N 1488-1 "Об инвестиционной деятельности в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19"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Распределение объемов финансирования, приведенных в </w:t>
      </w:r>
      <w:hyperlink w:anchor="Par8856" w:history="1">
        <w:r>
          <w:rPr>
            <w:rFonts w:ascii="Calibri" w:hAnsi="Calibri" w:cs="Calibri"/>
            <w:color w:val="0000FF"/>
          </w:rPr>
          <w:t>Приложении N 3</w:t>
        </w:r>
      </w:hyperlink>
      <w:r>
        <w:rPr>
          <w:rFonts w:ascii="Calibri" w:hAnsi="Calibri" w:cs="Calibri"/>
        </w:rPr>
        <w:t xml:space="preserve"> к настоящей подпрограмме, по этапам и объектам строительства и реконструкции автомобильных дорог осуществляется государственным заказчиком - координатором подпрограммы по согласованию с Министерством экономического развития Российской Федерации на основании представления государственного заказчика подпрограммы. Такое распределение станет основанием для заключения государственного контракта на весь срок строительства объекта. В указанном распределении с учетом результатов выполненных инженерных изысканий и разработанной проектной документации, а также транспортно-эксплуатационного состояния автомобильных дорог могут уточняться местоположение, название, мощность и характеристики этапов реализации инвестиционных проектов, включенных в Приложение N 3 к настоящей подпрограмме.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420" w:history="1">
        <w:r>
          <w:rPr>
            <w:rFonts w:ascii="Calibri" w:hAnsi="Calibri" w:cs="Calibri"/>
            <w:color w:val="0000FF"/>
          </w:rPr>
          <w:t>N 828</w:t>
        </w:r>
      </w:hyperlink>
      <w:r>
        <w:rPr>
          <w:rFonts w:ascii="Calibri" w:hAnsi="Calibri" w:cs="Calibri"/>
        </w:rPr>
        <w:t xml:space="preserve">, от 30.12.2011 </w:t>
      </w:r>
      <w:hyperlink r:id="rId421" w:history="1">
        <w:r>
          <w:rPr>
            <w:rFonts w:ascii="Calibri" w:hAnsi="Calibri" w:cs="Calibri"/>
            <w:color w:val="0000FF"/>
          </w:rPr>
          <w:t>N 1201</w:t>
        </w:r>
      </w:hyperlink>
      <w:r>
        <w:rPr>
          <w:rFonts w:ascii="Calibri" w:hAnsi="Calibri" w:cs="Calibri"/>
        </w:rPr>
        <w:t xml:space="preserve">, от 05.05.2013 </w:t>
      </w:r>
      <w:hyperlink r:id="rId422"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Финансирование инвестиционных проектов и мероприятий подпрограммы за счет </w:t>
      </w:r>
      <w:r>
        <w:rPr>
          <w:rFonts w:ascii="Calibri" w:hAnsi="Calibri" w:cs="Calibri"/>
        </w:rPr>
        <w:lastRenderedPageBreak/>
        <w:t>бюджетных ассигнований Федерального дорожного фонда, не использованных в текущем финансовом году, осуществляется в установленном порядке в очередном финансовом году после внесения соответствующих изменений в сводную бюджетную роспись федерального бюджета, лимиты бюджетных обязательств и федеральную адресную инвестиционную программу с последующим внесением изменений в подпрограмму.</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3"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Наименования инвестиционных проектов строительства и реконструкции автомобильных дорог общего пользования федерального значения в настоящей подпрограмме и приложениях к ней указаны в соответствии с наименованиями автомобильных дорог федерального значения, приведенными в </w:t>
      </w:r>
      <w:hyperlink r:id="rId424" w:history="1">
        <w:r>
          <w:rPr>
            <w:rFonts w:ascii="Calibri" w:hAnsi="Calibri" w:cs="Calibri"/>
            <w:color w:val="0000FF"/>
          </w:rPr>
          <w:t>постановлении</w:t>
        </w:r>
      </w:hyperlink>
      <w:r>
        <w:rPr>
          <w:rFonts w:ascii="Calibri" w:hAnsi="Calibri" w:cs="Calibri"/>
        </w:rPr>
        <w:t xml:space="preserve"> Правительства Российской Федерации от 24 декабря 1991 г. N 62 "Об утверждении перечней федеральных дорог в РСФСР". При включении в федеральную адресную инвестиционную программу объектов инженерных изысканий, проектирования, строительства и реконструкции автомобильных дорог федерального значения, осуществляемых в рамках указанных инвестиционных проектов, наименования объектов указываются в соответствии с </w:t>
      </w:r>
      <w:hyperlink r:id="rId425" w:history="1">
        <w:r>
          <w:rPr>
            <w:rFonts w:ascii="Calibri" w:hAnsi="Calibri" w:cs="Calibri"/>
            <w:color w:val="0000FF"/>
          </w:rPr>
          <w:t>пунктом 5</w:t>
        </w:r>
      </w:hyperlink>
      <w:r>
        <w:rPr>
          <w:rFonts w:ascii="Calibri" w:hAnsi="Calibri" w:cs="Calibri"/>
        </w:rPr>
        <w:t xml:space="preserve"> постановления Правительства Российской Федерации от 17 ноября 2010 г. N 928 "О перечне автомобильных дорог общего пользования федерального значения".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6"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Государственные заказчики подпрограммы выполняют свои функции во взаимодействии с заинтересованными органами государственной власти Российской Федерации, органами исполнительной власти субъектов Российской Федерации и органами местного самоуправления, а также вправе передавать их выполнение или осуществление подведомственным им учреждениям с обязательным условием о внесении соответствующих изменений в учредительные документы в установленном Правительством Российской Федерации порядке.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7"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на уровне субъектов Российской Федерации обеспечение реализации мероприятий подпрограммы осуществляется исполнительным органом государственной власти субъекта Российской Федерации, уполномоченным на это высшим исполнительным органом государственной власти субъекта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Отбор организаций - исполнителей подпрограммы осуществляется в соответствии с </w:t>
      </w:r>
      <w:hyperlink r:id="rId428" w:history="1">
        <w:r>
          <w:rPr>
            <w:rFonts w:ascii="Calibri" w:hAnsi="Calibri" w:cs="Calibri"/>
            <w:color w:val="0000FF"/>
          </w:rPr>
          <w:t>законодательством</w:t>
        </w:r>
      </w:hyperlink>
      <w:r>
        <w:rPr>
          <w:rFonts w:ascii="Calibri" w:hAnsi="Calibri" w:cs="Calibri"/>
        </w:rPr>
        <w:t xml:space="preserve"> Российской Федерации о закупках для государственных нужд.</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29"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средств федерального бюджета на осуществление строительства и реконструкции объектов, находящихся в государственной собственности субъектов Российской Федерации или муниципальной собственности, предусматривается осуществлять в виде субсидий бюджетам субъектов Российской Федерации в пределах средств, предусмотренных в подпрограмме, в том числе в 2010 и 2011 годах на основании нормативного акта Правительства Российской Федерации, а в период 2012 - 2020 годов - в соответствии с методикой расчета размера межбюджетных субсидий из федерального бюджета бюджетам субъектов Российской Федерации на строительство и реконструкцию автомобильных дорог общего пользования, предусмотренных подпрограммой, условиями и порядком их предоставления, которая приведена в </w:t>
      </w:r>
      <w:hyperlink w:anchor="Par10167" w:history="1">
        <w:r>
          <w:rPr>
            <w:rFonts w:ascii="Calibri" w:hAnsi="Calibri" w:cs="Calibri"/>
            <w:color w:val="0000FF"/>
          </w:rPr>
          <w:t>приложении N 4</w:t>
        </w:r>
      </w:hyperlink>
      <w:r>
        <w:rPr>
          <w:rFonts w:ascii="Calibri" w:hAnsi="Calibri" w:cs="Calibri"/>
        </w:rPr>
        <w:t xml:space="preserve"> к настоящей подпрограмме.</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430" w:history="1">
        <w:r>
          <w:rPr>
            <w:rFonts w:ascii="Calibri" w:hAnsi="Calibri" w:cs="Calibri"/>
            <w:color w:val="0000FF"/>
          </w:rPr>
          <w:t>N 828</w:t>
        </w:r>
      </w:hyperlink>
      <w:r>
        <w:rPr>
          <w:rFonts w:ascii="Calibri" w:hAnsi="Calibri" w:cs="Calibri"/>
        </w:rPr>
        <w:t xml:space="preserve">, от 18.04.2011 </w:t>
      </w:r>
      <w:hyperlink r:id="rId431" w:history="1">
        <w:r>
          <w:rPr>
            <w:rFonts w:ascii="Calibri" w:hAnsi="Calibri" w:cs="Calibri"/>
            <w:color w:val="0000FF"/>
          </w:rPr>
          <w:t>N 293</w:t>
        </w:r>
      </w:hyperlink>
      <w:r>
        <w:rPr>
          <w:rFonts w:ascii="Calibri" w:hAnsi="Calibri" w:cs="Calibri"/>
        </w:rPr>
        <w:t xml:space="preserve">, от 30.12.2011 </w:t>
      </w:r>
      <w:hyperlink r:id="rId432" w:history="1">
        <w:r>
          <w:rPr>
            <w:rFonts w:ascii="Calibri" w:hAnsi="Calibri" w:cs="Calibri"/>
            <w:color w:val="0000FF"/>
          </w:rPr>
          <w:t>N 1201</w:t>
        </w:r>
      </w:hyperlink>
      <w:r>
        <w:rPr>
          <w:rFonts w:ascii="Calibri" w:hAnsi="Calibri" w:cs="Calibri"/>
        </w:rPr>
        <w:t xml:space="preserve">, от 05.05.2013 </w:t>
      </w:r>
      <w:hyperlink r:id="rId433"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224" w:name="Par7100"/>
      <w:bookmarkEnd w:id="224"/>
      <w:r>
        <w:rPr>
          <w:rFonts w:ascii="Calibri" w:hAnsi="Calibri" w:cs="Calibri"/>
        </w:rPr>
        <w:t>VI. Оценка социально-экономической и экологической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эффективности подпрограммы осуществлена на основе определения эффекта от реализации мероприятий подпрограммы в сфере деятельности транспорта (далее - транспортный эффект), а также внетранспортного эффекта.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Транспортный эффект отражает прямые выгоды для лиц, пользующихся автомобильными дорогами, получаемые в результате улучшения дорожных условий. Этот эффект учитывает экономию затрат на эксплуатацию транспортных средств, сокращение времени нахождения в пути, повышение эффективности использования транспортных средств, снижение риска дорожно-</w:t>
      </w:r>
      <w:r>
        <w:rPr>
          <w:rFonts w:ascii="Calibri" w:hAnsi="Calibri" w:cs="Calibri"/>
        </w:rPr>
        <w:lastRenderedPageBreak/>
        <w:t>транспортных происшествий и повышение комфортности движения и удобств в пути следования. Этот эффект в стоимостном выражении определяется исходя из изменения показателей себестоимости перевозок, экономических потерь от дорожно-транспортных происшествий, а также стоимостной оценки экономии времени поездки и ресурсов за счет ускорения оборачиваемости автомобилей.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Внетранспортный эффект определяется на основе оценки влияния совершенствования и развития сети автомобильных дорог федерального и регионального (межмуниципального) значения на социально-экономическое развитие страны и экологическую обстановку. К числу наиболее значимых социально-экономических результатов модернизации и развития сети автомобильных дорог федерального и регионального (межмуниципального) значения относятся: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уровня и улучшение социальных условий жизни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активизация экономической деятельности, содействие освоению новых территорий и ресурсов, расширение рынков сбыта продукции;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транспортной составляющей в цене товаров и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улучшение транспортного обслуживания сельского хозяйства и населения, проживающего в сельской местности, за счет строительства подъездов к сельским населенным пунктам по дорогам с твердым покрытием;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новых рабочих мест;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сокращение негативного влияния транспортно-дорожного комплекса на окружающую среду.</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Общественная эффективность подпрограммы рассчитана как совокупный транспортный и внетранспортный эффект с учетом последствий реализации подпрограммы не только для участников дорожного движения, но и для населения и хозяйственного комплекса страны в целом.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Показатели эффективности подпрограммы рассчитаны исходя из рекомендуемой ставки дисконта, составляющей 13 процентов. Расчетный период для оценки эффективности реализации подпрограммы принят до 2040 года.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Расчеты показателей эффективности реализации подпрограммы по мероприятиям, государственным заказчиком которых определено Федеральное дорожное агентство, приведены в </w:t>
      </w:r>
      <w:hyperlink w:anchor="Par10308" w:history="1">
        <w:r>
          <w:rPr>
            <w:rFonts w:ascii="Calibri" w:hAnsi="Calibri" w:cs="Calibri"/>
            <w:color w:val="0000FF"/>
          </w:rPr>
          <w:t>Приложении N 6</w:t>
        </w:r>
      </w:hyperlink>
      <w:r>
        <w:rPr>
          <w:rFonts w:ascii="Calibri" w:hAnsi="Calibri" w:cs="Calibri"/>
        </w:rPr>
        <w:t>. Они выполнены в соответствии с единым методическим подходом, изложенным в разделе "Оценка социально-экономической и экологической эффективности Программы". Общественная эффективность реализации подпрограммы в виде чистого дисконтированного дохода составит 2065 млрд. рублей, внутренняя норма доходности - 25,4 процентов. Срок окупаемости подпрограммы составит 14 лет с момента начала ее реализации.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434" w:history="1">
        <w:r>
          <w:rPr>
            <w:rFonts w:ascii="Calibri" w:hAnsi="Calibri" w:cs="Calibri"/>
            <w:color w:val="0000FF"/>
          </w:rPr>
          <w:t>N 828</w:t>
        </w:r>
      </w:hyperlink>
      <w:r>
        <w:rPr>
          <w:rFonts w:ascii="Calibri" w:hAnsi="Calibri" w:cs="Calibri"/>
        </w:rPr>
        <w:t xml:space="preserve">, от 30.12.2011 </w:t>
      </w:r>
      <w:hyperlink r:id="rId435" w:history="1">
        <w:r>
          <w:rPr>
            <w:rFonts w:ascii="Calibri" w:hAnsi="Calibri" w:cs="Calibri"/>
            <w:color w:val="0000FF"/>
          </w:rPr>
          <w:t>N 1201</w:t>
        </w:r>
      </w:hyperlink>
      <w:r>
        <w:rPr>
          <w:rFonts w:ascii="Calibri" w:hAnsi="Calibri" w:cs="Calibri"/>
        </w:rPr>
        <w:t xml:space="preserve">, от 05.05.2013 </w:t>
      </w:r>
      <w:hyperlink r:id="rId436"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период реализации подпрограммы в учреждениях и предприятиях дорожного хозяйства будет создано дополнительно 75 тыс. новых рабочих мест, а в сопутствующих отраслях, связанных с производством дорожно-строительных материалов, дорожных машин и оборудования, и других отраслях - около 160 тыс. новых рабочих мест.</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437" w:history="1">
        <w:r>
          <w:rPr>
            <w:rFonts w:ascii="Calibri" w:hAnsi="Calibri" w:cs="Calibri"/>
            <w:color w:val="0000FF"/>
          </w:rPr>
          <w:t>Постановления</w:t>
        </w:r>
      </w:hyperlink>
      <w:r>
        <w:rPr>
          <w:rFonts w:ascii="Calibri" w:hAnsi="Calibri" w:cs="Calibri"/>
        </w:rPr>
        <w:t xml:space="preserve"> Правительства РФ от 12.10.2010 N 828)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четырнадцатый - двадцатый исключены. - </w:t>
      </w:r>
      <w:hyperlink r:id="rId438"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последовательная реализация мероприятий подпрограммы способствует повышению скорости, удобства и безопасности движения на автомобильных дорогах общего пользования, приводит к сокращению расходов на грузовые и пассажирские автомобильные перевозки в целом по стране на 3 - 4 процента. В результате уменьшения транспортных расходов повышается конкурентоспособность продукции отраслей экономики, что окажет положительное воздействие на рост объемов производства и уровня занятости. Повышение транспортной доступности за счет развития сети автомобильных дорог способствует улучшению качества жизни населения и росту производительности труда в отраслях экономики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225" w:name="Par7125"/>
      <w:bookmarkEnd w:id="225"/>
      <w:r>
        <w:rPr>
          <w:rFonts w:ascii="Calibri" w:hAnsi="Calibri" w:cs="Calibri"/>
        </w:rPr>
        <w:t>Приложение N 1</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226" w:name="Par7129"/>
      <w:bookmarkEnd w:id="226"/>
      <w:r>
        <w:rPr>
          <w:rFonts w:ascii="Calibri" w:hAnsi="Calibri" w:cs="Calibri"/>
        </w:rPr>
        <w:t>ЦЕЛЕВЫЕ ИНДИКАТОРЫ И ПОКАЗАТЕЛИ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439"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(по состоянию на конец года)</w:t>
      </w:r>
    </w:p>
    <w:p w:rsidR="00F67657" w:rsidRDefault="00F67657">
      <w:pPr>
        <w:widowControl w:val="0"/>
        <w:autoSpaceDE w:val="0"/>
        <w:autoSpaceDN w:val="0"/>
        <w:adjustRightInd w:val="0"/>
        <w:spacing w:after="0" w:line="240" w:lineRule="auto"/>
        <w:jc w:val="right"/>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Единица     │ 2009  │ 2010 -  │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измерения    │  год  │  2020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       │  годы   │ 2010 год │ 2011 год │2012 год│ 2013 год │2014 год │2015 год│2016 год│2017 год│2018 год │2019 год│2020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227" w:name="Par7141"/>
      <w:bookmarkEnd w:id="227"/>
      <w:r>
        <w:rPr>
          <w:rFonts w:ascii="Courier New" w:hAnsi="Courier New" w:cs="Courier New"/>
          <w:sz w:val="16"/>
          <w:szCs w:val="16"/>
        </w:rPr>
        <w:t xml:space="preserve">                                                                         I. Целевые индикаторы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 Протяженность               км         19894      -       19545      19755     21098     23225      26923    31561    36505    41501     44085    45362    46040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соответствующих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нормативным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требованиям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показателям,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км           -        -        9122       9260     10181     11649      13764    16445    25191    28047     29733    30423    30831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входящих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состав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           -        -        9440       9188      9562     10102      11486    13305     9464    11249     11743    12082    12101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входящих в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           -        -        983        1307      1355      1474      1673      1811     1850     2205     2609      2857     3108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переданных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доверительное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 "Российские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 Доля протяженности   процентов общей   39,6       -        38,9       39,3      41,9       46       53,1       62      70,7     79,4     83,2      84,9     85,1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соответствующих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нормативным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требованиям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показателям,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протяженности     процентов общей   39,6       -       38,57      38,68     41,33     45,43      52,63    61,85      71     79,95     83,74    85,07    85,07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находящихся в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управлении              находящихся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Росавтодора,              управлении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соответствующих          Росавтодора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нормативным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требованиям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показателям,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процентов общей     -        -       35,01      36,14      39,6      45,23     53,23    63,38     72,8    80,24     84,16     85,1     85,1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входящих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состав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входящих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процентов общей     -        -       42,77      41,63      43,32     45,66     51,92    60,05    66,62    79,24     82,7     </w:t>
      </w:r>
      <w:r>
        <w:rPr>
          <w:rFonts w:ascii="Courier New" w:hAnsi="Courier New" w:cs="Courier New"/>
          <w:sz w:val="16"/>
          <w:szCs w:val="16"/>
        </w:rPr>
        <w:lastRenderedPageBreak/>
        <w:t>84,99    84,99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не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входящих в состав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           значения, 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входящих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протяженности       процентов от                        47,2       50,3      51,7      55,6      62,1      64,9     65,5     70,1     75,3      82,4     85,5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дорог общего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переданных в            находящихся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доверительное           доверительном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                управлении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 "Российские       компании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            "Российские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соответствующих            дороги"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нормативным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требованиям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показателям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3. Протяженность               км         13379      -       14898      15409     15851     16163      16770    17557    16672    16407     16155    15144    14949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движение в режиме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перегрузки,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           -        -        6784       7078      7395      7648      8006      8477    10969    10801     10634    10475    10289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входящих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состав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км           -        -        7210       7496      7673      7822      8171      8489     5090     5075     4968      4315     4346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входящих в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                             904        835       783       693        593      591      613      531       553      354      314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переданных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доверительное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 "Российские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4. Доля протяженности   процентов общей   26,6       -        29,7       30,6      31,5       32       33,1      34,5     32,3     31,4     30,5      28,3     27,6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обслуживающих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движение в режиме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перегрузки,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протяженности     процентов общей   26,6       -       29,08      30,56     31,54     32,31      33,72    35,27     32,9     32,3     31,5      29,6      29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находящихся в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управлении              находящихся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Росавтодора,              управлении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обслуживающих            Росавтодора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движение в режиме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перегрузки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процентов общей     -        -       26,04      27,62     28,76     29,69      30,96    32,07     31,7     30,9     30,1      29,3     28,4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 общего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пользования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входящих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состав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            входящих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процентов общей     -        -       32,66      33,96     34,76     35,36      36,93     37,7    35,82    35,75     34,98    30,35    30,35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 общего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пользования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 входящих в           значения, 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состав                   входящих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доля протяженности       процентов от                        43,4       32,1      29,9      26,2       22       21,2     21,7     16,9      16       10,2     8,6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дорог общего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переданных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доверительное         находящихся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              доверительном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           управлении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 "Российские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              компании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"Российские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обслуживающих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движение в режиме          дороги"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перегрузки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5. Прирост                     км           -     6706,1     397,3      311,6     273,3      369       446,5    520,8    612,6    819,3     966,4    1072,7   916,6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которых будут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устранены ограничения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пропускной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способности,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автомобильных дорог          -"-           -     3586,7      109        127        78       117        232      327     462,4    534,6     591,8    563,3    444,6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входящих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состав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км           -     1666,3      132        10,8     109,5     118,7       73      140,3    132,6    145,4     173,2    230,6    400,2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входящих в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                 1453,1     156,3      173,8      85,8     133,3      141,5     53,5     17,6    139,3     201,4    278,8     71,8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переданных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доверительное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 "Российские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6. Прирост                    -"-                 20128,2    595,2       714      789,9     1094,1    1621,9    1877,2   2220,7   2601,7   2871,5    2850,1   2891,9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протяженности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обеспечивающих пропуск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средств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нагрузкой на наиболее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загруженную ось 11,5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тонн, в отчетном году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           км                 2547,2      45,2       204       89,9     184,1      241,9    179,1     92,7    400,7     479,5    348,1    281,9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переданных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доверительное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компании "Российские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7. Прирост                тыс. пог. м              3952        -         350       360       371        383      390      395      405       415      435      448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протяженности линий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искусственного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электроосвещения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дорогах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отчетном году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8. Прирост количества        единиц         -      2746        -         210       230       250        286      295      295      295       295      295      295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сельских населенных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пунктов, обеспеченных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постоянной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круглогодичной связью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 сетью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 общего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пользования по дорогам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 твердым покрытием,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отчетном году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9. Количество дорожно-       единиц         -        -       1,389      1,385     1,392     1,388      1,368    1,343    1,312    1,276     1,225     1,19     1,16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происшествий на сети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регионального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межмуниципального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на 1 тыс.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средств из-за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сопутствующих дорожных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условий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28" w:name="Par7449"/>
      <w:bookmarkEnd w:id="228"/>
      <w:r>
        <w:rPr>
          <w:rFonts w:ascii="Courier New" w:hAnsi="Courier New" w:cs="Courier New"/>
          <w:sz w:val="16"/>
          <w:szCs w:val="16"/>
        </w:rPr>
        <w:t xml:space="preserve">                                                                        II. Целевые показатели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10. Строительство и           км           410    8481,2     411,9      309,6     355,2     451,5      566,2    652,5    734,2    1159,5   1296,7    1199,1   1344,8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тыс. кв. м       -    155177,5    7897,1     6079,8    7422,1    7652,9    10290,8  11919,6  14104,4  20957,1   22939,7  21614,9  24299,1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44135,1    2256,8     1736,9     2120     2186,3    2940,7    3405,6   4029,8   5987,7   6353,2    6175,7   6942,4</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кроме того, по второй         -"-          749      560       560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стадии и второй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очереди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     4556,9      181       181,2     164,5     164,3       332      385     543,9     629      696,4    678,8    600,8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тыс. кв. м       -     90350,5     3311       3152      3571      2853      6773      7650    10807   12498,2   13833,1  13487,6  12414,6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бесплатных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входящих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состав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      25813      946        900       1020      815       1935     2185,7   3087,7   3570,9   3952,3    3853,6   3546,8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бесплатных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входящих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состав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км           -      956,6       72        54,4      86,7      47,1       100      57,8     81,5     94,4     104,6    101,9    156,2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кв. м       -     20337,7     1512       1061      1820      919       2250     1213,8   1711,5   1982,4   2192,4    2139,9   3535,7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км           -     5810,2      432        303       520       262        643     346,8     489     566,4     626,4    611,4    1010,2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км           -     3600,3      109       126,8      77,8     117,2       232     327,2    462,4    534,6     591,8    576,9    444,6</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тыс. кв. м       -     70012,8     1799       2091      1751      1934      4523     6436,2   9095,5  10515,8   11640,7  11347,7   8878,9</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км                 20002,8     514        597       500       553       1292     1838,9   2598,7   3004,5   3325,9    3242,2   2536,6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     1997,1      149        10,8     109,5     169,7       73       165     156,1     171      203,8    271,2     518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тыс. кв. м       -     31632,5     2235       324       1478      2457       985     2671,6   2527,8   2768,9   3299,8    4390,8   8494,6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входящих в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      9039       639         93       422       702        282     763,3    722,2    791,1     942,8    1254,5   2427,1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входящих в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км            -      330,8       17         -         -         51         -       24,7     23,5     25,6     30,6      40,6    117,8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кв. м       -     5770,1      255         -         -        765         -       447     425,3    463,4     553,7    734,7    2126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км           -     1649,1       73         -         -        219         -      127,7    121,5    132,4     158,2    209,9    607,4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км            -     1666,3      132        10,8     109,5     118,7       73      140,3    132,6    145,4     173,2    230,6    400,2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кв. м       -     25862,4     1980       324       1478      1692       985     2224,6   2102,5   2305,5   2746,1    3656,1   6368,6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км           -     7389,9      566         93       422       483        282     635,6    600,7    658,7     784,6    1044,6   1819,7</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     1927,2     81,9       117,6      81,2     117,5      161,2    102,5     34,2    359,5     396,5    249,1     226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тыс. кв. м       -     33194,5    2351,1     2603,8    2373,1    2342,9    2532,8     1598    769,6     5690    5806,8    3736,5   3389,9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переданных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доверительное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 "Российские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км           -     9283,1     671,8      743,9      678      669,3      723,7    456,6    219,9    1625,7   1458,1    1067,6   968,5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переданных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доверительное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 "Российские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км           -      1101        -         26,7      3,6      38,3       55,1     102,5     34,2    321,1     348,5      -       171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кв. м      -     17290,3      -        568,8     172,7     923,3      789,2     1598    769,6     4817    5086,8      -      2564,9</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км           -     4739,1       -        162,5      49,3     263,8      225,5    456,6    219,9    1376,3   1252,4      -      732,8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исчислении)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км           -      826,2      81,9       90,9      77,6      79,2      106,1      -        -      38,4       48      249,1     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кв. м      -     15904,2    2351,1      2035     2200,4    1419,6    1743,6      -        -       873       720     3736,5    825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км           -      4544      671,8      581,4     628,7     405,5      498,2      -        -      249,4     205,7    1067,6   235,7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однополосном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исчислении)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11. Строительство и           -"-         2512     7887        73        552       552       678        735      753      808      852       889      929      1066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регионального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межмуниципального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предусматривающие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софинансирование,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           -      1167        -          80       82        101        110      113      121      128      133       139      160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           -      6720        73        472       470       577        625      640      687      724       756      790      906</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Периодичность мониторинга - годовая.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Величины важнейших целевых индикаторов и показателей подпрограммы требуют уточнения с учетом сроков включения новых автомобильных дорог в перечень автомобильных дорог федерального значения и проведения диагностики их транспортно-эксплуатационного состояния.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Величина показателя "Строительство и реконструкция автомобильных дорог федерального значения" в однополосном исчислении определяется с учетом приведения протяженности построенных и реконструированных автомобильных дорог федерального значения к одной полосе движения шириной 3,5 метра.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При расчете целевого индикатора "Прирост протяженности автомобильных дорог федерального значения, обеспечивающих пропуск транспортных средств с нагрузкой на наиболее загруженную ось 11,5 тонны, в отчетном году" в качестве расчетного транспортного средства принимается двухосный одиночный автомобиль с нагрузкой на одиночную наиболее нагруженную ось 11,5 тонны.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Значения целевых индикаторов на 2009 год рассчитывались исходя из протяженности автомобильных дорог, планируемых к передаче в доверительное управление Государственной компании "Российские автомобильные дороги", равной 1965 км.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Расчетные значения целевых индикаторов на 2010 год определены исходя из уточненных по актам приемки данных о протяженности автомобильных дорог, переданных в доверительное управление Государственной компании "Российские автомобильные дороги", составившей 2083,4 км.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Величина показателя "Доля протяженности автомобильных дорог общего пользования федерального значения, соответствующих нормативным требованиям к транспортно-эксплуатационным показателям," указана с учетом протяженности автомобильных дорог, планирующихся для выполнения реконструкции, капитального ремонта и ремонта в текущем году. Без учета указанных участков автомобильных дорог величина этого показателя в 2019 и 2020 годах составит 100 процентов общей протяженности автомобильных дорог федерального значения, находящихся в управлении Росавтодора.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229" w:name="Par7615"/>
      <w:bookmarkEnd w:id="229"/>
      <w:r>
        <w:rPr>
          <w:rFonts w:ascii="Calibri" w:hAnsi="Calibri" w:cs="Calibri"/>
        </w:rPr>
        <w:t>Приложение N 2</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230" w:name="Par7619"/>
      <w:bookmarkEnd w:id="230"/>
      <w:r>
        <w:rPr>
          <w:rFonts w:ascii="Calibri" w:hAnsi="Calibri" w:cs="Calibri"/>
        </w:rPr>
        <w:t>ОПИСАНИЕ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ВАЖНЕЙШИХ ИНВЕСТИЦИОННЫХ ПРОЕКТОВ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30.12.2011 </w:t>
      </w:r>
      <w:hyperlink r:id="rId440"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05.05.2013 </w:t>
      </w:r>
      <w:hyperlink r:id="rId44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31" w:name="Par7626"/>
      <w:bookmarkEnd w:id="231"/>
      <w:r>
        <w:rPr>
          <w:rFonts w:ascii="Calibri" w:hAnsi="Calibri" w:cs="Calibri"/>
        </w:rPr>
        <w:t>1. Строительство и реконструкция автомобильной дороги М-1</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"Беларусь" - от Москвы до границы с Республикой Белоруссия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Минск, Брест)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инженерные изыскания и разработку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и проведение ее государственной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экспертизы) участков автомобильной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которые предусмотрено осуществлять по этапам, в</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том числе строительство подъездов к строящейся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соединительной дороге от км 33 дороги М-1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"Беларусь" до Московской кольцевой автомобильной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дороги и транспортных развязок на разных уровнях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подключения к ней иных автомобильных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Реализация этого инвестиционного проекта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осуществляется в рамках мероприятия,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направленного на создание системы платных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Цель и основная       - цель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системы платных автомобильных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которой будут устранены ограничения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пропускной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4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- 960,4 млн. рублей, кроме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того в виде субсидий Государственной компании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"Российские автомобильные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осуществление деятельности по организации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и реконструкции автомобильных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находящихся в ведении Государственной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компании, - 154948,5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4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32" w:name="Par7673"/>
      <w:bookmarkEnd w:id="232"/>
      <w:r>
        <w:rPr>
          <w:rFonts w:ascii="Calibri" w:hAnsi="Calibri" w:cs="Calibri"/>
        </w:rPr>
        <w:t>2. Строительство и реконструкция автомобильной дороги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М-2 "Крым" - от Москвы через Тулу, Орел, Курск, Белгород</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 границы с Украиной (на Харьков,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Днепропетровск, Симферополь)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инженерные изыскания, разработку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и проведение ее государственной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экспертизы) участков автомобильной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которые предусмотрено осуществлять по этапам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Цель и основная       - цель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4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- 38171,3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4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33" w:name="Par7705"/>
      <w:bookmarkEnd w:id="233"/>
      <w:r>
        <w:rPr>
          <w:rFonts w:ascii="Calibri" w:hAnsi="Calibri" w:cs="Calibri"/>
        </w:rPr>
        <w:t>3. Строительство и реконструкция автомобильной дороги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М-4 "Дон" - от Москвы через Воронеж, Ростов-на-Дону,</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Краснодар до Новороссийска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инженерные изыскания, разработку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и проведение ее государственной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экспертизы, участков автомобильной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которые предусмотрено осуществлять по этапам.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Реализация этого инвестиционного проекта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осуществляется в рамках мероприятия,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направленного на создание системы платных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 а также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скоростной связи субъектов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Центрального федерального округа с Южным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федеральным округом, портами и курортной зоной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Азово-Черноморского побережья;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4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источники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- 19287,2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кроме того в виде субсидий Государственной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компании "Российские автомобильные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осуществление деятельности по организации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и реконструкции автомобильных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находящихся в ведении Государственной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компании, - 239590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34" w:name="Par7749"/>
      <w:bookmarkEnd w:id="234"/>
      <w:r>
        <w:rPr>
          <w:rFonts w:ascii="Calibri" w:hAnsi="Calibri" w:cs="Calibri"/>
        </w:rPr>
        <w:t>4. Строительство и реконструкция автомобильной дороги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М-5 "Урал" - от Москвы через Рязань, Пензу, Самару, Уфу</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 Челябинска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Цель и основная       - цель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реализации проекта      </w:t>
      </w:r>
      <w:hyperlink w:anchor="Par8842" w:history="1">
        <w:r>
          <w:rPr>
            <w:rFonts w:ascii="Courier New" w:hAnsi="Courier New" w:cs="Courier New"/>
            <w:color w:val="0000FF"/>
            <w:sz w:val="20"/>
            <w:szCs w:val="20"/>
          </w:rPr>
          <w:t>&lt;1&gt;</w:t>
        </w:r>
      </w:hyperlink>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- 2010 - 2015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w:t>
      </w:r>
      <w:hyperlink w:anchor="Par8842" w:history="1">
        <w:r>
          <w:rPr>
            <w:rFonts w:ascii="Courier New" w:hAnsi="Courier New" w:cs="Courier New"/>
            <w:color w:val="0000FF"/>
            <w:sz w:val="20"/>
            <w:szCs w:val="20"/>
          </w:rPr>
          <w:t>&lt;1&gt;</w:t>
        </w:r>
      </w:hyperlink>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- 299360,6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4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35" w:name="Par7781"/>
      <w:bookmarkEnd w:id="235"/>
      <w:r>
        <w:rPr>
          <w:rFonts w:ascii="Calibri" w:hAnsi="Calibri" w:cs="Calibri"/>
        </w:rPr>
        <w:t>5. Строительство и реконструкция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дороги М-6 "Каспий" - из Москвы (от Каширы) через Тамбов,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Волгоград до Астрахани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Цель и основная       - цель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4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- 40658,9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4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36" w:name="Par7812"/>
      <w:bookmarkEnd w:id="236"/>
      <w:r>
        <w:rPr>
          <w:rFonts w:ascii="Calibri" w:hAnsi="Calibri" w:cs="Calibri"/>
        </w:rPr>
        <w:t>6. Строительство и реконструкция автомобильной дороги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М-7 "Волга" - от Москвы через Владимир, Нижний Новгород,</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Казань до Уфы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Цель и основная       - цель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пропускной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- 202752,5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37" w:name="Par7843"/>
      <w:bookmarkEnd w:id="237"/>
      <w:r>
        <w:rPr>
          <w:rFonts w:ascii="Calibri" w:hAnsi="Calibri" w:cs="Calibri"/>
        </w:rPr>
        <w:t>7. Строительство и реконструкция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дороги М-8 "Холмогоры" - от Москвы через Ярославль, Вологду</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 Архангельска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- 105584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38" w:name="Par7873"/>
      <w:bookmarkEnd w:id="238"/>
      <w:r>
        <w:rPr>
          <w:rFonts w:ascii="Calibri" w:hAnsi="Calibri" w:cs="Calibri"/>
        </w:rPr>
        <w:t>8. Реконструкция автомобильной дороги М-9</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"Балтия" - от Москвы через Волоколамск до границы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Латвийской Республикой (на Ригу)</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- 56634,9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39" w:name="Par7903"/>
      <w:bookmarkEnd w:id="239"/>
      <w:r>
        <w:rPr>
          <w:rFonts w:ascii="Calibri" w:hAnsi="Calibri" w:cs="Calibri"/>
        </w:rPr>
        <w:t>9. Строительство и реконструкция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дороги М-10 "Скандинавия" - от Санкт-Петербурга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через Выборг до границы с Финляндией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- 26192,1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0" w:name="Par7934"/>
      <w:bookmarkEnd w:id="240"/>
      <w:r>
        <w:rPr>
          <w:rFonts w:ascii="Calibri" w:hAnsi="Calibri" w:cs="Calibri"/>
        </w:rPr>
        <w:t>10. Реконструкция автомобильной дороги М-11</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"Нарва" - от Санкт-Петербурга до границы с Эстонской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Республикой (на Таллин)</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и строительство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в том числе подъезда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морскому порту г. Усть-Луга (через Керстово,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Котлы, Косколово),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повышению эффективности функционирования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порта г. Усть-Луга, повышению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движения и сокращению времени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доставки грузов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- 34009,5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5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1" w:name="Par7968"/>
      <w:bookmarkEnd w:id="241"/>
      <w:r>
        <w:rPr>
          <w:rFonts w:ascii="Calibri" w:hAnsi="Calibri" w:cs="Calibri"/>
        </w:rPr>
        <w:t>11. Реконструкция автомобильной дороги М-18</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"Кола" - от Санкт-Петербурга через Петрозаводск,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Мурманск, Печенегу до границы с Норвегией (международный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автомобильный пункт пропуска "Борисоглебск")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6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- 24263,7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6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2" w:name="Par7999"/>
      <w:bookmarkEnd w:id="242"/>
      <w:r>
        <w:rPr>
          <w:rFonts w:ascii="Calibri" w:hAnsi="Calibri" w:cs="Calibri"/>
        </w:rPr>
        <w:t>12. Строительство и реконструкция автомобильной дороги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М-20 Санкт-Петербург - Псков - Пустошка - Невель до границы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Республикой Белоруссия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6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- 31462,1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6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3" w:name="Par8030"/>
      <w:bookmarkEnd w:id="243"/>
      <w:r>
        <w:rPr>
          <w:rFonts w:ascii="Calibri" w:hAnsi="Calibri" w:cs="Calibri"/>
        </w:rPr>
        <w:t>13. Строительство и реконструкция автомобильной дороги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М-21 Волгоград - Каменск-Шахтинский до границы с Украиной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Днепропетровск, Кишинев)</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- 2012 - 2020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6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- 13068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6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4" w:name="Par8061"/>
      <w:bookmarkEnd w:id="244"/>
      <w:r>
        <w:rPr>
          <w:rFonts w:ascii="Calibri" w:hAnsi="Calibri" w:cs="Calibri"/>
        </w:rPr>
        <w:t>14. Строительство и реконструкция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дороги М-23 Ростов-на-Дону - Таганрог до границы с Украиной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Харьков, Одессу)</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6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- 10489,8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6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5" w:name="Par8092"/>
      <w:bookmarkEnd w:id="245"/>
      <w:r>
        <w:rPr>
          <w:rFonts w:ascii="Calibri" w:hAnsi="Calibri" w:cs="Calibri"/>
        </w:rPr>
        <w:t>15. Строительство и реконструкция автомобильной дороги М-27</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Джубга - Сочи до границы с Грузией (на Тбилиси и Баку)</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предусмотренных </w:t>
      </w:r>
      <w:hyperlink r:id="rId468" w:history="1">
        <w:r>
          <w:rPr>
            <w:rFonts w:ascii="Courier New" w:hAnsi="Courier New" w:cs="Courier New"/>
            <w:color w:val="0000FF"/>
            <w:sz w:val="20"/>
            <w:szCs w:val="20"/>
          </w:rPr>
          <w:t>Программой</w:t>
        </w:r>
      </w:hyperlink>
      <w:r>
        <w:rPr>
          <w:rFonts w:ascii="Courier New" w:hAnsi="Courier New" w:cs="Courier New"/>
          <w:sz w:val="20"/>
          <w:szCs w:val="20"/>
        </w:rPr>
        <w:t xml:space="preserve">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олимпийских объектов и развития города Сочи как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горноклиматического курорта, утвержденной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постановлением Правительства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от 29 декабря 2007 г. N 991, участка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Адлер - Веселое, а также участка между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транспортными развязками км 202 + 600 "Голубые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Дали" и км 204 + 000 "Адлерское кольцо"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 Ленина), транспортных развязок на разных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уровнях "Адлерское кольцо", в микрорайоне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Голубые Дали, на пересечении просп. Курортного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 20 Горнострелковой дивизии (км 184,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"Стадион"), на пересечении улиц Виноградной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Донской (км 174), III очереди (р. Псахе - пос.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Нижняя Хобза) обхода г. Сочи, автодорожного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моста через р. Сочи, расположенного в створе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Дублера Курортного проспекта г. Сочи.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Реализацию этого инвестиционного проекта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предусмотрено осуществлять по этапам,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инженерные изыскания, разработку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и проведение ее государственной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задачи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 выполнение </w:t>
      </w:r>
      <w:hyperlink r:id="rId469" w:history="1">
        <w:r>
          <w:rPr>
            <w:rFonts w:ascii="Courier New" w:hAnsi="Courier New" w:cs="Courier New"/>
            <w:color w:val="0000FF"/>
            <w:sz w:val="20"/>
            <w:szCs w:val="20"/>
          </w:rPr>
          <w:t>Программы</w:t>
        </w:r>
      </w:hyperlink>
      <w:r>
        <w:rPr>
          <w:rFonts w:ascii="Courier New" w:hAnsi="Courier New" w:cs="Courier New"/>
          <w:sz w:val="20"/>
          <w:szCs w:val="20"/>
        </w:rPr>
        <w:t xml:space="preserve">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олимпийских объектов и развития города Сочи как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горноклиматического курорта, утвержденной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постановлением Правительства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от 29 декабря 2007 г. N 991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 реализация </w:t>
      </w:r>
      <w:hyperlink r:id="rId470" w:history="1">
        <w:r>
          <w:rPr>
            <w:rFonts w:ascii="Courier New" w:hAnsi="Courier New" w:cs="Courier New"/>
            <w:color w:val="0000FF"/>
            <w:sz w:val="20"/>
            <w:szCs w:val="20"/>
          </w:rPr>
          <w:t>Программы</w:t>
        </w:r>
      </w:hyperlink>
      <w:r>
        <w:rPr>
          <w:rFonts w:ascii="Courier New" w:hAnsi="Courier New" w:cs="Courier New"/>
          <w:sz w:val="20"/>
          <w:szCs w:val="20"/>
        </w:rPr>
        <w:t xml:space="preserve">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олимпийских объектов и развития города Сочи как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горноклиматического курорта, утвержденной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постановлением Правительства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от 29 декабря 2007 г. N 991, в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дорожных объектов федерального значения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7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- 101100,6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7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6" w:name="Par8150"/>
      <w:bookmarkEnd w:id="246"/>
      <w:r>
        <w:rPr>
          <w:rFonts w:ascii="Calibri" w:hAnsi="Calibri" w:cs="Calibri"/>
        </w:rPr>
        <w:t>16. Строительство и реконструкция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дороги М-29 "Кавказ" - из Краснодара (от Павловской)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через Грозный, Махачкалу до границы с Азербайджанской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Республикой (на Баку)</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 развитию</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системы международных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интеграции в сеть европейских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автомагистралей, повышению безопасности движения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сокращению времени пребывания в пути грузов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7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- 60815,9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7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7" w:name="Par8185"/>
      <w:bookmarkEnd w:id="247"/>
      <w:r>
        <w:rPr>
          <w:rFonts w:ascii="Calibri" w:hAnsi="Calibri" w:cs="Calibri"/>
        </w:rPr>
        <w:t>17. Реконструкция автомобильной дороги М-32</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Самара - Большая Черниговка до границы с Республикой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Казахстан (на Уральск, Актюбинск, Кызыл-Орду, Чимкент)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Цели и основная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- 2015 - 2020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- 2016 - 2020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7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- 730,1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7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8" w:name="Par8216"/>
      <w:bookmarkEnd w:id="248"/>
      <w:r>
        <w:rPr>
          <w:rFonts w:ascii="Calibri" w:hAnsi="Calibri" w:cs="Calibri"/>
        </w:rPr>
        <w:t>18. Строительство и реконструкция автомобильной дороги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М-51, М-53, М-55 "Байкал" - от Челябинска через Курган,</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Омск, Новосибирск, Кемерово, Красноярск, Иркутск,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Улан-Удэ до Читы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в том числе обхода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Иркутска км 0 - км 24,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 развитию</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системы международных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интеграции в сеть европейских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автомагистралей, повышению безопасности движения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сокращению времени пребывания в пути грузов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7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- 133603,6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7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49" w:name="Par8252"/>
      <w:bookmarkEnd w:id="249"/>
      <w:r>
        <w:rPr>
          <w:rFonts w:ascii="Calibri" w:hAnsi="Calibri" w:cs="Calibri"/>
        </w:rPr>
        <w:t>19. Строительство и реконструкция автомобильной дороги М-60</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"Уссури" - от Хабаровска до Владивостока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входящих в систему международных транспортных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 развитию</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системы международных транспортных коридоров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 Российской Федерации, интеграции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азиатскую сеть международных автомобильных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повышению безопасности движения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сокращению времени пребывания в пути грузов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7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- 81250,6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0" w:name="Par8286"/>
      <w:bookmarkEnd w:id="250"/>
      <w:r>
        <w:rPr>
          <w:rFonts w:ascii="Calibri" w:hAnsi="Calibri" w:cs="Calibri"/>
        </w:rPr>
        <w:t>20. Реконструкция автомобильной дороги А-141</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Брянск - Смоленск до границы с Республикой Белоруссия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(через Рудню, на Витебск)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участков автомобильной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которую предусмотрено осуществлять по этапам,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инженерные изыскания, разработку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и проведение 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 развитию</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системы международных транспортных коридоров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 Российской Федерации, интеграции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европейскую сеть международных автомагистралей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- 2011 - 2019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- 2011 - 2019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- 7121,9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1" w:name="Par8317"/>
      <w:bookmarkEnd w:id="251"/>
      <w:r>
        <w:rPr>
          <w:rFonts w:ascii="Calibri" w:hAnsi="Calibri" w:cs="Calibri"/>
        </w:rPr>
        <w:t>21. Строительство и реконструкция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дороги Улан-Удэ (автомобильная дорога "Байкал") - Кяхта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до границы с Монголией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автомобильной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дороги, которые предусмотрено осуществлять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этапам, включая инженерные изыскания, разработку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и проведение 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 развитию</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системы международных транспортных коридоров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 Российской Федерации, интеграции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азиатскую сеть международных автомобильных дорог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- 4818,7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2" w:name="Par8348"/>
      <w:bookmarkEnd w:id="252"/>
      <w:r>
        <w:rPr>
          <w:rFonts w:ascii="Calibri" w:hAnsi="Calibri" w:cs="Calibri"/>
        </w:rPr>
        <w:t>22. Реконструкция автомобильной дороги А-229</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Калининград - Черняховск - Нестеров до границы с Литовской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Республикой (на Вильнюс, Минск, магистраль "Беларусь")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которую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 развитию</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системы международных транспортных коридоров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 Российской Федерации, интеграции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европейскую сеть международных автомагистралей,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повышению безопасности движения и сокращению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времени пребывания в пути грузов и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- 2012 - 2020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- 2012 - 2020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- 17268,8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3" w:name="Par8381"/>
      <w:bookmarkEnd w:id="253"/>
      <w:r>
        <w:rPr>
          <w:rFonts w:ascii="Calibri" w:hAnsi="Calibri" w:cs="Calibri"/>
        </w:rPr>
        <w:lastRenderedPageBreak/>
        <w:t>23. Реконструкция участков автомобильной дороги 1Р 242</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Пермь - Екатеринбург</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участков автомобильной дороги 1Р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242 Пермь - Екатеринбург, которую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- 22383,8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4" w:name="Par8410"/>
      <w:bookmarkEnd w:id="254"/>
      <w:r>
        <w:rPr>
          <w:rFonts w:ascii="Calibri" w:hAnsi="Calibri" w:cs="Calibri"/>
        </w:rPr>
        <w:t>24. Реконструкция участков автомобильной дороги 1Р 351</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Екатеринбург - Тюмень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участков автомобильной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которую предусмотрено осуществлять по этапам,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инженерные изыскания, разработку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и проведение 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прирост протяженности автомобильной дороги,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которой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8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- 22706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5" w:name="Par8439"/>
      <w:bookmarkEnd w:id="255"/>
      <w:r>
        <w:rPr>
          <w:rFonts w:ascii="Calibri" w:hAnsi="Calibri" w:cs="Calibri"/>
        </w:rPr>
        <w:t>25. Реконструкция участков автомобильной дороги А-155</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Черкесск - Домбай до границы с Грузией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участков автомобильной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А-155 Черкесск - Домбай,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реализации рекреационного потенциала регионов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Северного Кавказа, повышению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движения и сокращению времени пребывания в пути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- 12570,9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6" w:name="Par8470"/>
      <w:bookmarkEnd w:id="256"/>
      <w:r>
        <w:rPr>
          <w:rFonts w:ascii="Calibri" w:hAnsi="Calibri" w:cs="Calibri"/>
        </w:rPr>
        <w:t>26. Реконструкция автомобильной дороги 1Р 158 Нижний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Новгород - Саратов (через Арзамас, Саранск, Иссу, Пензу)</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участков автомобильной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которую предусмотрено осуществлять по этапам,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инженерные изыскания, разработку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и проведение 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Цель и основная       - цель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увеличение протяженности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позволит обеспечить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безопасности движения и сокращение времени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пребывания в пути грузов и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- 2010 - 2013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- 1712,1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7" w:name="Par8498"/>
      <w:bookmarkEnd w:id="257"/>
      <w:r>
        <w:rPr>
          <w:rFonts w:ascii="Calibri" w:hAnsi="Calibri" w:cs="Calibri"/>
        </w:rPr>
        <w:t>27. Строительство и реконструкция автомобильной дороги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Алагир (автомобильная дорога "Кавказ") - Нижний Зарамаг</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 границы с Грузией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противолавинных галерей и тоннелей, которые</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предусмотрено осуществлять по этапам,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инженерные изыскания, разработку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и проведение ее государственной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 на направлении Алагир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Нижний Зарамаг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позволит обеспечить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безопасности движения по дороге в сложных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условиях горной местности и сокращение времени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пребывания в пути грузов и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- 2009 - 2019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- 32172,6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8" w:name="Par8532"/>
      <w:bookmarkEnd w:id="258"/>
      <w:r>
        <w:rPr>
          <w:rFonts w:ascii="Calibri" w:hAnsi="Calibri" w:cs="Calibri"/>
        </w:rPr>
        <w:t>28. Реконструкция участков автомобильной дороги 1Р 402</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Тюмень - Ялуторовск - Ишим - Омск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участков автомобильной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которую предусмотрено осуществлять по этапам,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инженерные изыскания, разработку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и проведение 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 развитию</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международного транспортного коридора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"Транссиб", обеспечению связей на направлении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коридора "Центр - Урал" и далее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направлении регионов Сибирского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Дальневосточного федеральных округов. Прирост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протяженности автомобильной дороги, на которой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будут устранены ограничения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- 2012 - 2020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- 10312,2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59" w:name="Par8567"/>
      <w:bookmarkEnd w:id="259"/>
      <w:r>
        <w:rPr>
          <w:rFonts w:ascii="Calibri" w:hAnsi="Calibri" w:cs="Calibri"/>
        </w:rPr>
        <w:t>29. Строительство и реконструкция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дороги от Санкт-Петербурга через Приозерск, Сортавалу</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 Петрозаводска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проектной документации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ее государственной экспертизы).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Наименование объектов проектирования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и их характеристики будут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определены после выполнения инженерных изысканий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 развитию</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транспортных связей на направлении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коридора "Север - Юг", повышению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движения и сокращению времени доставки грузов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Мурманский морской торговый 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49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- 49354,4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60" w:name="Par8602"/>
      <w:bookmarkEnd w:id="260"/>
      <w:r>
        <w:rPr>
          <w:rFonts w:ascii="Calibri" w:hAnsi="Calibri" w:cs="Calibri"/>
        </w:rPr>
        <w:t>30. Реконструкция автомобильной дороги М-56 "Лена" -</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от Невера до Якутска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участков автомобильной дороги М-56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"Лена" - от Невера до Якутска, включая мостовой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переход через р. Лену в районе г. Якутска, которую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предусмотрено осуществлять по этапам,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инженерные изыскания, разработку и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мероприятия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ускорению социально-экономического развития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Республики Саха (Якутия) и других регионов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Дальневосточного федерального округа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сокращению времени доставки грузов в северные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регионы Дальневосточного федерального округа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(в ред. </w:t>
      </w:r>
      <w:hyperlink r:id="rId50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- 126555,5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- 106098,5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- 20457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61" w:name="Par8639"/>
      <w:bookmarkEnd w:id="261"/>
      <w:r>
        <w:rPr>
          <w:rFonts w:ascii="Calibri" w:hAnsi="Calibri" w:cs="Calibri"/>
        </w:rPr>
        <w:t>31. Строительство и реконструкция автомобильной дороги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"Колыма" - строящаяся дорога от Якутска до Магадана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и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мероприятия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ускорению социально-экономического развития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регионов Дальневосточного федерального округа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сокращению времени доставки грузов в северные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регионы Дальневосточного федерального округа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- 39397,6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62" w:name="Par8671"/>
      <w:bookmarkEnd w:id="262"/>
      <w:r>
        <w:rPr>
          <w:rFonts w:ascii="Calibri" w:hAnsi="Calibri" w:cs="Calibri"/>
        </w:rPr>
        <w:t>32. Строительство и реконструкция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дороги М-54 "Енисей" - от Красноярска через Абакан, Кызыл</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 границы с Монголией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 которые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предусмотрено осуществлять по этапам,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инженерные изыскания, разработку и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интеграции дорожной сети в азиатскую сеть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международных автомобильных дорог, повышению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движения и сокращению времени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доставки грузов и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- 6928,2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63" w:name="Par8703"/>
      <w:bookmarkEnd w:id="263"/>
      <w:r>
        <w:rPr>
          <w:rFonts w:ascii="Calibri" w:hAnsi="Calibri" w:cs="Calibri"/>
        </w:rPr>
        <w:t>33. Строительство и реконструкция участков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дороги "Вилюй", строящейся от автомобильной дороги М-53</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"Байкал" через Братск, Усть-Кут, Мирный до Якутска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инженерные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изыскания, разработку и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Наименование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проектирования и строительства и 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характеристики будут уточнены после выполнения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инженерных изысканий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мероприятия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ускорению развития регионов Дальневосточного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округа и повышению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транспортной системы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- 43499,6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0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64" w:name="Par8738"/>
      <w:bookmarkEnd w:id="264"/>
      <w:r>
        <w:rPr>
          <w:rFonts w:ascii="Calibri" w:hAnsi="Calibri" w:cs="Calibri"/>
        </w:rPr>
        <w:t>34. Строительство и реконструкция автомобильной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дороги М-52 "Чуйский тракт" - от Новосибирска через Бийск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 границы с Монголией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автомобильной дороги, которые предусмотрено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по этапам, включая разработку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и проведение 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интеграции дорожной сети в азиатскую сеть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международных автомобильных дорог, повышению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движения и сокращению времени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доставки грузов и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1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- 44770,7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1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65" w:name="Par8770"/>
      <w:bookmarkEnd w:id="265"/>
      <w:r>
        <w:rPr>
          <w:rFonts w:ascii="Calibri" w:hAnsi="Calibri" w:cs="Calibri"/>
        </w:rPr>
        <w:t>35. Инвестиционный проект по ликвидации грунтовых разрывов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сети автомобильных дорог федерального значения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 ликвидацию грунтовых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разрывов на автомобильных дорогах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значения, осуществляется по этапам,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разработку проектной документации и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ее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цели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транспортной системы России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задачи - устранение грунтовых разрывов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и доведение качества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 нормативного уровня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реализация проекта по ликвидации грунтовых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разрывов на сети автомобильных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значения будет способствовать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повышению надежности функционирования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входящих в состав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коридоров "Транссиб" и "Север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Юг", повышению безопасности движения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сокращению времени пребывания в пути грузов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1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- 26621,8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1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66" w:name="Par8805"/>
      <w:bookmarkEnd w:id="266"/>
      <w:r>
        <w:rPr>
          <w:rFonts w:ascii="Calibri" w:hAnsi="Calibri" w:cs="Calibri"/>
        </w:rPr>
        <w:t>36. Инвестиционный проект по реконструкции искусственных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сооружений, находящихся в ремонтонепригодном состоянии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по реконструкции искусственных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находящихся в ремонтонепригодном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состоянии, предусматривает реконструкцию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указанных искусственных сооружений,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предусмотренных проектами реконструкции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автомобильных дорог федерального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осуществляется по этапам, включая разработку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и проведение 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экспертизы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основная       - цели - ускорение роста экономики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задача                  развитие опорной сети дорог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качества жизни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мобильности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 - устранение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 и пассажиропотоков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реконструкция искусственных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находящихся в ремонтонепригодном состоянии,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будет способствовать повышению надежности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сети автомобильных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значения, безопасности движения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сокращению времени доставки грузов и пассажиров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- 2009 - 2020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проекта      строительство и реконструкция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1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- 110060,4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1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67" w:name="Par8842"/>
      <w:bookmarkEnd w:id="267"/>
      <w:r>
        <w:rPr>
          <w:rFonts w:ascii="Calibri" w:hAnsi="Calibri" w:cs="Calibri"/>
        </w:rPr>
        <w:t xml:space="preserve">&lt;1&gt; Уточняется в соответствии с федеральным </w:t>
      </w:r>
      <w:hyperlink r:id="rId516" w:history="1">
        <w:r>
          <w:rPr>
            <w:rFonts w:ascii="Calibri" w:hAnsi="Calibri" w:cs="Calibri"/>
            <w:color w:val="0000FF"/>
          </w:rPr>
          <w:t>законом</w:t>
        </w:r>
      </w:hyperlink>
      <w:r>
        <w:rPr>
          <w:rFonts w:ascii="Calibri" w:hAnsi="Calibri" w:cs="Calibri"/>
        </w:rPr>
        <w:t xml:space="preserve"> о федеральном бюджете на 2013 год и на плановый период 2014 и 2015 годов и долгосрочным прогнозом социально-экономического развития России до 2030 года.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Примечания: 1. Сроки реализации инвестиционных проектов указаны без учета времени выполнения работ и услуг, связанных с резервированием, изъятием и выкупом земельных участков, переводом земель в категорию земель транспорта, оформлением и государственной регистрацией прав на них, а также урегулированием имущественных отношений, включая прекращение прав и расселение собственников приватизированных квартир в многоквартирных жилых домах, подлежащих изъятию для федеральных государственных нужд.</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 Определение наименования этапов реализации инвестиционных проектов, приведенных в настоящем приложении, их наименования, мощность и характеристики, а также разделение укрупненных инвестиционных проектов на объекты строительства и реконструкции автомобильных дорог в рамках объемов финансирования, приведенных в </w:t>
      </w:r>
      <w:hyperlink w:anchor="Par8856" w:history="1">
        <w:r>
          <w:rPr>
            <w:rFonts w:ascii="Calibri" w:hAnsi="Calibri" w:cs="Calibri"/>
            <w:color w:val="0000FF"/>
          </w:rPr>
          <w:t>приложении N 3</w:t>
        </w:r>
      </w:hyperlink>
      <w:r>
        <w:rPr>
          <w:rFonts w:ascii="Calibri" w:hAnsi="Calibri" w:cs="Calibri"/>
        </w:rPr>
        <w:t xml:space="preserve"> к подпрограмме "Автомобильные дороги", осуществляется государственным заказчиком - координатором подпрограммы по согласованию с Министерством экономического развития Российской Федерации на основании представления государственного заказчика подпрограммы и могут уточняться в установленном порядке при выполнении инженерных изысканий и разработке проектной документации. Такое распределение станет основанием для заключения государственного контракта на весь срок строительства объекта. Методика указанного разделения укрупненных инвестиционных проектов предусматривает первоочередное включение в перечень объектов строительства и реконструкции автомобильных дорог, осуществляемых в рамках укрупненного инвестиционного проекта, объектов, начатых проектированием, строительством и реконструкцией до начала реализации этого инвестиционного проекта, а также в пределах утвержденных объемов финансирования по инвестиционному проекту, вновь начинаемых объектов, участков, этапов строительства и реконструкции.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Государственный заказчик - координатор Программы вправе осуществлять изменение этапов инвестиционных проектов.</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268" w:name="Par8852"/>
      <w:bookmarkEnd w:id="268"/>
      <w:r>
        <w:rPr>
          <w:rFonts w:ascii="Calibri" w:hAnsi="Calibri" w:cs="Calibri"/>
        </w:rPr>
        <w:t>Приложение N 3</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269" w:name="Par8856"/>
      <w:bookmarkEnd w:id="269"/>
      <w:r>
        <w:rPr>
          <w:rFonts w:ascii="Calibri" w:hAnsi="Calibri" w:cs="Calibri"/>
        </w:rPr>
        <w:t>ОБЪЕМЫ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ФИНАНСИРОВАНИЯ МЕРОПРИЯТИЙ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05.05.2013 </w:t>
      </w:r>
      <w:hyperlink r:id="rId517"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02.11.2013 </w:t>
      </w:r>
      <w:hyperlink r:id="rId518" w:history="1">
        <w:r>
          <w:rPr>
            <w:rFonts w:ascii="Calibri" w:hAnsi="Calibri" w:cs="Calibri"/>
            <w:color w:val="0000FF"/>
          </w:rPr>
          <w:t>N 985</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2010 -  │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│2020 годы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 всего  │2010 год │2011 год │2012 год │2013 год │2014 год │2015 год │2016 год │2017 год │2018 год │2019 год │2020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270" w:name="Par8869"/>
      <w:bookmarkEnd w:id="270"/>
      <w:r>
        <w:rPr>
          <w:rFonts w:ascii="Courier New" w:hAnsi="Courier New" w:cs="Courier New"/>
          <w:sz w:val="16"/>
          <w:szCs w:val="16"/>
        </w:rPr>
        <w:t xml:space="preserve">                                                  I. Общие расходы на реализацию подпрограммы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4023860,4  187582,2  191913,5  312997,5   268477   303979,9  335082,2  410916,9   462743   461723,5   516726   571718,8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3631096,8  186904,2  187446,1  307369,7  261388,3  284880,9  282926,7  309900,2  357891,1  415879,2  481192,4  555317,6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2382885,6   132544   125282,9   149217   151994,4  171917,2  163745,5  191090,4  235622,7  289774,3  350899,2   420798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991471,9   39487,5   32469,3   64838,7   86104,8   97266,3   104223    107037    109927   113224,8  116621,6  120271,7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осуществление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деятельности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организации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213926,9   12879,2   27880,7   87598,8   18897,7   11152,3   10842,8   8140,9    8534,1    8937,7    9334,7    9728,1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11154,2      678     1467,4    4610,5     889,4      587      570,7     428,5     449,2     470,4     491,3      512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381690,4      -       3000     1017,2    6199,3    18511,9   51584,9  100588,2  104402,7   45373,9   35042,2   15889,1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 </w:t>
      </w:r>
      <w:hyperlink w:anchor="Par10153" w:history="1">
        <w:r>
          <w:rPr>
            <w:rFonts w:ascii="Courier New" w:hAnsi="Courier New" w:cs="Courier New"/>
            <w:color w:val="0000FF"/>
            <w:sz w:val="16"/>
            <w:szCs w:val="16"/>
          </w:rPr>
          <w:t>&lt;1&gt;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71" w:name="Par8907"/>
      <w:bookmarkEnd w:id="271"/>
      <w:r>
        <w:rPr>
          <w:rFonts w:ascii="Courier New" w:hAnsi="Courier New" w:cs="Courier New"/>
          <w:sz w:val="16"/>
          <w:szCs w:val="16"/>
        </w:rPr>
        <w:t xml:space="preserve">                                                         II. Капитальные вложения </w:t>
      </w:r>
      <w:hyperlink w:anchor="Par10154" w:history="1">
        <w:r>
          <w:rPr>
            <w:rFonts w:ascii="Courier New" w:hAnsi="Courier New" w:cs="Courier New"/>
            <w:color w:val="0000FF"/>
            <w:sz w:val="16"/>
            <w:szCs w:val="16"/>
          </w:rPr>
          <w:t>&lt;2&gt;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2628423,7  146101,2   154631   241426,3  171887,5  186473,5   180775   204354,7  248939,9  302071,4  360725,2  431038,1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2596812,5  145423,2  153163,6  236815,8  170892,1  183069,5  174588,3  199231,3  244156,8   298712   360233,9  430526,1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2382885,6   132544   125282,9   149217   151994,4  171917,2  163745,5  191090,4  235622,7  289774,3  350899,2   420798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213926,9   12879,2   27880,7   87598,8   18897,7   11152,3   10842,8   8140,9    8534,1    8937,7    9334,7    9728,1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11154,2      678     1467,4    4610,5     889,4      587      570,7     428,5     449,2     470,4     491,3      512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20457        -         -         -        106      2817      5616      4695      4334      2889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Задача по увеличению протяженности автомобильных дорог общего пользования федерального значения, соответствующих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нормативным требованиям, для достижения цели по развитию современной и эффективной транспортной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обеспечивающей ускорение товародвижения и снижение транспортных издержек в экономике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747561,2   23948,4   32796,2   40438,5   56706,6   74539,9   65129,8   63907,1   75158,6   84695,8  106197,7  124042,6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727104,2   23948,4   32796,2   40438,5   56600,6   71722,9   59513,8   59212,1   70824,6   81806,8  106197,7  124042,6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20457        -         -         -        106      2817      5616      4695      4334      2889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695617,1   23785,6   31676,1   38411,9    47675    70546,9   62097,8   59407,1   70580,6   77195,8   96197,7  118042,6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проектов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строительству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входящих в состав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675160,1   23785,6   31676,1   38411,9    47569    67729,9   56481,8   54712,1   66246,6   74306,8   96197,7  118042,6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20457        -         -         -        106      2817      5616      4695      4334      2889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56634,9     578,4    5580,2    3501,1     4000     6156,3    2143,1    7824,1     9795     10056,7    3000      4000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"Балтия"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Волоколамск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Латвийской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Ригу)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34009,5       -      1916,5    1875,8    4933,2    6843,3    5440,7     2000      2000      2000      2000      5000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"Нарва"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Эстонской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Таллин)</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1616        -         -        16         -         -         -        500       500       500        -        100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Новошахтинск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Майский (из Киева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 Полтаву,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Харьков)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Украиной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магистрали "Дон"</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11075        -         -        59        40        276        -        700      1500      2500      2000      4000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Новороссийск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Керченский пролив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Симферополь)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12605,9     16,9        -       43,7     2169,4     415,9    1083,5     776,5     2000      1800      2000      2300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А-103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Щелковское шоссе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пересечения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Московским малым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кольцом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22364,3       -         -        70       122,5    1171,8     1000      3000      4000      4000      4000      5000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А-104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Москва - Дмитров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Дубна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14678,8     41,6      628,5    2576,2    1813,3    3771,6     847,6      500       500      1500      1500      1000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Московское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малое кольцо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 Икшу,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Ногинск,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Бронницы,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Голицыно, Истру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19595,6      8,2       400      3243      2613     4627,7    3703,7      500       500      1500      1500      1000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Московское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большое кольцо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 Дмитров,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Сергиев Посад,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Орехово-Зуево,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Воскресенск,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Михнево,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Балабаново, Рузу,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Клин</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12570,9     772,2     1000      818,4     424,6    1279,9    1173,8     1000      1000      1000      2000      2102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Черкесск - Домбай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Грузией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50         -         -         -         -         -         -         -         -         -         -        50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А-212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Псков - Изборск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Эстонской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Ригу)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50         -         -         -         -         -         -         -         -         -         -        50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А-349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Барнаул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Рубцовск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Казахстан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Семипалатинск)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1712,1      400       737      379,1      196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158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Нижний Новгород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Саратов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Арзамас, Саранск,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Иссу, Пензу)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11137,2     400,8     996,4    1213,8    1003,1     104,1      419      1000      1000      1000      2000      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175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Йошкар-Ола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Зеленодольск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магистрали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"Волга"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32172,6     480,3    1959,9    4658,2     3800      6500     7774,2     1000      1000      1000      2000      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Алагир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 "Кавказ")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Нижний Зарамаг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Грузией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1515,4     15,4        -         -         -         -         -        300       500       500       200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335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Оренбург - Илек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Казахстан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Уральск)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500         -         -         -         -         -         -        100       100       100       100       100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подъезд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"Завидово"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проездами по 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территории)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М-10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10312,2     13,9      11,1       18        500      517,5      800     1053,5    1362,7    1692,7    1154,7    3188,1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402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Тюмень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Ялуторовск - Ишим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Омск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2915        -        6,4       8,6        -         -         -        200       300       300       500      1600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404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Тюмень - Ханты-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Мансийск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Тобольск, Сургут,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Нефтеюганск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31435,2    14744,8   3454,5    3850,2     1000      385,7     2000      1000      1000      1000      1000      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кольцевой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вокруг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1191,8       -         -        31        423      437,8       -         -         -         -        100       200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Южно-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Сахалинск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Холмск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2300,4       -        100       300       300      600,4       -         -         -         -        500       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дороги Майкоп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Усть-Лабинск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Кореновск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49354,4    1347,3     4684     3389,7    4967,7    6792,7    4772,4    2758,6     3800      5000      5000      6842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от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Петербурга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Приозерск,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Сортавалу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Петрозаводска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406,5        -         -         -         -         -         -         -         -       206,5      100       100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подъезда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"Таруса"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проездов по 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территории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126555,5    924,7    3733,4    5076,7    11390,6   18794,6   20772,1   16314,4    15300     10889     11595     11765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М-56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"Лена" от Невера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Якутска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106098,5    924,7    3733,4    5076,7    11284,6   15977,6   15156,1   11619,4    10966     8000      11595     11765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20457        -         -         -        106      2817      5616      4695      4334      2889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7711,8      4,3        7         -         -        500        -        870      985,8    1144,3     2048     2152,4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Астрахань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Кочубей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Кизляр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Махачкала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39397,6     1086     2988,4    1939,5     3000     4193,2    2190,5     2000      2000      2000      8000      10000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"Колыма"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строящаяся дорога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 Якутска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Магадана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6928,2     696,8     587,2     521,5      6,6      70,4       80,2       -       954,1    1011,4     1000      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"Енисей"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Красноярска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Абакан, Кызыл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Монголией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43499,6     28,3     1202,8    2932,5     2265     1771,5    1899,5     3300      4000      4100      10000     12000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"Вилюй"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строящаяся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М-53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"Байкал"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Братск, Усть-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Кут, Мирный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Якутска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44770,7     542,5    1176,3    1299,3    1961,4    1034,3    1675,7     4500      5411     6170,2     10000     11000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М-52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"Чуйский тракт"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 Новосибирска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 Бийск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Монголией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230         -         -         -         -         -         -        230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М-38 Омск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Черлак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Казахстан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Павлодар,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Семипалатинск,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Майкапчигай)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11848,3     877,6     462,4     282,9      22       36,2      14,2      1000      1000      2000      3000      3153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Вологда - Новая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Ладога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Тихвин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магистрали "Кола"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10614,3     798,8     21,5      78,4       142      1566     1307,6      700      1000      1000      1000      3000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228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Сызрань - Саратов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Волгоград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11800        -         -         -         -         -         -        300       500      3000      4000      4000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Петербургское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южное полукольцо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 Кировск,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Мгу, Гатчину,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Большую Ижору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26673,8      6,8        -        22        545      2100      3000      1000      2000      4000      6000      8000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Рублево-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Успенского шоссе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2545        -         -         -         -         -         -         -        20        25       1500      1000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подъезда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Петропавловск-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Камчатский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3900        -         -         -         -         -         -        300       800       800      1000      1000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Казань-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Оренбург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5000        -         -         -         -         -         -         -         -       1000      2000      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354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Екатеринбург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Шадринск - Курган</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6000        -         -         -         -         -         -       1000      1000      2000      2000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"Вятка"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Чебоксар,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плотину</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Чебоксарской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гидроэлектростан-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ции на Йошкар-Олу,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Киров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Сыктывкара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1200        -         -         -         -         -         -        100       500       200       200       200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автодороги 1Р 132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Калуга - Тула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Михайлов - Рязань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2100        -         -         -         -         -         -        30        30        700       700       640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А-144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Курск - Воронеж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Борисоглебск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магистрали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"Каспий"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1250        -         -         -         -         -         -        500       650        -         -        100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1Р-119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Орел - Ливны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Елец - Липецк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Тамбов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100         -         -         -         -         -         -         -         -         -         -        100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241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Казань - Буинск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Ульяновск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100         -         -         -         -         -         -         -         -         -         -        100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Кочубей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Нефтекумск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Зеленокумск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Минеральные Воды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100         -         -         -         -         -         -         -         -         -         -        100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Астрахань - Элиста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Ставрополь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1200        -         -         -         -         -         -        550       650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Прохладный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Эльбрус</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реконструкция         8073,5       -       15,5      21,4      36,6        -         -       1000      1500      1500      1500      2500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А-157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Минеральные Воды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Кисловодск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100         -         -         -         -         -         -         -         -         -         -        100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Урвань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 "Кавказ")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Уштулу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Верхнюю Балкарию</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1193        -        7,1      185,9       -         -         -        500       500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А-149 Адлер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Красная Поляна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2522        -         -         -         -        600        -       1000       922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178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Саранск - Сурское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Ульяновск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26621,8       5       534,4      730      4100     2139,9    2262,5     2500      2350      4000      5000      3000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ликвидацию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грунтовых разрывов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сети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замену     25322,3     157,8     585,7    1296,6    4931,6    1853,1     769,5     2000      2228      3500      5000      3000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дорожной одежды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переходного типа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капитальный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Задача по созданию условий для формирования единой дорожной сети, круглогодично доступной для населения,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для достижения цели по повышению доступности услуг транспортного комплекса для населения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по            225081,1   13557,2   29348,1   92209,3   19787,1   11739,3   11413,5   8569,3    8983,2    9408,1     9826     10240,1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проектам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строительству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межмуниципального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местного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предусматривающим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софинансирование,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213926,9   12879,2   27880,7   87598,8   18897,7   11152,3   10842,8   8140,9    8534,1    8937,7    9334,7    9728,1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(субсидии)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w:t>
      </w:r>
      <w:hyperlink w:anchor="Par10155" w:history="1">
        <w:r>
          <w:rPr>
            <w:rFonts w:ascii="Courier New" w:hAnsi="Courier New" w:cs="Courier New"/>
            <w:color w:val="0000FF"/>
            <w:sz w:val="16"/>
            <w:szCs w:val="16"/>
          </w:rPr>
          <w:t>&lt;3&gt;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11154,2      678     1467,4    4610,5     889,4      587      570,7     428,5     449,2     470,4     491,3      512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Задача по увеличению протяженности соответствующих нормативным требованиям автомобильных дорог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 значения, входящих в систему международных транспортных коридоров, для достижения цели по повышению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конкурентоспособности транспортной системы России и реализации транзитного потенциала страны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1470735,6   97237,9   79454,3   92550,7   82566,7   86349,7   88920,7  116248,4  146827,7  186810,8   222034   271734,7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проектов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строительству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бесплатных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960,4      960,4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"Беларусь"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 до границы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Белоруссия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Минск, Брест) </w:t>
      </w:r>
      <w:hyperlink w:anchor="Par10156" w:history="1">
        <w:r>
          <w:rPr>
            <w:rFonts w:ascii="Courier New" w:hAnsi="Courier New" w:cs="Courier New"/>
            <w:color w:val="0000FF"/>
            <w:sz w:val="16"/>
            <w:szCs w:val="16"/>
          </w:rPr>
          <w:t>&lt;4&gt;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38171,3      1,4      232,6     721,8     533,2    1285,5    1886,8     4000      4000      5000      10000     10510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М-2 "Крым"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от Москвы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Тулу, Орел,</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Курск, Белгород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Украиной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Харьков,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Днепропетровск,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Симферополь)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19287,2    19287,2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М-4 "Дон"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от Москвы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Воронеж, Ростов-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на-Дону,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Новороссийска </w:t>
      </w:r>
      <w:hyperlink w:anchor="Par10156" w:history="1">
        <w:r>
          <w:rPr>
            <w:rFonts w:ascii="Courier New" w:hAnsi="Courier New" w:cs="Courier New"/>
            <w:color w:val="0000FF"/>
            <w:sz w:val="16"/>
            <w:szCs w:val="16"/>
          </w:rPr>
          <w:t>&lt;4&gt;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14677,2     1000      330,6      203       799      1700      644,6     2000      2000      2000      2000      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подъездов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М-4 "Дон"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от Москвы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Воронеж, Ростов-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на-Дону,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Новороссийска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городам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299360,6   5498,4     9354     13143,7   20566,3   17422,3   20496,6   23974,9    27100     54000    44262,7   63541,7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М-5 "Урал"</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от Москвы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Рязань, Пензу,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Самару, Уфу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Челябинска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40658,9     593,2    1096,3    1612,3     1633      805,4    1913,2     4307      6000      7500     7410,3    7788,2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"Каспий" - из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Каширы)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Тамбов, Волгоград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Астрахани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202752,5   5627,1    7367,4    9275,4    7794,6    10024,5    9383     8780,5     16000     33500     40000     55000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дороги М-7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"Волга"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Владимир, Нижний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Новгород, Казань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Уфы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105584    2004,2    3233,9    7769,4    8330,4    7913,3    15998,2   9434,6     8900      12000     15000     15000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"Холмогоры"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Ярославль,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Вологду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Архангельска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33265,9    2811,5    2146,1    2295,6    3363,4    3246,3    4633,2     655,3    2114,5     2000      4000      6000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М-10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"Россия"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Тверь, Новгород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26192,1    1098,8      71        31      1491,3     1000      1000      1500      3000      3000      6000      8000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М-10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"Скандинавия"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Петербурга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Выборг до границы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 Финляндией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50         -         -         -         -         -         -         -         -         -         -        50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М-13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Брянск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Новозыбков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Белоруссия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Гомель, Пинск,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Кобрин)</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24263,7     470,6    1376,1    1049,9    1504,8    4248,7    2613,6     2000      2000      2000      3000      4000</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М-18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"Кола"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Петрозаводск,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Мурманск, Печенгу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Норвегией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пункт пропуска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государственную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"Борисоглебск")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31462,1     60,8      348,4      350      518,4    3115,5     1569      3000      3500      4000      5000      10000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М-20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Псков - Пустошка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Невель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Белоруссия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13068        -        6,9       71       466,5     538,4     61,3      1833      2100     2490,9     2500      3000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М-21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Волгоград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Каменск-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Шахтинский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Украиной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Днепропетровск,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Кишинев)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10489,8       -       493,2     483,9     299,2     32,2      17,3     1075,9     1300     1288,1     2500      3000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М-23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Ростов-на-Дону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Таганрог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Украиной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Харьков, Одессу)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101100,6   10557,2   13666,9   9910,6    2611,5     2787     2855,4     6000      8000      8000      15000     21712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М-27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Джубга - Сочи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 Грузией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Тбилиси,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Баку)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83029,2     28477    20756,7   28625,8   5169,7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автомагистрали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Сочи "Дублер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Курортного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проспекта",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строящейся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172-го километра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М-27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Джубга - Сочи (р.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Псахе) до начала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обхода г. Сочи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 Агура)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1784       450      395,8     938,2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развязки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 в двух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уровнях (км 2)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дороге Адлер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 Джубга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Сочи) - Красная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Поляна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60815,9    3674,6    6024,2    5643,3     7400     6865,9    8552,9     4400      5000      5000      4000      4255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М-29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"Кавказ" - из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Краснодара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Павловской)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 Грозный,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Махачкалу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Азербайджанской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Баку)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730,1        -         -         -         -         -         -       730,1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М-32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Самара - Большая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Черниговка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Казахстан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Уральск,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Актюбинск, Кзыл-</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Орду, Чимкент)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1500         -         -         -         -         -         -        500      1000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М-36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Челябинск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Троицк до границы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Казахстан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Кустанай,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Караганду,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Балхаш, Алма-Ату)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133603,6   4803,3    4384,4    3155,7    5907,7    6203,7    5724,5     9081      20389    12587,8   33920,9   27445,6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М-51,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М-53, М-55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"Байкал"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Челябинска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Курган, Омск,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Новосибирск,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Кемерово,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Красноярск,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Иркутск, Улан-Удэ</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Читы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81250,6    1495,4    3871,1    3143,7    8837,4    7156,4    5908,4     10000     10000     10000     10160    10678,2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М-60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"Уссури"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Хабаровска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Владивостока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5794       144        -         -         -         -         -       1400      1300      1000      1000       950</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А-101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Малоярославец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Рославль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Белоруссия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Бобруйск, Слуцк)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7121,9       -       585,7     598,9     308,6     586,5     142,2     1200      1300      1000      1400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А-141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Брянск - Смоленск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Беларусь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Рудню,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Витебск)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1475,2       -         -         -         -         -         -       475,2     1000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А-141 Орел</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Брянск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магистрали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"Украина"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4818,7     228,3     1100     1073,8     444,6     417,7     54,3        -         -        500       500       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Улан-Удэ</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 "Байкал")</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Кяхта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Монголией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17268,8       -         -        400       200      4000     2456,3    2000,9    2640,2    1071,4     2000      2500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А-229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Калининград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Черняховск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Нестеров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Литовской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Вильнюс, Минск,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магистраль</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"Беларусь")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100         -         -         -         -         -         -         -         -         -         -        100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Владикавказ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Нижний Ларе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Грузией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22383,8     59,4     1615,4    1321,5    2009,2    4266,4    3009,9     2000      2000      2000      2000      2102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1Р 242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Пермь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Екатеринбург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22706      14,5      42,9      191,9    1030,5    1082,6       -       3000      5684     7557,6     2000      2102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IP 351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Екатеринбург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Тюмень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26163        -       74,4      40,3      5,1       43,2        -       5000      5000      5000      5000      6000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Уфа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Оренбург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западный обход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Уфы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4815        -         -         -         -         -         -       2000      2000       815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пешеходных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переходов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путепроводов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других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проведение             1600        -         -         -         -        500        -        500       300       300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инженерных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изысканий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обоснования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создания ряда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автодорожных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маршрутов от</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западных границ</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направлении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регионов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Приволжского,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Уральского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Сибирского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округов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участников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Содружества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Независимых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5910,9     210,9       -         -         -         -         -        700      1000      1000      1000      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А-166 Чита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Забайкальск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Китайской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Народной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26520,6    7709,7     880,3      500     1342,3    1108,2       -       4700      2200      2200     2380,1     3500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"Амур"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Чита - Хабаровск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Задача по повышению надежности и безопасности движения по автомобильным дорогам федерального значения для достижения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цели по повышению комплексной безопасности и устойчивости транспортной системы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185045,8   11357,7   13032,4   16227,8   12827,1   13844,6    15311    15629,9   17970,4   21156,7   22667,5   25020,7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Проекты по            110060,4   4608,3    6631,7    9398,5    7100,4    7670,3     3580      9722     11862,6   14851,9   16178,7    18456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ремонтонепригодных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мостов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путепроводов)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8536        -       26,7      532,7     502,6      300       800      907,9    1107,8    1304,8    1488,8    1564,7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сохранности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общего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 </w:t>
      </w:r>
      <w:hyperlink w:anchor="Par10157" w:history="1">
        <w:r>
          <w:rPr>
            <w:rFonts w:ascii="Courier New" w:hAnsi="Courier New" w:cs="Courier New"/>
            <w:color w:val="0000FF"/>
            <w:sz w:val="16"/>
            <w:szCs w:val="16"/>
          </w:rPr>
          <w:t>&lt;5&gt;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66449,4    6749,4     6374     6296,6    5224,1    5874,3     10931     5000      5000      5000      5000      5000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мероприятия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повышению уровня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обустройства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72" w:name="Par9893"/>
      <w:bookmarkEnd w:id="272"/>
      <w:r>
        <w:rPr>
          <w:rFonts w:ascii="Courier New" w:hAnsi="Courier New" w:cs="Courier New"/>
          <w:sz w:val="16"/>
          <w:szCs w:val="16"/>
        </w:rPr>
        <w:t xml:space="preserve">                                   III. Расходы на научно-исследовательские и опытно-конструкторские работы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5731,2     266,1     211,7     569,3      505      522,7     541,1     567,7     595,1     623,2     650,9     678,4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мероприятия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научно-техническому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инновационному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регулированию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дорожного хозяйства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1997,4     166,1      140       160      1650      170,8     176,8     185,5     194,4     203,5     213,1     222,2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мероприятия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проведению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поисковых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фундаментальных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прикладных научно-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исследовательских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работ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2172,9      100      21,7      289,3      190      196,7     203,6     213,6     223,9     234,4     244,7      255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мероприятия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обеспечению работ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регулирования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дорожном хозяйстве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1560,9       -        50        120       150      155,2     160,7     168,6     176,8     185,3     193,1     201,2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мероприятия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проведению опытно-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конструкторских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работ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273" w:name="Par9933"/>
      <w:bookmarkEnd w:id="273"/>
      <w:r>
        <w:rPr>
          <w:rFonts w:ascii="Courier New" w:hAnsi="Courier New" w:cs="Courier New"/>
          <w:sz w:val="16"/>
          <w:szCs w:val="16"/>
        </w:rPr>
        <w:t xml:space="preserve">                                                              IV. Прочие расходы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Итого прочих         1389705,4   41214,9   37070,8   71001,9   96084,5  116983,7  153766,1  205994,5  213207,9  159028,9  155349,9  140002,3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1028553    41214,9   34070,8   69984,7   89991,2  101288,7  107797,3  110101,3  113139,2   116544   120307,7  124113,2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991471,9   39487,5   32469,3   64838,7   86104,8   97266,4  104222,9   107037    109927   113224,9  116621,6  120271,8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осуществление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деятельности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организации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учетом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узла)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361152,4      -       3000     1017,2    6093,3    15694,9   45968,9   95893,2  100068,7   42484,9   35042,2   15889,1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 </w:t>
      </w:r>
      <w:hyperlink w:anchor="Par10153" w:history="1">
        <w:r>
          <w:rPr>
            <w:rFonts w:ascii="Courier New" w:hAnsi="Courier New" w:cs="Courier New"/>
            <w:color w:val="0000FF"/>
            <w:sz w:val="16"/>
            <w:szCs w:val="16"/>
          </w:rPr>
          <w:t>&lt;1&gt;</w:t>
        </w:r>
      </w:hyperlink>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Прочие нужды для решения задачи по обеспечению устойчивости функционирования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 федерального значения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37081,1    1727,4    1601,5     5146     3886,4    4022,4    3574,3    3064,3    3212,2    3319,1    3686,1    3841,4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2832,1      292      269,1    1333,4     306,5     318,9     46,2      48,5      50,8      53,2      55,6      57,9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проведение работ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целях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регистрации прав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недвижимости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дорожного хозяйства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собственности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Расходы на              1400        -         -        400       500       500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проведение работ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целях установления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придорожных полос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обозначения их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местности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внесения сведений 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них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кадастр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недвижимости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9832,7     758,6      561      1098      866,5     896,8     924,6     861,4      903      945,7     987,7    1029,3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информационное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дорожного хозяйства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правовое    5067,9     64,9      18,9      573,7     72,3      84,7      502,6     605,3     719,7     774,3     808,7     842,8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5984,2      525       478     1056,3     427,5     442,5     311,6     442,9     471,5     440,7     679,8     708,4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мероприятия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созданию систем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организации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дорожного движения,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интеллектуальных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систем организации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движения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автодорогах,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включая системы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метеообеспечения,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диагностики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состояния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 учета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потоков,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автоматизированные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системы управления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движением</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1283,4     74,9      69,2      75,2      72,4      74,9       300      112,4     117,8     123,4     128,9     134,3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сохранности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дорог общего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180,8       12         -        4,4      22,2      22,2       20        20        20        20        20        20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сопровождение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контрактов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кредитными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организациями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10500        -       205,3      605      1619     1682,4    1469,3     973,8     929,4     961,8    1005,4    1048,6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мероприятия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безопасности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дорожного хозяйства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Прочие нужды для реализации мероприятия, направленного на создание системы платных автомобильных дорог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Расходы на           1352624,3   39487,5   35469,3   65855,9   92198,1  112961,3  150191,8  202930,2  209995,7  155709,8  151663,8  136160,9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платных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 (с учетом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узла)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991471,9   39487,5   32469,3   64838,7   86104,8   97266,3   104223    107037    109927   113224,8  116621,6  120271,7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компании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осуществление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деятельности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организации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компании (с учетом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узла)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      154948,5   13878,1   5320,4    15442,1   8322,6    11569,3    13654    11528,5   15973,5    10181    16777,6   32301,4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 М-1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"Беларусь"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Беларусь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Минск, Брест)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      218036,2   16212,3   22451,3   32984,1   27181,9   34396,7   16028,9    11792    13256,6   23108,6   20311,3    312,5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 М-4 "Дон"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от Москвы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 Воронеж,</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Ростов-на-Дону,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Новороссийска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(в ред. </w:t>
      </w:r>
      <w:hyperlink r:id="rId519" w:history="1">
        <w:r>
          <w:rPr>
            <w:rFonts w:ascii="Courier New" w:hAnsi="Courier New" w:cs="Courier New"/>
            <w:color w:val="0000FF"/>
            <w:sz w:val="16"/>
            <w:szCs w:val="16"/>
          </w:rPr>
          <w:t>Постановления</w:t>
        </w:r>
      </w:hyperlink>
      <w:r>
        <w:rPr>
          <w:rFonts w:ascii="Courier New" w:hAnsi="Courier New" w:cs="Courier New"/>
          <w:sz w:val="16"/>
          <w:szCs w:val="16"/>
        </w:rPr>
        <w:t xml:space="preserve"> Правительства РФ от 02.11.2013 N 985)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скоростная         380539,7   9281,3    4190,6    13644,5   39976,7   36617,8   59855,4   77118,7   76521,5   20678,6   21727,3   20927,3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 Москва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(в ред. </w:t>
      </w:r>
      <w:hyperlink r:id="rId520" w:history="1">
        <w:r>
          <w:rPr>
            <w:rFonts w:ascii="Courier New" w:hAnsi="Courier New" w:cs="Courier New"/>
            <w:color w:val="0000FF"/>
            <w:sz w:val="16"/>
            <w:szCs w:val="16"/>
          </w:rPr>
          <w:t>Постановления</w:t>
        </w:r>
      </w:hyperlink>
      <w:r>
        <w:rPr>
          <w:rFonts w:ascii="Courier New" w:hAnsi="Courier New" w:cs="Courier New"/>
          <w:sz w:val="16"/>
          <w:szCs w:val="16"/>
        </w:rPr>
        <w:t xml:space="preserve"> Правительства РФ от 02.11.2013 N 985)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комплексное        22839,2       -         -        170      156,6    4101,1    4551,3     1519     4056,3    8284,9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Новороссийского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узла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      47536,4     115,8      150      654,3     856,5     71,3        -         -         -      12232,4   17598,3   15857,8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 М-3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"Украина" - от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 через</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Калугу, Брянск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 границы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Украиной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Киев)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центральная         164874       -        357     1406,6    8795,3    9164,6    10133,3   5078,8     119,1    38739,4   40207,1   50872,8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кольцевая</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автомобильная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скоростная          2697,9       -         -       537,1     815,2    1345,6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автомобильная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дорога Москва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Нижний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Новгород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Казань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361152,4      -       3000     1017,2    6093,3    15694,9   45968,9   95893,2  100068,7   42484,9   35042,2   15889,1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 </w:t>
      </w:r>
      <w:hyperlink w:anchor="Par10153" w:history="1">
        <w:r>
          <w:rPr>
            <w:rFonts w:ascii="Courier New" w:hAnsi="Courier New" w:cs="Courier New"/>
            <w:color w:val="0000FF"/>
            <w:sz w:val="16"/>
            <w:szCs w:val="16"/>
          </w:rPr>
          <w:t>&lt;1&gt;</w:t>
        </w:r>
      </w:hyperlink>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74" w:name="Par10153"/>
      <w:bookmarkEnd w:id="274"/>
      <w:r>
        <w:rPr>
          <w:rFonts w:ascii="Calibri" w:hAnsi="Calibri" w:cs="Calibri"/>
        </w:rPr>
        <w:t>&lt;1&gt; В том числе облигационные займы Государственной компании "Российские автомобильные дороги".</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75" w:name="Par10154"/>
      <w:bookmarkEnd w:id="275"/>
      <w:r>
        <w:rPr>
          <w:rFonts w:ascii="Calibri" w:hAnsi="Calibri" w:cs="Calibri"/>
        </w:rPr>
        <w:t>&lt;2&gt; Указанные в настоящем приложении затраты на реализацию укрупненных инвестиционных проектов включают в себя затраты, связанные с разработкой документации по планировке территории в целях размещения автомобильных дорог общего пользования федерального значения, предусмотренных этими инвестиционными проектами.</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76" w:name="Par10155"/>
      <w:bookmarkEnd w:id="276"/>
      <w:r>
        <w:rPr>
          <w:rFonts w:ascii="Calibri" w:hAnsi="Calibri" w:cs="Calibri"/>
        </w:rPr>
        <w:t>&lt;3&gt; В составе расходов по инвестиционным проектам по строительству и реконструкции автомобильных дорог общего пользования регионального, межмуниципального и местного значения, предусматривающим федеральное софинансирование, учтены затраты на софинансирование из федерального бюджета строительства IV очереди кольцевого маршрута в районе Приморской рекреационной зоны и реконструкции Северного и Южного обходов г. Калининграда - автомобильная дорога от подъезда к г. Светлогорску до подъезда к г. Зеленоградску в объеме в 2011 году 5426,8 млн. рублей, в 2012 году - 1995,7 млн. рублей.</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77" w:name="Par10156"/>
      <w:bookmarkEnd w:id="277"/>
      <w:r>
        <w:rPr>
          <w:rFonts w:ascii="Calibri" w:hAnsi="Calibri" w:cs="Calibri"/>
        </w:rPr>
        <w:t>&lt;4&gt; Объем ассигнований из федерального бюджета на 2010 год на строительство и реконструкцию автомобильной дороги М-1 "Беларусь" - от Москвы до границы с Республикой Белоруссия (на Минск, Брест), а также на строительство и реконструкцию автомобильной дороги М-4 "Дон" - от Москвы через Воронеж, Ростов-на-Дону, Краснодар до Новороссийска включает в себя кассовые расходы в размере 960,4 млн. рублей и 19287,2 млн. рублей соответственно, которые произведет Федеральное дорожное агентство по исполнению начатых в 2009 году и ранее государственных контрактов до передачи указанных автомобильных дорог в доверительное управление Государственной компании "Российские автомобильные дороги". Остатки объемов указанных выше ассигнований из федерального бюджета, не израсходованные до передачи автомобильных дорог в доверительное управление Государственной компании "Российские автомобильные дороги", подлежат передаче Государственной компании "Российские автомобильные дороги" в установленном порядке на осуществление деятельности по организации строительства и реконструкции автомобильных дорог Государственной компании.</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78" w:name="Par10157"/>
      <w:bookmarkEnd w:id="278"/>
      <w:r>
        <w:rPr>
          <w:rFonts w:ascii="Calibri" w:hAnsi="Calibri" w:cs="Calibri"/>
        </w:rPr>
        <w:t>&lt;5&gt; Объем финансирования указан с учетом расходов на приобретение в 2012 году здания для размещения федерального государственного учреждения "Управление федеральных автомобильных дорог на территории Забайкальского края" в г. Чите в размере 32 млн. рублей.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279" w:name="Par10163"/>
      <w:bookmarkEnd w:id="279"/>
      <w:r>
        <w:rPr>
          <w:rFonts w:ascii="Calibri" w:hAnsi="Calibri" w:cs="Calibri"/>
        </w:rPr>
        <w:t>Приложение N 4</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280" w:name="Par10167"/>
      <w:bookmarkEnd w:id="280"/>
      <w:r>
        <w:rPr>
          <w:rFonts w:ascii="Calibri" w:hAnsi="Calibri" w:cs="Calibri"/>
        </w:rPr>
        <w:t>МЕТОДИКА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РАСЧЕТА РАЗМЕРА МЕЖБЮДЖЕТНЫХ СУБСИДИЙ ИЗ ФЕДЕРАЛЬНОГО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БЮДЖЕТА БЮДЖЕТАМ СУБЪЕКТОВ РОССИЙСКОЙ ФЕДЕРАЦИИ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СТРОИТЕЛЬСТВО И РЕКОНСТРУКЦИЮ АВТОМОБИЛЬНЫХ ДОРОГ</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ОБЩЕГО ПОЛЬЗОВАНИЯ, ПРЕДУСМОТРЕННЫХ ПОДПРОГРАММОЙ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"АВТОМОБИЛЬНЫЕ ДОРОГИ", УСЛОВИЯ И ПОРЯДОК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ИХ ПРЕДОСТАВЛЕНИЯ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18.04.2011 </w:t>
      </w:r>
      <w:hyperlink r:id="rId521" w:history="1">
        <w:r>
          <w:rPr>
            <w:rFonts w:ascii="Calibri" w:hAnsi="Calibri" w:cs="Calibri"/>
            <w:color w:val="0000FF"/>
          </w:rPr>
          <w:t>N 293</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30.12.2011 </w:t>
      </w:r>
      <w:hyperlink r:id="rId522" w:history="1">
        <w:r>
          <w:rPr>
            <w:rFonts w:ascii="Calibri" w:hAnsi="Calibri" w:cs="Calibri"/>
            <w:color w:val="0000FF"/>
          </w:rPr>
          <w:t>N 1201</w:t>
        </w:r>
      </w:hyperlink>
      <w:r>
        <w:rPr>
          <w:rFonts w:ascii="Calibri" w:hAnsi="Calibri" w:cs="Calibri"/>
        </w:rPr>
        <w:t xml:space="preserve">, от 27.09.2012 </w:t>
      </w:r>
      <w:hyperlink r:id="rId523" w:history="1">
        <w:r>
          <w:rPr>
            <w:rFonts w:ascii="Calibri" w:hAnsi="Calibri" w:cs="Calibri"/>
            <w:color w:val="0000FF"/>
          </w:rPr>
          <w:t>N 988</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81" w:name="Par10178"/>
      <w:bookmarkEnd w:id="281"/>
      <w:r>
        <w:rPr>
          <w:rFonts w:ascii="Calibri" w:hAnsi="Calibri" w:cs="Calibri"/>
        </w:rPr>
        <w:t>I. Общие положения</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82" w:name="Par10180"/>
      <w:bookmarkEnd w:id="282"/>
      <w:r>
        <w:rPr>
          <w:rFonts w:ascii="Calibri" w:hAnsi="Calibri" w:cs="Calibri"/>
        </w:rPr>
        <w:t xml:space="preserve">1. В соответствии с подпрограммой "Автомобильные дороги" (далее - подпрограмма) </w:t>
      </w:r>
      <w:r>
        <w:rPr>
          <w:rFonts w:ascii="Calibri" w:hAnsi="Calibri" w:cs="Calibri"/>
        </w:rPr>
        <w:lastRenderedPageBreak/>
        <w:t>межбюджетные субсидии из федерального бюджета (далее - субсидии) предоставляются бюджетам субъектов Российской Федерации для софинансирования объектов строительства и реконструкции автомобильных дорог общего пользования регионального или межмуниципального и местного значения (далее - объект).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 Условиями предоставления субсидии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включение в долгосрочную целевую программу, реализуемую за счет средств бюджета субъекта Российской Федерации, объектов, строительство (реконструкция) которых направлено на достижение задач и показателей, предусмотренных подпрограммой, применительно к субъекту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наличие бюджетных ассигнований, предусмотренных в бюджете субъекта Российской Федерации (местном бюджете) на финансирование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наличие утвержденной проектной документации на объекты, положительного заключения государственной экспертизы проектной документации и результатов инженерных изысканий в отношении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обязательство субъектов Российской Федерации по обеспечению соответствия значений показателей, устанавливаемых нормативными правовыми актами субъектов Российской Федерации, значениям показателей результативности предоставления субсидий, установленных соглашениями между Федеральным дорожным агентством и высшими исполнительными органами государственной власти субъектов Российской Федерации о предоставлении субсидий (далее - соглашение);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наличие в документах территориального планирования объектов или обязательство субъекта Российской Федерации (муниципального образования) о внесении их в документы территориального планирования.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Объекты, включаемые в долгосрочную целевую программу, реализуемую за счет средств бюджета субъекта Российской Федерации, должны соответствовать критериям, установленным настоящей методикой.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Высший исполнительный орган государственной власти субъекта Российской Федерации (далее - заявитель) обеспечивает соблюдение сроков ввода в эксплуатацию объектов и финансирование их за счет средств бюджета субъекта Российской Федерации в целях достижения целевых показателей результативности предоставления субсидий, установленных соглашениями.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5. Средства субсидии могут предоставляться субъектами Российской Федерации в порядке межбюджетных отношений местным бюджетам.</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83" w:name="Par10191"/>
      <w:bookmarkEnd w:id="283"/>
      <w:r>
        <w:rPr>
          <w:rFonts w:ascii="Calibri" w:hAnsi="Calibri" w:cs="Calibri"/>
        </w:rPr>
        <w:t>II. Расчет размера субсидий, предоставляемых бюджету</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субъекта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6. Размер субсидий, предоставляемых бюджету субъекта Российской Федерации, определяется по формуле: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Сi = С1i + С2i,</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Сi - размер субсидий, предоставляемых бюджету i-го субъекта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С1i - размер субсидий, предоставляемых бюджету i-го субъекта Российской Федерации на софинансирование объектов, имеющих общегосударственное или межрегиональное значение;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С2i - размер субсидий, предоставляемых бюджету i-го субъекта Российской Федерации на софинансирование объектов, направленных на 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84" w:name="Par10203"/>
      <w:bookmarkEnd w:id="284"/>
      <w:r>
        <w:rPr>
          <w:rFonts w:ascii="Calibri" w:hAnsi="Calibri" w:cs="Calibri"/>
        </w:rPr>
        <w:t>III. Определение размера субсидий, предоставляемых бюджету</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субъекта Российской Федерации на софинансирование объектов,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имеющих общегосударственное или межрегиональное значение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7. К объектам, имеющим общегосударственное или межрегиональное значение в целях подпрограммы, отнесены объекты, строительство (реконструкция) которых осуществляется во исполнение правовых актов и поручений Президента Российской Федерации и Правительства Российской Федерации, содержащих указание на их реализацию.</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Уровень софинансирования расходных обязательств субъектов Российской Федерации за счет субсидии на строительство (реконструкцию) объектов устанавливается на уровне не выше 95 процентов годового объема бюджетных инвестиций в объект.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8(1). </w:t>
      </w:r>
      <w:hyperlink r:id="rId524" w:history="1">
        <w:r>
          <w:rPr>
            <w:rFonts w:ascii="Calibri" w:hAnsi="Calibri" w:cs="Calibri"/>
            <w:color w:val="0000FF"/>
          </w:rPr>
          <w:t>Распределение</w:t>
        </w:r>
      </w:hyperlink>
      <w:r>
        <w:rPr>
          <w:rFonts w:ascii="Calibri" w:hAnsi="Calibri" w:cs="Calibri"/>
        </w:rPr>
        <w:t xml:space="preserve"> субсидий между субъектами Российской Федерации утверждается нормативным правовым актом Правительства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 8(1) введен </w:t>
      </w:r>
      <w:hyperlink r:id="rId525"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Адресное (пообъектное) распределение субсидий, предоставляемых бюджетам субъектов Российской Федерации на софинансирование объектов, утверждается актом Федерального дорожного агентства по согласованию с Министерством экономического развития Российской Федерации, Министерством регионального развития Российской Федерации и Министерством финансов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85" w:name="Par10213"/>
      <w:bookmarkEnd w:id="285"/>
      <w:r>
        <w:rPr>
          <w:rFonts w:ascii="Calibri" w:hAnsi="Calibri" w:cs="Calibri"/>
        </w:rPr>
        <w:t>IV. Расчет размера субсидий, предоставляемых бюджету</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субъекта Российской Федерации на софинансирование объектов,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направленных на прирост количества населенных пунктов,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обеспеченных постоянной круглогодичной связью с сетью</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автомобильных дорог общего пользования по дорогам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твердым покрытием</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86" w:name="Par10220"/>
      <w:bookmarkEnd w:id="286"/>
      <w:r>
        <w:rPr>
          <w:rFonts w:ascii="Calibri" w:hAnsi="Calibri" w:cs="Calibri"/>
        </w:rPr>
        <w:t>10. Предоставление субсидий бюджету субъекта Российской Федерации на софинансирование объектов, направленных на прирост количества населенных пунктов, обеспеченных постоянной круглогодичной связью с сетью автомобильных дорог общего пользования по дорогам с твердым покрытием, осуществляется на обеспечение указанной связью сельских населенных пунктов, учтенных в форме статистического наблюдения по состоянию на 1 января 2011 г. и отвечающих следующим критериям: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26" w:history="1">
        <w:r>
          <w:rPr>
            <w:rFonts w:ascii="Calibri" w:hAnsi="Calibri" w:cs="Calibri"/>
            <w:color w:val="0000FF"/>
          </w:rPr>
          <w:t>Постановления</w:t>
        </w:r>
      </w:hyperlink>
      <w:r>
        <w:rPr>
          <w:rFonts w:ascii="Calibri" w:hAnsi="Calibri" w:cs="Calibri"/>
        </w:rPr>
        <w:t xml:space="preserve"> Правительства РФ от 27.09.2012 N 988)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численность постоянно проживающих жителей в сельском населенном пункте 125 человек и более;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протяженность автомобильной дороги, являющейся подъездом от сельского населенного пункта с численностью постоянно проживающих жителей 125 человек и более, до сети автомобильных дорог общего пользования с твердым покрытием не более чем 5 км. При исчислении протяженности указанной автомобильной дороги за ее условную начальную или условную конечную точку могут быть приняты: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граница сельского населенного пункта;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здание обособленного подразделения организации почтовой связи, здание органа государственной власти или органа местного самоуправления либо иные расположенные в сельском населенном пункте здания или сооружения, в которых расположены школа, детский сад, больница, поликлиника или фельдшерско-акушерский пункт;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пересечение создаваемого подъезда к сельскому населенному пункту с автомобильной дорогой;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(пп. "б" в ред. </w:t>
      </w:r>
      <w:hyperlink r:id="rId527" w:history="1">
        <w:r>
          <w:rPr>
            <w:rFonts w:ascii="Calibri" w:hAnsi="Calibri" w:cs="Calibri"/>
            <w:color w:val="0000FF"/>
          </w:rPr>
          <w:t>Постановления</w:t>
        </w:r>
      </w:hyperlink>
      <w:r>
        <w:rPr>
          <w:rFonts w:ascii="Calibri" w:hAnsi="Calibri" w:cs="Calibri"/>
        </w:rPr>
        <w:t xml:space="preserve"> Правительства РФ от 27.09.2012 N 988)</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87" w:name="Par10228"/>
      <w:bookmarkEnd w:id="287"/>
      <w:r>
        <w:rPr>
          <w:rFonts w:ascii="Calibri" w:hAnsi="Calibri" w:cs="Calibri"/>
        </w:rPr>
        <w:t>в) проведение на территории сельских населенных пунктов и (или) в пределах производственной зоны этих населенных пунктов мероприятий, направленных на решение задач развития агропромышленного комплекса и сельских территорий.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Размер субсидий, предоставляемых бюджету субъекта Российской Федерации на софинансирование объектов, направленных на 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определяется по формуле: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С2i = ТР сумм i x Нкм,</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ТР сумм i - сумма протяженности объектов, направленных на 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соответствующих критериям, предусмотренным </w:t>
      </w:r>
      <w:hyperlink w:anchor="Par10220" w:history="1">
        <w:r>
          <w:rPr>
            <w:rFonts w:ascii="Calibri" w:hAnsi="Calibri" w:cs="Calibri"/>
            <w:color w:val="0000FF"/>
          </w:rPr>
          <w:t>пунктом 10</w:t>
        </w:r>
      </w:hyperlink>
      <w:r>
        <w:rPr>
          <w:rFonts w:ascii="Calibri" w:hAnsi="Calibri" w:cs="Calibri"/>
        </w:rPr>
        <w:t xml:space="preserve"> настоящей методики, на софинансирование которых предоставляется субсидия;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Нкм - норматив субсидии из федерального бюджета на строительство (реконструкцию) 1 км автомобильной дороги с твердым покрытием, принятый равным 10 млн. рублей.</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88" w:name="Par10236"/>
      <w:bookmarkEnd w:id="288"/>
      <w:r>
        <w:rPr>
          <w:rFonts w:ascii="Calibri" w:hAnsi="Calibri" w:cs="Calibri"/>
        </w:rPr>
        <w:t>12. Уровень софинансирования расходного обязательства субъекта Российской Федерации за счет субсидии не может быть установлен выше 95 процентов годового объема бюджетных ассигнований, предусмотренных на софинансирование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13. Предоставление субсидий бюджету субъекта Российской Федерации на софинансирование объектов, направленных на прирост количества населенных пунктов, обеспеченных постоянной круглогодичной связью с сетью автомобильных дорог общего пользования по дорогам с твердым покрытием, осуществляется в соответствии со </w:t>
      </w:r>
      <w:hyperlink r:id="rId528" w:history="1">
        <w:r>
          <w:rPr>
            <w:rFonts w:ascii="Calibri" w:hAnsi="Calibri" w:cs="Calibri"/>
            <w:color w:val="0000FF"/>
          </w:rPr>
          <w:t>сводным перечнем</w:t>
        </w:r>
      </w:hyperlink>
      <w:r>
        <w:rPr>
          <w:rFonts w:ascii="Calibri" w:hAnsi="Calibri" w:cs="Calibri"/>
        </w:rPr>
        <w:t xml:space="preserve"> таких объектов на соответствующий финансовый год, утверждаемым Федеральным дорожным агентством по согласованию с Министерством сельского хозяйства Российской Федерации и Министерством транспорта Российской Федерации (далее - сводный перечень).</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89" w:name="Par10238"/>
      <w:bookmarkEnd w:id="289"/>
      <w:r>
        <w:rPr>
          <w:rFonts w:ascii="Calibri" w:hAnsi="Calibri" w:cs="Calibri"/>
        </w:rPr>
        <w:t>14. Для включения объектов в сводный перечень заявитель ежегодно, до 1 сентября года, предшествующего году предоставления субсидии, представляет в Министерство сельского хозяйства Российской Федерации и Федеральное дорожное агентство заявки на получение субсидий (далее - заявки).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15. Заявки формируются заявителем совместно с органами исполнительной власти субъектов Российской Федерации в сферах агропромышленного комплекса и дорожного хозяйства с учетом критериев, предусмотренных </w:t>
      </w:r>
      <w:hyperlink w:anchor="Par10220" w:history="1">
        <w:r>
          <w:rPr>
            <w:rFonts w:ascii="Calibri" w:hAnsi="Calibri" w:cs="Calibri"/>
            <w:color w:val="0000FF"/>
          </w:rPr>
          <w:t>пунктом 10</w:t>
        </w:r>
      </w:hyperlink>
      <w:r>
        <w:rPr>
          <w:rFonts w:ascii="Calibri" w:hAnsi="Calibri" w:cs="Calibri"/>
        </w:rPr>
        <w:t xml:space="preserve"> настоящей методики.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16. К заявкам, представляемым в Федеральное дорожное агентство и Министерство сельского хозяйства Российской Федерации, прилагаются: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перечень объектов, направленных на прирост количества населенных пунктов, обеспеченных постоянной круглогодичной связью с сетью автомобильных дорог общего пользования по дорогам с твердым покрытием, софинансирование которых планируется осуществлять за счет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пояснительная записка с обоснованием необходимости включения конкретных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карты-схемы строящихся автомобильных дорог и искусственных сооружений на них с указанием пусковых комплексов;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справка, оформленная в произвольной форме, содержащая информацию о предполагаемой сметной стоимости строительства объектов по состоянию на 1 января текущего года;</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90" w:name="Par10245"/>
      <w:bookmarkEnd w:id="290"/>
      <w:r>
        <w:rPr>
          <w:rFonts w:ascii="Calibri" w:hAnsi="Calibri" w:cs="Calibri"/>
        </w:rPr>
        <w:t>д) заверенные органом исполнительной власти субъекта Российской Федерации копии: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акта об утверждении проектной документации с указанием стоимости и основных характеристик объектов и положительного заключения органа государственной экспертизы на эту документацию;</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титульных списков вновь начинаемых и строящихся объектов в текущем финансовом году и плановом периоде, утвержденных государственным заказчиком;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актов органа исполнительной власти субъекта Российской Федерации (органа местного самоуправления) об утверждении планов мероприятий по строительству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утвержденной в установленном порядке региональной (муниципальной) целевой программы развития автомобильных дорог, в которую включаются предполагаемые к софинансированию объекты;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е) документы и материалы, подтверждающие проведение мероприятий, предусмотренных </w:t>
      </w:r>
      <w:hyperlink w:anchor="Par10228" w:history="1">
        <w:r>
          <w:rPr>
            <w:rFonts w:ascii="Calibri" w:hAnsi="Calibri" w:cs="Calibri"/>
            <w:color w:val="0000FF"/>
          </w:rPr>
          <w:t>подпунктом "в" пункта 10</w:t>
        </w:r>
      </w:hyperlink>
      <w:r>
        <w:rPr>
          <w:rFonts w:ascii="Calibri" w:hAnsi="Calibri" w:cs="Calibri"/>
        </w:rPr>
        <w:t xml:space="preserve"> настоящей методики.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Заявитель несет ответственность за идентичность и достоверность документов, представляемых в составе заявок, направляемых в Федеральное дорожное агентство и Министерство сельского хозяйства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529" w:history="1">
        <w:r>
          <w:rPr>
            <w:rFonts w:ascii="Calibri" w:hAnsi="Calibri" w:cs="Calibri"/>
            <w:color w:val="0000FF"/>
          </w:rPr>
          <w:t>Постановления</w:t>
        </w:r>
      </w:hyperlink>
      <w:r>
        <w:rPr>
          <w:rFonts w:ascii="Calibri" w:hAnsi="Calibri" w:cs="Calibri"/>
        </w:rPr>
        <w:t xml:space="preserve"> Правительства РФ от 27.09.2012 N 988)</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91" w:name="Par10253"/>
      <w:bookmarkEnd w:id="291"/>
      <w:r>
        <w:rPr>
          <w:rFonts w:ascii="Calibri" w:hAnsi="Calibri" w:cs="Calibri"/>
        </w:rPr>
        <w:t>18. Министерство сельского хозяйства Российской Федерации до 1 октября года, предшествующего году предоставления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 осуществляет проверку предлагаемых к строительству объектов на их соответствие критериям, предусмотренным </w:t>
      </w:r>
      <w:hyperlink w:anchor="Par10228" w:history="1">
        <w:r>
          <w:rPr>
            <w:rFonts w:ascii="Calibri" w:hAnsi="Calibri" w:cs="Calibri"/>
            <w:color w:val="0000FF"/>
          </w:rPr>
          <w:t>подпунктом "в" пункта 10</w:t>
        </w:r>
      </w:hyperlink>
      <w:r>
        <w:rPr>
          <w:rFonts w:ascii="Calibri" w:hAnsi="Calibri" w:cs="Calibri"/>
        </w:rPr>
        <w:t xml:space="preserve"> настоящей методики;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представляет в Федеральное дорожное агентство предложения по формированию сводного перечня с распределением по субъектам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92" w:name="Par10256"/>
      <w:bookmarkEnd w:id="292"/>
      <w:r>
        <w:rPr>
          <w:rFonts w:ascii="Calibri" w:hAnsi="Calibri" w:cs="Calibri"/>
        </w:rPr>
        <w:t xml:space="preserve">19. В случае если общий размер средств, запрашиваемых субъектами Российской Федерации, превышает сумму бюджетных ассигнований, предусмотренных в федеральном бюджете на соответствующий финансовый год на предоставление указанных субсидий, распределение субсидий между субъектами Российской Федерации осуществляется в пределах средств, предусмотренных в федеральном бюджете на соответствующий год пропорционально количеству заявленных ими объектов, удовлетворяющих требованиям </w:t>
      </w:r>
      <w:hyperlink w:anchor="Par10220" w:history="1">
        <w:r>
          <w:rPr>
            <w:rFonts w:ascii="Calibri" w:hAnsi="Calibri" w:cs="Calibri"/>
            <w:color w:val="0000FF"/>
          </w:rPr>
          <w:t>пункта 10</w:t>
        </w:r>
      </w:hyperlink>
      <w:r>
        <w:rPr>
          <w:rFonts w:ascii="Calibri" w:hAnsi="Calibri" w:cs="Calibri"/>
        </w:rPr>
        <w:t xml:space="preserve"> и </w:t>
      </w:r>
      <w:hyperlink w:anchor="Par10245" w:history="1">
        <w:r>
          <w:rPr>
            <w:rFonts w:ascii="Calibri" w:hAnsi="Calibri" w:cs="Calibri"/>
            <w:color w:val="0000FF"/>
          </w:rPr>
          <w:t>подпункта "д" пункта 16</w:t>
        </w:r>
      </w:hyperlink>
      <w:r>
        <w:rPr>
          <w:rFonts w:ascii="Calibri" w:hAnsi="Calibri" w:cs="Calibri"/>
        </w:rPr>
        <w:t xml:space="preserve"> настоящей методики, с применением правила округления. Объем субсидии бюджету субъекта Российской Федерации распределяется в первую очередь на объекты, имеющие минимальное значение показателя протяженности автомобильной дороги от населенных пунктов до сети автомобильных дорог общего пользования, ввод которых в эксплуатацию обеспечивается в году предоставления субсидии, а также на завершение объектов, строительство которых софинансировалось из федерального бюджета в предыдущем году за счет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уменьшении объема финансового обеспечения строительства объекта по результатам размещения государственного заказа и после ввода его в эксплуатацию уменьшение соответствующих ассигнований бюджета субъекта Российской Федерации и федерального бюджета осуществляется при соблюдении требований </w:t>
      </w:r>
      <w:hyperlink w:anchor="Par10236" w:history="1">
        <w:r>
          <w:rPr>
            <w:rFonts w:ascii="Calibri" w:hAnsi="Calibri" w:cs="Calibri"/>
            <w:color w:val="0000FF"/>
          </w:rPr>
          <w:t>пункта 12</w:t>
        </w:r>
      </w:hyperlink>
      <w:r>
        <w:rPr>
          <w:rFonts w:ascii="Calibri" w:hAnsi="Calibri" w:cs="Calibri"/>
        </w:rPr>
        <w:t xml:space="preserve"> настоящей методики.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30" w:history="1">
        <w:r>
          <w:rPr>
            <w:rFonts w:ascii="Calibri" w:hAnsi="Calibri" w:cs="Calibri"/>
            <w:color w:val="0000FF"/>
          </w:rPr>
          <w:t>Постановлением</w:t>
        </w:r>
      </w:hyperlink>
      <w:r>
        <w:rPr>
          <w:rFonts w:ascii="Calibri" w:hAnsi="Calibri" w:cs="Calibri"/>
        </w:rPr>
        <w:t xml:space="preserve"> Правительства РФ от 27.09.2012 N 988)</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20. Федеральное дорожное агентство на основе заявок, полученных от субъектов Российской Федерации, и предложений Министерства сельского хозяйства Российской Федерации с учетом особенностей, предусмотренных </w:t>
      </w:r>
      <w:hyperlink w:anchor="Par10256" w:history="1">
        <w:r>
          <w:rPr>
            <w:rFonts w:ascii="Calibri" w:hAnsi="Calibri" w:cs="Calibri"/>
            <w:color w:val="0000FF"/>
          </w:rPr>
          <w:t>пунктом 19</w:t>
        </w:r>
      </w:hyperlink>
      <w:r>
        <w:rPr>
          <w:rFonts w:ascii="Calibri" w:hAnsi="Calibri" w:cs="Calibri"/>
        </w:rPr>
        <w:t xml:space="preserve"> настоящей методики, формирует сводный перечень.</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293" w:name="Par10260"/>
      <w:bookmarkEnd w:id="293"/>
      <w:r>
        <w:rPr>
          <w:rFonts w:ascii="Calibri" w:hAnsi="Calibri" w:cs="Calibri"/>
        </w:rPr>
        <w:t xml:space="preserve">21. </w:t>
      </w:r>
      <w:hyperlink r:id="rId531" w:history="1">
        <w:r>
          <w:rPr>
            <w:rFonts w:ascii="Calibri" w:hAnsi="Calibri" w:cs="Calibri"/>
            <w:color w:val="0000FF"/>
          </w:rPr>
          <w:t>Сводный перечень</w:t>
        </w:r>
      </w:hyperlink>
      <w:r>
        <w:rPr>
          <w:rFonts w:ascii="Calibri" w:hAnsi="Calibri" w:cs="Calibri"/>
        </w:rPr>
        <w:t xml:space="preserve"> утверждается Федеральным дорожным агентством до 25 декабря года, предшествующего году предоставления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294" w:name="Par10262"/>
      <w:bookmarkEnd w:id="294"/>
      <w:r>
        <w:rPr>
          <w:rFonts w:ascii="Calibri" w:hAnsi="Calibri" w:cs="Calibri"/>
        </w:rPr>
        <w:t>V. Порядок предоставления субсидий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22. Субсидии предоставляются на основании соглашения, в котором должны быть предусмотрены: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целевое назначение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размер предоставляемой субсидии, условия предоставления и расходования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значения показателей результативности предоставления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предоставление заявителем в Федеральное дорожное агентство заверенной в установленном порядке копии положительного заключения государственной экспертизы проектной документации и результатов инженерных изысканий в отношении объекта;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предоставление заявителем в Федеральное дорожное агентство копии документа об утверждении государственным заказчиком проектной документации и результатов инженерных изысканий в отношении объекта;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обязательство заявителя о предоставлении в Федеральное дорожное агентство в месячный срок после заключения соглашения копии нормативного акта субъекта Российской Федерации, утверждающего перечень объектов с указанием объемов средств на финансирование расходного обязательства, источником финансового обеспечения которого является субсидия;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обязательство заявителя о представлении ежеквартальных отчетов о расходах бюджета субъекта Российской Федерации (местного бюджета), источником финансового обеспечения которых является субсидия, по форме, устанавливаемой соглашением, и достижении значения целевого показателя результативности использования субсидии в порядке, предусмотренном соглашением;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з) последствия недостижения субъектом Российской Федерации установленных значений </w:t>
      </w:r>
      <w:r>
        <w:rPr>
          <w:rFonts w:ascii="Calibri" w:hAnsi="Calibri" w:cs="Calibri"/>
        </w:rPr>
        <w:lastRenderedPageBreak/>
        <w:t>показателей результативности предоставления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ответственность сторон за нарушение условий соглашения;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иные положения, регулирующие порядок предоставления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23. Субсидии предоставляются бюджетам субъектов Российской Федерации в пределах лимитов бюджетных обязательств, предусмотренных Федеральному дорожному агентству в установленном порядке на цель, предусмотренную </w:t>
      </w:r>
      <w:hyperlink w:anchor="Par10180" w:history="1">
        <w:r>
          <w:rPr>
            <w:rFonts w:ascii="Calibri" w:hAnsi="Calibri" w:cs="Calibri"/>
            <w:color w:val="0000FF"/>
          </w:rPr>
          <w:t>пунктом 1</w:t>
        </w:r>
      </w:hyperlink>
      <w:r>
        <w:rPr>
          <w:rFonts w:ascii="Calibri" w:hAnsi="Calibri" w:cs="Calibri"/>
        </w:rPr>
        <w:t xml:space="preserve"> настоящей методики.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24. Перечисление субсидий в бюджеты субъектов Российской Федерации осуществляется в установленном порядке на счета территориальных органов Федерального казначейства, открытые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субъектов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25. Оценка эффективности использования субсидии осуществляется Федеральным дорожным агентством исходя из степени достижения субъектами Российской Федерации установленных соглашениями следующих значений показателя результативности предоставляемых субсидий: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для субсидий, предоставляемых бюджету субъекта Российской Федерации на софинансирование объектов, имеющих общегосударственное или межрегиональное значение, - протяженность вводимых в эксплуатацию автомобильных дорог (км);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для субсидий, предоставляемых бюджету субъекта Российской Федерации на софинансирование объектов, направленных на прирост количества сельских населенных пунктов, обеспеченных постоянной круглогодичной связью с сетью автомобильных дорог общего пользования по дорогам с твердым покрытием, - увеличение количества населенных пунктов, обеспеченных постоянной круглогодичной связью с сетью автомобильных дорог общего пользования по дорогам с твердым покрытием (единиц).</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26. В случае если в отчетном финансовом году субъектом Российской Федерации не достигнуто значение показателя результативности предоставления субсидий, установленное соглашением, субсидии в очередном финансовом году такому субъекту Российской Федерации не предоставляются до устранения субъектом Российской Федерации отставания от установленного значения показателя результативности предоставления субсидий.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27. Заявитель в соответствии с законодательством Российской Федерации несет ответственность за нарушение условий, установленных настоящей методикой, и недостоверность сведений, содержащихся в документах, представляемых в федеральные органы исполнительной власти в целях получения субсидий.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28. Предоставление субсидий приостанавливается в установленном порядке в случае нарушения заявителем условий соглашения.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невозможности устранения допущенного заявителем нарушения условий соглашения предоставление субсидий прекращается.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29. Контроль за соблюдением субъектами Российской Федерации условий предоставления субсидий осуществляется Федеральной службой финансово-бюджетного надзора и Федеральным дорожным агентством.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30. Сроки, установленные </w:t>
      </w:r>
      <w:hyperlink w:anchor="Par10238" w:history="1">
        <w:r>
          <w:rPr>
            <w:rFonts w:ascii="Calibri" w:hAnsi="Calibri" w:cs="Calibri"/>
            <w:color w:val="0000FF"/>
          </w:rPr>
          <w:t>пунктами 14</w:t>
        </w:r>
      </w:hyperlink>
      <w:r>
        <w:rPr>
          <w:rFonts w:ascii="Calibri" w:hAnsi="Calibri" w:cs="Calibri"/>
        </w:rPr>
        <w:t xml:space="preserve">, </w:t>
      </w:r>
      <w:hyperlink w:anchor="Par10253" w:history="1">
        <w:r>
          <w:rPr>
            <w:rFonts w:ascii="Calibri" w:hAnsi="Calibri" w:cs="Calibri"/>
            <w:color w:val="0000FF"/>
          </w:rPr>
          <w:t>18</w:t>
        </w:r>
      </w:hyperlink>
      <w:r>
        <w:rPr>
          <w:rFonts w:ascii="Calibri" w:hAnsi="Calibri" w:cs="Calibri"/>
        </w:rPr>
        <w:t xml:space="preserve"> и </w:t>
      </w:r>
      <w:hyperlink w:anchor="Par10260" w:history="1">
        <w:r>
          <w:rPr>
            <w:rFonts w:ascii="Calibri" w:hAnsi="Calibri" w:cs="Calibri"/>
            <w:color w:val="0000FF"/>
          </w:rPr>
          <w:t>21</w:t>
        </w:r>
      </w:hyperlink>
      <w:r>
        <w:rPr>
          <w:rFonts w:ascii="Calibri" w:hAnsi="Calibri" w:cs="Calibri"/>
        </w:rPr>
        <w:t xml:space="preserve"> настоящей методики, применяются при формировании и утверждении сводного перечня на 2012 год и последующие годы.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295" w:name="Par10289"/>
      <w:bookmarkEnd w:id="295"/>
      <w:r>
        <w:rPr>
          <w:rFonts w:ascii="Calibri" w:hAnsi="Calibri" w:cs="Calibri"/>
        </w:rPr>
        <w:t>Приложение N 5</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РАСПРЕДЕЛЕНИЕ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СУБСИДИЙ, ПРЕДОСТАВЛЯЕМЫХ БЮДЖЕТУ СУБЪЕКТА РОССИЙСКОЙ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ФЕДЕРАЦИИ, НА СОФИНАНСИРОВАНИЕ ОБЪЕКТОВ, НАПРАВЛЕННЫХ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ПРИРОСТ КОЛИЧЕСТВА НАСЕЛЕННЫХ ПУНКТОВ, ОБЕСПЕЧЕННЫХ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ПОСТОЯННОЙ КРУГЛОГОДИЧНОЙ СВЯЗЬЮ С СЕТЬЮ АВТОМОБИЛЬНЫХ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ДОРОГ ОБЩЕГО ПОЛЬЗОВАНИЯ ПО ДОРОГАМ С ТВЕРДЫМ ПОКРЫТИЕМ</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Утратило силу. - </w:t>
      </w:r>
      <w:hyperlink r:id="rId532" w:history="1">
        <w:r>
          <w:rPr>
            <w:rFonts w:ascii="Calibri" w:hAnsi="Calibri" w:cs="Calibri"/>
            <w:color w:val="0000FF"/>
          </w:rPr>
          <w:t>Постановление</w:t>
        </w:r>
      </w:hyperlink>
      <w:r>
        <w:rPr>
          <w:rFonts w:ascii="Calibri" w:hAnsi="Calibri" w:cs="Calibri"/>
        </w:rPr>
        <w:t xml:space="preserve"> Правительства РФ от 18.04.2011 N 293.</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296" w:name="Par10304"/>
      <w:bookmarkEnd w:id="296"/>
      <w:r>
        <w:rPr>
          <w:rFonts w:ascii="Calibri" w:hAnsi="Calibri" w:cs="Calibri"/>
        </w:rPr>
        <w:t>Приложение N 5</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297" w:name="Par10308"/>
      <w:bookmarkEnd w:id="297"/>
      <w:r>
        <w:rPr>
          <w:rFonts w:ascii="Calibri" w:hAnsi="Calibri" w:cs="Calibri"/>
        </w:rPr>
        <w:t>РАСЧЕТ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ПОКАЗАТЕЛЕЙ ЭФФЕКТИВНОСТИ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"АВТОМОБИЛЬНЫЕ ДОРОГИ"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33"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(млрд. рублей, в ценах соответствующих лет)</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2010 - │                                          В том числе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│2040 годы├───────┬───────┬───────┬───────┬───────┬───────┬───────┬───────┬───────┬───────┬───────┬──────────</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всего │  2010 │  2011 │  2012 │  2013 │  2014 │  2015 │  2016 │  2017 │  2018 │  2019 │ 2020  │ 2021 -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год  │  год  │  год  │  год  │  год  │  год  │  год  │  год  │  год  │  год  │  год  │2040 годы</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bookmarkStart w:id="298" w:name="Par10321"/>
      <w:bookmarkEnd w:id="298"/>
      <w:r>
        <w:rPr>
          <w:rFonts w:ascii="Courier New" w:hAnsi="Courier New" w:cs="Courier New"/>
          <w:sz w:val="18"/>
          <w:szCs w:val="18"/>
        </w:rPr>
        <w:t xml:space="preserve">                                                  I. Общественная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41415,1     4      44,4    78,3    98,6   132,6   177,3   230,4   292,3   376,3   473,8   585,3   38921,8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5197,6    191,4   202,3   322,5   274,5   319,9   333,1   393,1   452,9    484    552,6   464,7   1206,6</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36217,8   -187,5  -157,9  -244,2  -175,9  -187,3  -155,7  -162,7  -160,6  -107,7  -78,5   120,6   37715,2</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2065     -184,4  -138,5  -191,9  -125,4  -122,3  -95,3   -93,7    -87    -56,6    -43     43,8   3159,3</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299" w:name="Par10337"/>
      <w:bookmarkEnd w:id="299"/>
      <w:r>
        <w:rPr>
          <w:rFonts w:ascii="Courier New" w:hAnsi="Courier New" w:cs="Courier New"/>
          <w:sz w:val="18"/>
          <w:szCs w:val="18"/>
        </w:rPr>
        <w:t xml:space="preserve">                                                   II. Коммерческая эффективность </w:t>
      </w:r>
      <w:hyperlink w:anchor="Par10371" w:history="1">
        <w:r>
          <w:rPr>
            <w:rFonts w:ascii="Courier New" w:hAnsi="Courier New" w:cs="Courier New"/>
            <w:color w:val="0000FF"/>
            <w:sz w:val="18"/>
            <w:szCs w:val="18"/>
          </w:rPr>
          <w:t>&lt;1&gt;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3784       5      11,6    12,3     14     22,2    23,3     34     40,6    51,7    61,9   100,8   3406,5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1585,8      5      11,4    16,5    19,1    36,5     49    102,4    119     70,1    70,6    46,2    1040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2198,3      -      0,2     -4,2    -5,1   -14,2   -25,7   -68,4   -78,3   -18,4    -8,7    54,6   2366,5</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112,2      -      0,1      -3     -3,2    -8,1    -13    -30,9   -31,6    -6,6    -2,8    15,7    195,6</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300" w:name="Par10353"/>
      <w:bookmarkEnd w:id="300"/>
      <w:r>
        <w:rPr>
          <w:rFonts w:ascii="Courier New" w:hAnsi="Courier New" w:cs="Courier New"/>
          <w:sz w:val="18"/>
          <w:szCs w:val="18"/>
        </w:rPr>
        <w:t xml:space="preserve">                                                 III. Бюджетная эффективность </w:t>
      </w:r>
      <w:hyperlink w:anchor="Par10371" w:history="1">
        <w:r>
          <w:rPr>
            <w:rFonts w:ascii="Courier New" w:hAnsi="Courier New" w:cs="Courier New"/>
            <w:color w:val="0000FF"/>
            <w:sz w:val="18"/>
            <w:szCs w:val="18"/>
          </w:rPr>
          <w:t>&lt;1&gt;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4033,3     3,3     4,8     6,4     8,9     12,4    18,5    23,9    27,3     38     46,9    82,3   3760,6</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2420,4     60,2    62,4     90    100,5   119,3   123,2   131,2    138    141,7   151,8   148,3   1153,8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реализацию</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1612,8    -56,9   -57,7   -83,6   -91,6   -106,9  -104,6  -107,3  -110,7  -103,8  -104,9   -66    2606,8</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-188,8    -52,6   -49,3   -66,1   -66,9   -72,3   -65,4    -62    -59,1   -51,3   -47,9   -27,9     432</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01" w:name="Par10371"/>
      <w:bookmarkEnd w:id="301"/>
      <w:r>
        <w:rPr>
          <w:rFonts w:ascii="Calibri" w:hAnsi="Calibri" w:cs="Calibri"/>
        </w:rPr>
        <w:t>&lt;1&gt; Коммерческая и бюджетная эффективность рассчитывается только для проектов строительства платных дорожных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302" w:name="Par10377"/>
      <w:bookmarkEnd w:id="302"/>
      <w:r>
        <w:rPr>
          <w:rFonts w:ascii="Calibri" w:hAnsi="Calibri" w:cs="Calibri"/>
        </w:rPr>
        <w:t>ПОДПРОГРАММА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"МОРСКОЙ ТРАНСПОРТ" ФЕДЕРАЛЬНОЙ ЦЕЛЕВОЙ ПРОГРАММЫ "РАЗВИТИЕ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ТРАНСПОРТНОЙ СИСТЕМЫ РОССИИ (2010 - 2015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12.10.2010 </w:t>
      </w:r>
      <w:hyperlink r:id="rId534" w:history="1">
        <w:r>
          <w:rPr>
            <w:rFonts w:ascii="Calibri" w:hAnsi="Calibri" w:cs="Calibri"/>
            <w:color w:val="0000FF"/>
          </w:rPr>
          <w:t>N 828</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21.12.2010 </w:t>
      </w:r>
      <w:hyperlink r:id="rId535" w:history="1">
        <w:r>
          <w:rPr>
            <w:rFonts w:ascii="Calibri" w:hAnsi="Calibri" w:cs="Calibri"/>
            <w:color w:val="0000FF"/>
          </w:rPr>
          <w:t>N 1076</w:t>
        </w:r>
      </w:hyperlink>
      <w:r>
        <w:rPr>
          <w:rFonts w:ascii="Calibri" w:hAnsi="Calibri" w:cs="Calibri"/>
        </w:rPr>
        <w:t xml:space="preserve">, от 03.11.2011 </w:t>
      </w:r>
      <w:hyperlink r:id="rId536" w:history="1">
        <w:r>
          <w:rPr>
            <w:rFonts w:ascii="Calibri" w:hAnsi="Calibri" w:cs="Calibri"/>
            <w:color w:val="0000FF"/>
          </w:rPr>
          <w:t>N 886</w:t>
        </w:r>
      </w:hyperlink>
      <w:r>
        <w:rPr>
          <w:rFonts w:ascii="Calibri" w:hAnsi="Calibri" w:cs="Calibri"/>
        </w:rPr>
        <w:t xml:space="preserve">, от 30.12.2011 </w:t>
      </w:r>
      <w:hyperlink r:id="rId537"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26.11.2012 </w:t>
      </w:r>
      <w:hyperlink r:id="rId538" w:history="1">
        <w:r>
          <w:rPr>
            <w:rFonts w:ascii="Calibri" w:hAnsi="Calibri" w:cs="Calibri"/>
            <w:color w:val="0000FF"/>
          </w:rPr>
          <w:t>N 1224</w:t>
        </w:r>
      </w:hyperlink>
      <w:r>
        <w:rPr>
          <w:rFonts w:ascii="Calibri" w:hAnsi="Calibri" w:cs="Calibri"/>
        </w:rPr>
        <w:t xml:space="preserve">, от 05.05.2013 </w:t>
      </w:r>
      <w:hyperlink r:id="rId539"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03" w:name="Par10385"/>
      <w:bookmarkEnd w:id="303"/>
      <w:r>
        <w:rPr>
          <w:rFonts w:ascii="Calibri" w:hAnsi="Calibri" w:cs="Calibri"/>
        </w:rPr>
        <w:t>ПАСПОРТ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"МОРСКОЙ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40"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Наименование подпрограммы   - подпрограмма "Морской транспорт"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о     - </w:t>
      </w:r>
      <w:hyperlink r:id="rId541"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разработке подпрограммы       Федерации от 15 июня 2007 г. N 781-р</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 Федеральное агентство морского и речного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заказчик подпрограммы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разработчики       - федеральное казенное учреждение "Дирекция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государственного заказчика программ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развития морского транспорта" (головной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разработчик), открытое акционерное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общество "Проектно-изыскательский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научно-исследовательский институт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"Союзморниипроект"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задачи подпрограммы  - целями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доступности услуг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для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системы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реализация транзитного потенциала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роста перевозок грузов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 по социально значимым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маршрутам;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пропускной 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российских морских портов и провозной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 российского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надежности и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морского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Важнейшие целевые           - объем перевалки грузов в российских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индикаторы подпрограммы       морских портах составит в 2020 году 782,2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дедвейт морского транспортного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контролируемого Российской Федерацией,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возрастет до 23,8 млн.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дедвейт морского транспортного флота под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российским флагом возрастет до 11,2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прирост производственной мощности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российских портов составит 462,4 млн. тонн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26.11.2012 </w:t>
      </w:r>
      <w:hyperlink r:id="rId542" w:history="1">
        <w:r>
          <w:rPr>
            <w:rFonts w:ascii="Courier New" w:hAnsi="Courier New" w:cs="Courier New"/>
            <w:color w:val="0000FF"/>
            <w:sz w:val="20"/>
            <w:szCs w:val="20"/>
          </w:rPr>
          <w:t>N 1224</w:t>
        </w:r>
      </w:hyperlink>
      <w:r>
        <w:rPr>
          <w:rFonts w:ascii="Courier New" w:hAnsi="Courier New" w:cs="Courier New"/>
          <w:sz w:val="20"/>
          <w:szCs w:val="20"/>
        </w:rPr>
        <w:t>,  от 05.05.2013</w:t>
      </w:r>
    </w:p>
    <w:p w:rsidR="00F67657" w:rsidRDefault="00F67657">
      <w:pPr>
        <w:pStyle w:val="ConsPlusCell"/>
        <w:rPr>
          <w:rFonts w:ascii="Courier New" w:hAnsi="Courier New" w:cs="Courier New"/>
          <w:sz w:val="20"/>
          <w:szCs w:val="20"/>
        </w:rPr>
      </w:pPr>
      <w:hyperlink r:id="rId543" w:history="1">
        <w:r>
          <w:rPr>
            <w:rFonts w:ascii="Courier New" w:hAnsi="Courier New" w:cs="Courier New"/>
            <w:color w:val="0000FF"/>
            <w:sz w:val="20"/>
            <w:szCs w:val="20"/>
          </w:rPr>
          <w:t>N 401</w:t>
        </w:r>
      </w:hyperlink>
      <w:r>
        <w:rPr>
          <w:rFonts w:ascii="Courier New" w:hAnsi="Courier New" w:cs="Courier New"/>
          <w:sz w:val="20"/>
          <w:szCs w:val="20"/>
        </w:rPr>
        <w:t>)</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Сроки реализации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4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подпрограммы -</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811 млрд. рублей (в ценах соответствующих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лет),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средства федерального бюджета - 245,8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внебюджетные средства - 565,2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 общего объема финансирования капитальные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вложения составляют 809,7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научно-исследовательские и опытно-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конструкторские работы - 0,44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прочие нужды - 0,86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4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конечные          - объем перевалки грузов в российских портах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в 2020 году по сравнению с 2009 годом</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и показатели     возрастет в 1,7 раза;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социально-экономической       суммарный дедвейт морского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эффективности                 флота, контролируемого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Федерацией, возрастет на 42,5 процента;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дедвейт морского транспортного флота под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российским флагом возрастет в 2 раза.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Предполагается обеспечить потребность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экономики в перевалке экспортно-импортных,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транзитных и каботажных грузов в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портах, создать условия для развития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международных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повысить конкурентоспособность российского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транспортного флота на мировом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фрахтовом рынке, улучшить транспортное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обслуживание труднодоступных районов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Крайнего Севера и Дальнего Востока,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с использованием Северного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обеспечить развитие пассажирских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повысить уровень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судоходства, снизить отрицательное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воздействие на окружающую среду.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Общественная эффективность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(интегральный эффект до 2040 года в ценах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соответствующих лет) оценивается в 297,4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млрд. рублей, коммерческая - 91,8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 бюджетная - 2165,7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морских портах будет создано 14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новых рабочих мест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26.11.2012 </w:t>
      </w:r>
      <w:hyperlink r:id="rId546" w:history="1">
        <w:r>
          <w:rPr>
            <w:rFonts w:ascii="Courier New" w:hAnsi="Courier New" w:cs="Courier New"/>
            <w:color w:val="0000FF"/>
            <w:sz w:val="20"/>
            <w:szCs w:val="20"/>
          </w:rPr>
          <w:t>N 1224</w:t>
        </w:r>
      </w:hyperlink>
      <w:r>
        <w:rPr>
          <w:rFonts w:ascii="Courier New" w:hAnsi="Courier New" w:cs="Courier New"/>
          <w:sz w:val="20"/>
          <w:szCs w:val="20"/>
        </w:rPr>
        <w:t>,  от 05.05.2013</w:t>
      </w:r>
    </w:p>
    <w:p w:rsidR="00F67657" w:rsidRDefault="00F67657">
      <w:pPr>
        <w:pStyle w:val="ConsPlusCell"/>
        <w:rPr>
          <w:rFonts w:ascii="Courier New" w:hAnsi="Courier New" w:cs="Courier New"/>
          <w:sz w:val="20"/>
          <w:szCs w:val="20"/>
        </w:rPr>
      </w:pPr>
      <w:hyperlink r:id="rId547" w:history="1">
        <w:r>
          <w:rPr>
            <w:rFonts w:ascii="Courier New" w:hAnsi="Courier New" w:cs="Courier New"/>
            <w:color w:val="0000FF"/>
            <w:sz w:val="20"/>
            <w:szCs w:val="20"/>
          </w:rPr>
          <w:t>N 401</w:t>
        </w:r>
      </w:hyperlink>
      <w:r>
        <w:rPr>
          <w:rFonts w:ascii="Courier New" w:hAnsi="Courier New" w:cs="Courier New"/>
          <w:sz w:val="20"/>
          <w:szCs w:val="20"/>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04" w:name="Par10491"/>
      <w:bookmarkEnd w:id="304"/>
      <w:r>
        <w:rPr>
          <w:rFonts w:ascii="Calibri" w:hAnsi="Calibri" w:cs="Calibri"/>
        </w:rPr>
        <w:t>I. Характеристика проблемы, на решение которой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подпрограмма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Морской транспорт играет важную роль в развитии экономики Российской Федерации и решающую роль в транспортном обеспечении ее внешнеэкономических связей. Им перевозится более 60 процентов внешнеторговых грузов. Основные направления деятельности морского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экспортно-импортных, транзитных и каботажных (в том числе арктических) морских перевозок;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транспортное обслуживание труднодоступных районов Крайнего Севера и Дальнего Востока, где морской транспорт является практически единственным видом транспорта, способным перевозить крупные партии грузов, обеспечивая тем самым жизнедеятельность малых народов и освоение природных богатств обширных регионов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транспортной связи с Калининградской областью без пересечения территорий других государств;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функции резерва Военно-Морского Флота.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Перевалка грузов в российских портах в последние годы росла ускоренными темпами и в 2006 году достигла 421 млн. тонн, что вдвое больше, чем в 2001 году и в 3,7 раза больше, чем в 1993 году. Соответственно в эти годы возросли судооборот российских портов и интенсивность судоходства на подходах к ним.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 же время создание специализированных перегрузочных комплексов шло гораздо медленнее.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Наблюдается недостаток специализированных терминалов по перевалке массовых (навалочных и наливных) грузов в Северо-Западном и Южном бассейнах. В портах стран Балтии в 2006 году было перегружено 68 процентов российского угля, более 45 процентов минеральных удобрений и 45 процентов нефтепродуктов, экспортируемых через Балтийский бассейн, а в портах Украины - 76 процентов угля и 56 процентов минеральных удобрений, экспортируемых через Черноморско-Азовский бассейн.</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Динамичное развитие контейнерных перевозок морским транспортом требует опережающего развития специализированных контейнерных терминалов в портах всех морских бассейнов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Недостаточные глубины в акватории и подходных каналах большинства российских портов существенно снижают их конкурентоспособность, так как не позволяют обрабатывать современные крупнотоннажные суда.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Судоходные пути в зоне ответственности Российской Федерации не достаточно оборудованы современными навигационными средствами. На подходах к ряду портов отсутствуют системы управления движением судов, что является одной из основных причин навигационных аварий.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 настоящего времени не выполнены полностью принятые Российской Федерацией обязательства по созданию в территориальном море объектов Глобальной морской системы связи при бедствии и для обеспечения безопасности и систем передачи навигационной информации.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ледоколов недостаточно для организации надежного обеспечения зимней навигации на подходах и в портах замерзающих морей, что приводит к сезонному снижению их грузооборота. Возраст большинства ледоколов значительно превышает нормативный срок службы.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Резкое увеличение объемов перевозки нефти морем и рост грузоподъемности танкеров создают предпосылки к росту количества случаев разлива нефти и объемов разлива. Между тем состояние производственной базы подразделений федерального государственного учреждения "Госморспасслужба России" в морских бассейнах не позволяет им своевременно реагировать на возможные разливы нефти, так как находящихся в их распоряжении судов и оборудования недостаточно для решения современных задач.</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подготовки специалистов морского транспорта отстает от действующих мировых стандартов, а объемы их подготовки не удовлетворяют потребности отрасли, особенно по командному составу.</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Большая часть транспортного флота, контролируемого Российской Федерацией (63 процента), работает под иностранными флагами и перевозит грузы иностранных фрахтователей. Под российским флагом работает преимущественно физически и морально устаревший флот, средний возраст судов которого составляет 24 года.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условиях продолжающегося экономического роста и увеличения объемов внешней торговли необходим переход от модернизации морского транспорта к его развитию в рамках единой транспортной системы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подготовке </w:t>
      </w:r>
      <w:hyperlink w:anchor="Par10377" w:history="1">
        <w:r>
          <w:rPr>
            <w:rFonts w:ascii="Calibri" w:hAnsi="Calibri" w:cs="Calibri"/>
            <w:color w:val="0000FF"/>
          </w:rPr>
          <w:t>подпрограммы</w:t>
        </w:r>
      </w:hyperlink>
      <w:r>
        <w:rPr>
          <w:rFonts w:ascii="Calibri" w:hAnsi="Calibri" w:cs="Calibri"/>
        </w:rPr>
        <w:t xml:space="preserve"> "Морской транспорт" Федеральной целевой программы "Развитие транспортной системы России (2010 - 2020 годы)" (далее - подпрограмма) были проанализированы 2 варианта решения указанных проблем. Первый вариант предусматривает реализацию отдельных проектов. Второй вариант предполагает решение проблем с применением программно-целевого метода, позволяющего обеспечить оптимальное решение путем координации усилий транспортных организаций, частных инвесторов и государства. Предпочтение было отдано второму варианту.</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48"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Существующие экономические предпосылки реализации крупных инвестиционных проектов по развитию инфраструктуры морского транспорта и транспортного флота позволяют рассчитывать на их успешную реализацию при условии адекватной организационной и ресурсной обеспеченности. При этом конечные результаты, связанные с ускорением темпов строительства транспортных инфраструктурных объектов, сокращением времени доставки грузов, формированием дополнительных бюджетных поступлений за счет увеличения налоговой базы и </w:t>
      </w:r>
      <w:r>
        <w:rPr>
          <w:rFonts w:ascii="Calibri" w:hAnsi="Calibri" w:cs="Calibri"/>
        </w:rPr>
        <w:lastRenderedPageBreak/>
        <w:t>роста объемов перевозок, обеспечивают высокую бюджетную эффективность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05" w:name="Par10515"/>
      <w:bookmarkEnd w:id="305"/>
      <w:r>
        <w:rPr>
          <w:rFonts w:ascii="Calibri" w:hAnsi="Calibri" w:cs="Calibri"/>
        </w:rPr>
        <w:t>II. Основные цели и задачи, сроки реализации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доступности услуг транспортного комплекса для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транспортной системы Российской Федерации и реализация транзитного потенциала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безопасности и устойчивости транспортной 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повышения доступности услуг транспортного комплекса для населения требуется обеспечить рост перевозок грузов и пассажиров на социально значимых маршрутах, что позволит существенно повысить уровень транспортного обеспечения труднодоступных районов страны - Крайнего Севера и Дальнего Востока, в том числе с использованием Северного морского пути, транспортного сообщения с Калининградской областью, и таким образом обеспечить прогнозируемый спрос на социально значимые пассажирские перевозки морским транспортом.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повышения конкурентоспособности транспортной системы Российской Федерации и реализации транзитного потенциала страны необходимо увеличить пропускную способность российских морских портов и провозную способность морского транспортного флота, что позволит удовлетворить прогнозируемый количественный и качественный спрос на услуги по перевалке российских экспортно-импортных и международных транзитных грузов в российских морских портах, повысить потенциал внешней торговли, существенно увеличить объемы экспорта транспортных услуг, включающих перевалку внешнеторговых грузов в морских портах и перевозку флотом под флагом Российской Федерации в международном сообщении.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повышения комплексной безопасности и устойчивости транспортной системы необходимо обеспечить надежность и безопасность функционирования морского транспорта, что позволит повысить уровень безопасности судоходства на морских путях, подходных каналах и в акваториях портов, снизить количество аварийных происшествий на морском транспорте и минимизировать их последствия. Развитие материальной базы учебных заведений морского транспорта позволит привести ее в соответствие с современными требованиями, создать основу для кадрового обеспечения работы отрасли в условиях инновационного развития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Реализацию подпрограммы предусматривается осуществить в 2010 - 2020 годах.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49"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Поставленным в подпрограмме целям и задачам соответствуют задания по целевым индикаторам и показателям, приведенным в </w:t>
      </w:r>
      <w:hyperlink w:anchor="Par10630" w:history="1">
        <w:r>
          <w:rPr>
            <w:rFonts w:ascii="Calibri" w:hAnsi="Calibri" w:cs="Calibri"/>
            <w:color w:val="0000FF"/>
          </w:rPr>
          <w:t>Приложении N 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06" w:name="Par10529"/>
      <w:bookmarkEnd w:id="306"/>
      <w:r>
        <w:rPr>
          <w:rFonts w:ascii="Calibri" w:hAnsi="Calibri" w:cs="Calibri"/>
        </w:rPr>
        <w:t>III. Мероприятия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устойчивой и эффективной работы морского транспорта, повышения его безопасности и удовлетворения растущих потребностей населения и экономики в перевозках в подпрограмме предусматриваются: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капитальные вложения на развитие материальной базы морского транспорта и его учебных заведений, осуществляемые за счет средств федерального бюджета и внебюджетных источников;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научно-исследовательские работы, обеспечивающие решение задач подпрограммы в сфере ответственности государства и осуществляемые за счет средств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обеспечению организационной и правовой поддержки выполнения функций государственного заказчика подпрограммы, осуществляемые за счет средств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принципом разработки подпрограммы является формирование инвестиционных проектов, обеспечивающих достижение стратегических целей и решение задач развития морского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решения задачи по обеспечению роста перевозок грузов и пассажиров по социально значимым маршрутам предусматривается строительство железнодорожных и автопассажирских </w:t>
      </w:r>
      <w:r>
        <w:rPr>
          <w:rFonts w:ascii="Calibri" w:hAnsi="Calibri" w:cs="Calibri"/>
        </w:rPr>
        <w:lastRenderedPageBreak/>
        <w:t>паромов для обеспечения сообщения с Калининградской и Сахалинской областями, строительство грузопассажирских и грузовых судов для доставки грузов и пассажиров в удаленные районы Дальнего Востока, строительство автопассажирских паромов и пассажирских судов для перевозок в сообщении с портом Сочи.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задачи по увеличению пропускной способности российских морских портов и провозной способности морского транспортного флота предусматривает реализацию проектов по увеличению пропускной способности российских морских портов путем строительства новых и реконструкции действующих перегрузочных терминалов, обновлению и пополнению морского транспортного флота.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территории Северного бассейна предусматривается реконструкция подходного канала порта Архангельск, на территории Балтийского бассейна - развитие объектов инфраструктуры, находящихся в федеральной собственности, в морских портах Санкт-Петербург, Высоцк, Усть-Луга, Балтийск, на территории Черноморско-Азовского бассейна - развитие порта Кавказ, на территории Каспийского бассейна - достройка объектов инфраструктуры порта Оля, на территории Дальневосточного бассейна - развитие портов Ванино, Петропавловск-Камчатский, Находка, Холмск, Анадырь, а также порта в районе пос. Набиль. Создание современных международных пассажирских комплексов предусматривается в морских портах Санкт-Петербург и Сочи.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5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повышения конкурентоспособности и провозной способности морского транспортного флота предусматривается его пополнение новыми современными конкурентоспособными судами различного назначения - газовозами, танкерами, танкерами-продуктовозами, балкерами, лесовозами, контейнеровозами, судами типа "ро-ро", универсальными судами. Транспортный флот пополнится 130 судами суммарным дедвейтом 6,2 млн. тонн.</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решения задачи по обеспечению надежности и безопасности функционирования морского транспорта предусматриваются: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и реконструкция систем управления движением судов, объектов Глобальной морской системы связи при бедствии и для обеспечения безопасности на подходах к морским портам Российской Федерации и на трассах Северного морского пути строительство и реконструкция станций приема и обработки информации Международной спутниковой системы поиска и спасания "КОСПАС-САРСАТ";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судов обеспечивающего флота (ледоколов, аварийно-спасательных, природоохранных, гидрографических), объектов берегового базирования бассейновых аварийно-спасательных управлений, приобретение глубоководного мобильного универсального оборудования;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51"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материальной базы для подготовки квалифицированных специалистов в соответствии с международными стандартами;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защиты объектов транспортной инфраструктуры и транспортных средств морского транспорта от актов незаконного вмешательства путем установки специализированного оборудования;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552"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Описание важнейших инвестиционных проектов подпрограммы представлено в </w:t>
      </w:r>
      <w:hyperlink w:anchor="Par10700" w:history="1">
        <w:r>
          <w:rPr>
            <w:rFonts w:ascii="Calibri" w:hAnsi="Calibri" w:cs="Calibri"/>
            <w:color w:val="0000FF"/>
          </w:rPr>
          <w:t>Приложении N 2</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и решения задач подпрограммы необходимо научно-техническое обеспечение ее реализации, что предусматривает проведение следующих работ: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научное обеспечение мониторинга подпрограммы, определение эффективности реализации программных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мониторинг влияния реализации программных мероприятий на изменение грузовой базы и рынок транспортных услуг, а также соответствия отрасли потребностям экономики и социальной сферы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комплексной безопасности и устойчивости морской транспортной 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методов использования судов государственного назначения, танкеров, судов обслуживающего флота, обеспечивающих снижение потребности в их количестве и эксплуатационных расходов;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подготовка научно обоснованных предложений по пересмотру действующих и разработке новых отраслевых стандартов качества;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использования государственного имущества в морских портах и подготовка предложений по совершенствованию отношений в этой области, направленных на повышение пропускной способности портов и их конкурентоспособности;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программ подготовки специалистов в отраслевых учебных заведениях на соответствие международным требованиям и подготовка предложений по их корректировке;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информационно-вычислительных систем автоматизации технологических и управленческих процессов;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использования средств производства в морских портах и подготовка предложений по совершенствованию технологии перевалки грузов, направленных на повышение пропускной способности портов и их конкурентоспособности.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включает также мероприятия по обеспечению организационной и правовой поддержки выполнения функций государственного заказчика подпрограммы, организации юридического сопровождения процессов управления ее реализацией, заключения и исполнения государственных контрактов, осуществления судебной и внесудебной защиты государственных интересов. Финансирование этих мероприятий предусматривается осуществлять за счет средств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07" w:name="Par10561"/>
      <w:bookmarkEnd w:id="307"/>
      <w:r>
        <w:rPr>
          <w:rFonts w:ascii="Calibri" w:hAnsi="Calibri" w:cs="Calibri"/>
        </w:rPr>
        <w:t>IV. Обоснование ресурсного обеспечения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составляет 811 млрд. рублей (в ценах соответствующих лет), в том числе средства федерального бюджета - 245,8 млрд. рублей, внебюджетные средства - 565,2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553" w:history="1">
        <w:r>
          <w:rPr>
            <w:rFonts w:ascii="Calibri" w:hAnsi="Calibri" w:cs="Calibri"/>
            <w:color w:val="0000FF"/>
          </w:rPr>
          <w:t>N 828</w:t>
        </w:r>
      </w:hyperlink>
      <w:r>
        <w:rPr>
          <w:rFonts w:ascii="Calibri" w:hAnsi="Calibri" w:cs="Calibri"/>
        </w:rPr>
        <w:t xml:space="preserve">, от 30.12.2011 </w:t>
      </w:r>
      <w:hyperlink r:id="rId554" w:history="1">
        <w:r>
          <w:rPr>
            <w:rFonts w:ascii="Calibri" w:hAnsi="Calibri" w:cs="Calibri"/>
            <w:color w:val="0000FF"/>
          </w:rPr>
          <w:t>N 1201</w:t>
        </w:r>
      </w:hyperlink>
      <w:r>
        <w:rPr>
          <w:rFonts w:ascii="Calibri" w:hAnsi="Calibri" w:cs="Calibri"/>
        </w:rPr>
        <w:t xml:space="preserve">, от 05.05.2013 </w:t>
      </w:r>
      <w:hyperlink r:id="rId555"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включает в себя: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капитальные вложения - 809,7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556" w:history="1">
        <w:r>
          <w:rPr>
            <w:rFonts w:ascii="Calibri" w:hAnsi="Calibri" w:cs="Calibri"/>
            <w:color w:val="0000FF"/>
          </w:rPr>
          <w:t>N 828</w:t>
        </w:r>
      </w:hyperlink>
      <w:r>
        <w:rPr>
          <w:rFonts w:ascii="Calibri" w:hAnsi="Calibri" w:cs="Calibri"/>
        </w:rPr>
        <w:t xml:space="preserve">, от 30.12.2011 </w:t>
      </w:r>
      <w:hyperlink r:id="rId557" w:history="1">
        <w:r>
          <w:rPr>
            <w:rFonts w:ascii="Calibri" w:hAnsi="Calibri" w:cs="Calibri"/>
            <w:color w:val="0000FF"/>
          </w:rPr>
          <w:t>N 1201</w:t>
        </w:r>
      </w:hyperlink>
      <w:r>
        <w:rPr>
          <w:rFonts w:ascii="Calibri" w:hAnsi="Calibri" w:cs="Calibri"/>
        </w:rPr>
        <w:t xml:space="preserve">, от 05.05.2013 </w:t>
      </w:r>
      <w:hyperlink r:id="rId558"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научно-исследовательские и опытно-конструкторские работы - 0,44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559" w:history="1">
        <w:r>
          <w:rPr>
            <w:rFonts w:ascii="Calibri" w:hAnsi="Calibri" w:cs="Calibri"/>
            <w:color w:val="0000FF"/>
          </w:rPr>
          <w:t>N 1201</w:t>
        </w:r>
      </w:hyperlink>
      <w:r>
        <w:rPr>
          <w:rFonts w:ascii="Calibri" w:hAnsi="Calibri" w:cs="Calibri"/>
        </w:rPr>
        <w:t xml:space="preserve">, от 05.05.2013 </w:t>
      </w:r>
      <w:hyperlink r:id="rId560"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прочие нужды - 0,86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561" w:history="1">
        <w:r>
          <w:rPr>
            <w:rFonts w:ascii="Calibri" w:hAnsi="Calibri" w:cs="Calibri"/>
            <w:color w:val="0000FF"/>
          </w:rPr>
          <w:t>N 1201</w:t>
        </w:r>
      </w:hyperlink>
      <w:r>
        <w:rPr>
          <w:rFonts w:ascii="Calibri" w:hAnsi="Calibri" w:cs="Calibri"/>
        </w:rPr>
        <w:t xml:space="preserve">, от 05.05.2013 </w:t>
      </w:r>
      <w:hyperlink r:id="rId562"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реализацию подпрограммы с распределением по годам, направлениям расходования и источникам финансирования приведены в </w:t>
      </w:r>
      <w:hyperlink w:anchor="Par12449" w:history="1">
        <w:r>
          <w:rPr>
            <w:rFonts w:ascii="Calibri" w:hAnsi="Calibri" w:cs="Calibri"/>
            <w:color w:val="0000FF"/>
          </w:rPr>
          <w:t>Приложении N 3</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Основой достижения целей подпрограммы является участие частного капитала в создании экономического потенциала развития морского транспорта. Основным источником финансирования подпрограммы являются внебюджетные средства, которые составляют 565,2 млрд. рублей, или 70,4 процент общего объема финансирования подпрограммы.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563" w:history="1">
        <w:r>
          <w:rPr>
            <w:rFonts w:ascii="Calibri" w:hAnsi="Calibri" w:cs="Calibri"/>
            <w:color w:val="0000FF"/>
          </w:rPr>
          <w:t>N 828</w:t>
        </w:r>
      </w:hyperlink>
      <w:r>
        <w:rPr>
          <w:rFonts w:ascii="Calibri" w:hAnsi="Calibri" w:cs="Calibri"/>
        </w:rPr>
        <w:t xml:space="preserve">, от 30.12.2011 </w:t>
      </w:r>
      <w:hyperlink r:id="rId564" w:history="1">
        <w:r>
          <w:rPr>
            <w:rFonts w:ascii="Calibri" w:hAnsi="Calibri" w:cs="Calibri"/>
            <w:color w:val="0000FF"/>
          </w:rPr>
          <w:t>N 1201</w:t>
        </w:r>
      </w:hyperlink>
      <w:r>
        <w:rPr>
          <w:rFonts w:ascii="Calibri" w:hAnsi="Calibri" w:cs="Calibri"/>
        </w:rPr>
        <w:t xml:space="preserve">, от 05.05.2013 </w:t>
      </w:r>
      <w:hyperlink r:id="rId565"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Привлечение внебюджетных инвестиций в предусмотренных подпрограммой объемах обеспечивается путем реализации механизмов государственно-частного партнерства.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Базовым принципом привлечения внебюджетных инвестиций является разделение инвестиционных проектов на 2 составляющие - строительство объектов инфраструктуры портов (причалы, складские площади, производственные здания и сооружения и др.), осуществляемое за счет средств частных инвесторов, и создание объектов государственной собственности (акватории, каналы, системы управления движением судов и др.), финансируемое за счет средств федерального бюджета или с использованием других механизмов государственной поддержки.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Средства федерального бюджета, необходимые для реализации подпрограммы, составляют 245,8 млрд. рублей, или 29,6 процентов.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566" w:history="1">
        <w:r>
          <w:rPr>
            <w:rFonts w:ascii="Calibri" w:hAnsi="Calibri" w:cs="Calibri"/>
            <w:color w:val="0000FF"/>
          </w:rPr>
          <w:t>N 828</w:t>
        </w:r>
      </w:hyperlink>
      <w:r>
        <w:rPr>
          <w:rFonts w:ascii="Calibri" w:hAnsi="Calibri" w:cs="Calibri"/>
        </w:rPr>
        <w:t xml:space="preserve">, от 30.12.2011 </w:t>
      </w:r>
      <w:hyperlink r:id="rId567" w:history="1">
        <w:r>
          <w:rPr>
            <w:rFonts w:ascii="Calibri" w:hAnsi="Calibri" w:cs="Calibri"/>
            <w:color w:val="0000FF"/>
          </w:rPr>
          <w:t>N 1201</w:t>
        </w:r>
      </w:hyperlink>
      <w:r>
        <w:rPr>
          <w:rFonts w:ascii="Calibri" w:hAnsi="Calibri" w:cs="Calibri"/>
        </w:rPr>
        <w:t xml:space="preserve">, от 05.05.2013 </w:t>
      </w:r>
      <w:hyperlink r:id="rId568"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08" w:name="Par10580"/>
      <w:bookmarkEnd w:id="308"/>
      <w:r>
        <w:rPr>
          <w:rFonts w:ascii="Calibri" w:hAnsi="Calibri" w:cs="Calibri"/>
        </w:rPr>
        <w:t>V. Механизм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Общее управление реализацией подпрограммы осуществляется государственным заказчиком подпрограммы - Федеральным агентством морского и речного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целями и задачами управления реализацией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эффективного и целевого использования средств, включая средства государственной поддержки;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инвестиционных предложений и поиск инвесторов;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контроля при реализации инвестиционных проектов и передача в эксплуатацию законченных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организаций - исполнителей подпрограммы осуществляется на конкурсной основе.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Распределение объемов финансирования, приведенных в </w:t>
      </w:r>
      <w:hyperlink w:anchor="Par12449" w:history="1">
        <w:r>
          <w:rPr>
            <w:rFonts w:ascii="Calibri" w:hAnsi="Calibri" w:cs="Calibri"/>
            <w:color w:val="0000FF"/>
          </w:rPr>
          <w:t>приложении N 3</w:t>
        </w:r>
      </w:hyperlink>
      <w:r>
        <w:rPr>
          <w:rFonts w:ascii="Calibri" w:hAnsi="Calibri" w:cs="Calibri"/>
        </w:rPr>
        <w:t xml:space="preserve"> к настоящей подпрограмме, по этапам и объектам строительства и реконструкции инфраструктуры морского транспорта осуществляется государственным заказчиком - координатором подпрограммы по согласованию с Министерством экономического развития Российской Федерации на основании представления государственного заказчика подпрограммы.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569"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09" w:name="Par10591"/>
      <w:bookmarkEnd w:id="309"/>
      <w:r>
        <w:rPr>
          <w:rFonts w:ascii="Calibri" w:hAnsi="Calibri" w:cs="Calibri"/>
        </w:rPr>
        <w:t>VI. Оценка социально-экономической и экологической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Экономический эффект от реализации мероприятий по развитию морского транспорта формируется за счет увеличения объемов грузовых и пассажирских перевозок, перевалки грузов в морских портах.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Дополнительным эффектом от реализации подпрограммы является развитие всей экономики Российской Федерации за счет сокращения совокупных транспортных издержек, развития производства и социальной сферы.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эффективности подпрограммы производится на основе показателей общественной, коммерческой и бюджетной эффективности, в качестве которых использованы показатели интегрального дисконтированного эффекта и срок окупаемости мероприятий с учетом дисконтирования.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Общественная эффективность подпрограммы в виде чистого дисконтированного дохода в ценах соответствующих лет составляет 297,4 млрд. рублей, коммерческая - 91,8 млрд. рублей, бюджетная - 165,7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570" w:history="1">
        <w:r>
          <w:rPr>
            <w:rFonts w:ascii="Calibri" w:hAnsi="Calibri" w:cs="Calibri"/>
            <w:color w:val="0000FF"/>
          </w:rPr>
          <w:t>N 1201</w:t>
        </w:r>
      </w:hyperlink>
      <w:r>
        <w:rPr>
          <w:rFonts w:ascii="Calibri" w:hAnsi="Calibri" w:cs="Calibri"/>
        </w:rPr>
        <w:t xml:space="preserve">, от 05.05.2013 </w:t>
      </w:r>
      <w:hyperlink r:id="rId57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расчетам, окупаемость капитальных вложений на реализацию мероприятий подпрограммы наступает при оценке коммерческой и общественной эффективности в 2022 году, бюджетной эффективности - в 2021 году.</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показателей эффективности подпрограммы приведен в </w:t>
      </w:r>
      <w:hyperlink w:anchor="Par13599" w:history="1">
        <w:r>
          <w:rPr>
            <w:rFonts w:ascii="Calibri" w:hAnsi="Calibri" w:cs="Calibri"/>
            <w:color w:val="0000FF"/>
          </w:rPr>
          <w:t>Приложении N 4</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позволит: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потребность российской экономики и внешней торговли в перевалке экспортно-импортных, транзитных и каботажных грузов в морских портах за счет роста их производственной мощности, повышения технологического и организационного уровня;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укрепить взаимосвязь морского транспорта со смежными видами транспорта, грузовладельцами, иностранными партнерами в рамках межотраслевой транспортной координации;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создать условия для развития международных транспортных коридоров, проходящих по территории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увеличить провозную способность и повысить конкурентоспособность российского морского транспортного флота на мировом фрахтовом рынке;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улучшить транспортное обслуживание труднодоступных районов Крайнего Севера и Дальнего Востока, что будет способствовать решению социально-экономических проблем </w:t>
      </w:r>
      <w:r>
        <w:rPr>
          <w:rFonts w:ascii="Calibri" w:hAnsi="Calibri" w:cs="Calibri"/>
        </w:rPr>
        <w:lastRenderedPageBreak/>
        <w:t>проживающих там малых народов.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мероприятий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перевалки грузов в российских портах в 2020 году возрастет в 1,7 раза по сравнению с 2009 годом;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3"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суммарный дедвейт морского транспортного флота, контролируемого Российской Федерацией, возрастет на 43 процента;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дедвейт морского транспортного флота под российским флагом возрастет в 2 раза.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Предусмотренные подпрограммой мероприятия по вводу в эксплуатацию новых производственных мощностей в морских портах приведут к увеличению количества рабочих мест и решению ряда социальных вопросов.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Всего в 2011 - 2020 годах в морских портах будут введены в эксплуатацию перегрузочные комплексы суммарной мощностью 454 млн. тонн в год, что обеспечит создание около 14 тыс. новых рабочих мест.</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576"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Ввод в эксплуатацию высокопроизводительных перегрузочных комплексов способствует улучшению условий труда портовых рабочих и повышению уровня охраны окружающей природной среды. В результате реализации подпрограммы подавляющая часть пылящих грузов (уголь, минеральные удобрения и др.) будет перегружаться на специализированных комплексах с применением новейших технологий, что позволит не только повысить интенсивность грузовых работ, но и существенно сократить долю ручного труда, улучшить экологическую обстановку в портах, прибрежных зонах и в населенных пунктах, где эти порты расположены.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экологических рисков при реализации инвестиционных проектов обеспечивается также путем применения механизмов страхования ответственности при заключении государственных контрактов и инвестиционных договоров.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систем навигации и связи, ввод в эксплуатацию судов обеспечивающего флота значительно повысят уровень безопасности судоходства и охраны человеческой жизни на море.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310" w:name="Par10626"/>
      <w:bookmarkEnd w:id="310"/>
      <w:r>
        <w:rPr>
          <w:rFonts w:ascii="Calibri" w:hAnsi="Calibri" w:cs="Calibri"/>
        </w:rPr>
        <w:t>Приложение N 1</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"Морской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311" w:name="Par10630"/>
      <w:bookmarkEnd w:id="311"/>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"МОРСКОЙ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57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(по состоянию на конец года)</w:t>
      </w:r>
    </w:p>
    <w:p w:rsidR="00F67657" w:rsidRDefault="00F67657">
      <w:pPr>
        <w:widowControl w:val="0"/>
        <w:autoSpaceDE w:val="0"/>
        <w:autoSpaceDN w:val="0"/>
        <w:adjustRightInd w:val="0"/>
        <w:spacing w:after="0" w:line="240" w:lineRule="auto"/>
        <w:jc w:val="right"/>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Единица │  2009  │2010 - │                                В том числе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измерения│  год   │ 2019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│годы - │ 2010  │ 2011 │ 2012 │2013 │ 2014│ 2015  │ 2016 │ 2017 │ 2018  │ 2019 │ 2020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 всего │  год  │ год  │ год  │ год │ год │  год  │ год  │ год  │  год  │ год  │ год</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bookmarkStart w:id="312" w:name="Par10643"/>
      <w:bookmarkEnd w:id="312"/>
      <w:r>
        <w:rPr>
          <w:rFonts w:ascii="Courier New" w:hAnsi="Courier New" w:cs="Courier New"/>
          <w:sz w:val="18"/>
          <w:szCs w:val="18"/>
        </w:rPr>
        <w:t xml:space="preserve">                                                       Целевые индикаторы</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Объем перевалки    млн. тонн  496,4             526   535,4   550    610   675    725    740    780     810    840    879</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грузов в             в год</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российских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морских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портах </w:t>
      </w:r>
      <w:hyperlink w:anchor="Par10689"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Дедвейт морского   млн. тонн   16,7            18,5    19,2   19,4  19,8   20,3  21,4     22    22,3   22,6    23,2   23,8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транспортного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флота,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контролируемого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Россией </w:t>
      </w:r>
      <w:hyperlink w:anchor="Par10690"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Дедвейт морского     -"-        5,6              5,5    5,3    6,1    6,4   6,7    7,4    8,3    9,1     9,9    10,2   11,2</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транспортного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флота под</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российским</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флагом </w:t>
      </w:r>
      <w:hyperlink w:anchor="Par10690"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313" w:name="Par10663"/>
      <w:bookmarkEnd w:id="313"/>
      <w:r>
        <w:rPr>
          <w:rFonts w:ascii="Courier New" w:hAnsi="Courier New" w:cs="Courier New"/>
          <w:sz w:val="18"/>
          <w:szCs w:val="18"/>
        </w:rPr>
        <w:t xml:space="preserve">                                                       Целевые показатели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Количество          единиц      -       22       -      -      -      -     3      3      3      4       5      2      2</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построенных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судов,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работающих на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социально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значимых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маршрутах</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Прирост            млн. тонн    32      454    30,2    29,3    38    54     54    55      51    51,7   43,3    25,5    22</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производственной     в год</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мощности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российских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портов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Пополнение          дедвейт   1904,3  8352,7  1438,4  630,3  630,6   685  697,2  679,4  685,9  689,1   713,8   741    762</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транспортного      тыс. тонн</w:t>
      </w:r>
    </w:p>
    <w:p w:rsidR="00F67657" w:rsidRDefault="00F67657">
      <w:pPr>
        <w:pStyle w:val="ConsPlusCell"/>
        <w:rPr>
          <w:rFonts w:ascii="Courier New" w:hAnsi="Courier New" w:cs="Courier New"/>
          <w:sz w:val="18"/>
          <w:szCs w:val="18"/>
        </w:rPr>
      </w:pPr>
      <w:r>
        <w:rPr>
          <w:rFonts w:ascii="Courier New" w:hAnsi="Courier New" w:cs="Courier New"/>
          <w:sz w:val="18"/>
          <w:szCs w:val="18"/>
        </w:rPr>
        <w:lastRenderedPageBreak/>
        <w:t xml:space="preserve"> флота </w:t>
      </w:r>
      <w:hyperlink w:anchor="Par10690" w:history="1">
        <w:r>
          <w:rPr>
            <w:rFonts w:ascii="Courier New" w:hAnsi="Courier New" w:cs="Courier New"/>
            <w:color w:val="0000FF"/>
            <w:sz w:val="18"/>
            <w:szCs w:val="18"/>
          </w:rPr>
          <w:t>&lt;**&gt;</w:t>
        </w:r>
      </w:hyperlink>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Поставки судов      единиц      12      65      14      7      4      3     3      3      5      8       7      6      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обеспечивающего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флота</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14" w:name="Par10689"/>
      <w:bookmarkEnd w:id="314"/>
      <w:r>
        <w:rPr>
          <w:rFonts w:ascii="Calibri" w:hAnsi="Calibri" w:cs="Calibri"/>
        </w:rPr>
        <w:t xml:space="preserve">&lt;*&gt; С учетом мощностей по </w:t>
      </w:r>
      <w:hyperlink w:anchor="Par2034" w:history="1">
        <w:r>
          <w:rPr>
            <w:rFonts w:ascii="Calibri" w:hAnsi="Calibri" w:cs="Calibri"/>
            <w:color w:val="0000FF"/>
          </w:rPr>
          <w:t>подпрограмме</w:t>
        </w:r>
      </w:hyperlink>
      <w:r>
        <w:rPr>
          <w:rFonts w:ascii="Calibri" w:hAnsi="Calibri" w:cs="Calibri"/>
        </w:rPr>
        <w:t xml:space="preserve"> "Развитие экспорта транспортных услуг".</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15" w:name="Par10690"/>
      <w:bookmarkEnd w:id="315"/>
      <w:r>
        <w:rPr>
          <w:rFonts w:ascii="Calibri" w:hAnsi="Calibri" w:cs="Calibri"/>
        </w:rPr>
        <w:t>&lt;**&gt; Мониторинг целевых индикаторов и показателей подпрограммы осуществляется один раз в год.</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316" w:name="Par10696"/>
      <w:bookmarkEnd w:id="316"/>
      <w:r>
        <w:rPr>
          <w:rFonts w:ascii="Calibri" w:hAnsi="Calibri" w:cs="Calibri"/>
        </w:rPr>
        <w:t>Приложение N 2</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"Морской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317" w:name="Par10700"/>
      <w:bookmarkEnd w:id="317"/>
      <w:r>
        <w:rPr>
          <w:rFonts w:ascii="Calibri" w:hAnsi="Calibri" w:cs="Calibri"/>
        </w:rPr>
        <w:t>ОПИСАНИЕ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ВАЖНЕЙШИХ ИНВЕСТИЦИОННЫХ ПРОЕКТОВ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"МОРСКОЙ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30.12.2011 </w:t>
      </w:r>
      <w:hyperlink r:id="rId578"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26.11.2012 </w:t>
      </w:r>
      <w:hyperlink r:id="rId579" w:history="1">
        <w:r>
          <w:rPr>
            <w:rFonts w:ascii="Calibri" w:hAnsi="Calibri" w:cs="Calibri"/>
            <w:color w:val="0000FF"/>
          </w:rPr>
          <w:t>N 1224</w:t>
        </w:r>
      </w:hyperlink>
      <w:r>
        <w:rPr>
          <w:rFonts w:ascii="Calibri" w:hAnsi="Calibri" w:cs="Calibri"/>
        </w:rPr>
        <w:t xml:space="preserve">, от 05.05.2013 </w:t>
      </w:r>
      <w:hyperlink r:id="rId580"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18" w:name="Par10707"/>
      <w:bookmarkEnd w:id="318"/>
      <w:r>
        <w:rPr>
          <w:rFonts w:ascii="Calibri" w:hAnsi="Calibri" w:cs="Calibri"/>
        </w:rPr>
        <w:t>1. Строительство и реконструкция объектов инфраструктуры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морском порту Ванино, Хабаровский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создание комплекса металлогрузов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северном берегу бухты в зоне причала N 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порта Ванино,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причалов N 5, 6 комплекса генеральных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реконструкция пирса N 1 для отстоя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обслуживания пассажирских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грузовых операций, строительство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северном берегу бухты Мучке транспортно-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перегрузочного комплекса для перевалки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угля, руды и лесных грузов с системой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управления движением судов и пирса N 4</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увеличение отгрузки на экспорт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лесоматериалов и металлов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грузооборота на 29,52 млн.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в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- 2013 - 2017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8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- 54095,6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- 3645,6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- 50450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8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19" w:name="Par10738"/>
      <w:bookmarkEnd w:id="319"/>
      <w:r>
        <w:rPr>
          <w:rFonts w:ascii="Calibri" w:hAnsi="Calibri" w:cs="Calibri"/>
        </w:rPr>
        <w:t>2. Реконструкция причалов N 1 - 4 и дноуглубление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акватории и подходного канала для развития угольного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комплекса в порту Высоцк, Ленинградская область, г. Высоцк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причалов N 1 - 4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дноуглубление акватории и подходного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канала для развития угольного комплекса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порту Высоцк со следующими показателями: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расчетное судно дедвейтом - 50 тыс.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длина фронта реконструируемых причалов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781,56 пог. м, объем дноуглубительных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 - 969000 куб. м, количество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реконструируемых молов - 2, новое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(открылок причала 1) - 100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пог.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увеличение отгрузки угля на экспорт до 8,7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грузооборота порта Высоцк</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результаты 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реконструкция - 2010 - 2011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- 2345,9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- 1245,9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- 1100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0" w:name="Par10767"/>
      <w:bookmarkEnd w:id="320"/>
      <w:r>
        <w:rPr>
          <w:rFonts w:ascii="Calibri" w:hAnsi="Calibri" w:cs="Calibri"/>
        </w:rPr>
        <w:t>3. Строительство портового железнодорожного сортировочного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парка морского порта Махачкала, Республика Дагестан</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портового железнодорожного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парка морского порта Махачкала,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железнодорожные пути приемки, сортировки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отправки составов, средства автоматизации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централизации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обслуживание построенных перегрузочных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сухогрузной гавани,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железнодорожно-паромный комплекс</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эксплуатационных характеристик</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причальных сооружений, совершенствование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эксплуатационных характеристик,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повышения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 сухогрузной гавани порта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2,6 млн. тонн</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- 210,2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1" w:name="Par10793"/>
      <w:bookmarkEnd w:id="321"/>
      <w:r>
        <w:rPr>
          <w:rFonts w:ascii="Calibri" w:hAnsi="Calibri" w:cs="Calibri"/>
        </w:rPr>
        <w:t>4. Реконструкция объектов инфраструктуры порта Выборг,</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Ленинградская область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объектов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порта Выборг для обеспечения приема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дедвейтом 13 - 15 тыс. тонн,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реконструкции причалов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дноуглубительных работ; доведение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грузооборота до 3 млн. тонн в год; наряду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перевалкой угля наращивание грузооборота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минеральных удобрений, лесных грузов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объемов контейнерных 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увеличение отгрузки на экспорт угля,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минеральных удобрений, леса и контейнеров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грузооборота порта Выборг до 3</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млн. тонн в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реконструкция - 2014 - 2018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8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- 16514,8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- 1464,8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- 15050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8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2" w:name="Par10822"/>
      <w:bookmarkEnd w:id="322"/>
      <w:r>
        <w:rPr>
          <w:rFonts w:ascii="Calibri" w:hAnsi="Calibri" w:cs="Calibri"/>
        </w:rPr>
        <w:t>5. Строительство и реконструкция объектов инфраструктуры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порта Санкт-Петербург</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подходного канала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многофункциональному морскому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перегрузочному комплексу "Бронка".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дноуглубительных работ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отметки -11,2 м (I этап) в акватории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многофункционального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перегрузочного комплекса "Бронка".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внебюджетных источников в составе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многофункционального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перегрузочного комплекса "Бронка" будут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созданы 6 причалов протяженностью 1386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метров;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инфраструктуры морского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Санкт-Петербург - комплексное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инфраструктуры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Санкт-Петербург (реконструкция акватории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в районе Лесной гавани, Барочного,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Восточного и Екатерингофского бассейнов,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снос Кривой дамбы и реконструкцию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причалов порта) -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дноуглубительных работ в акватории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Санкт-Петербург для приемки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8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увеличение пропускной способности портовых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перегрузочных комплексов и грузооборота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Санкт-Петербург;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безопасности захода судов большой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грузоподъемности;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размещения ледоколов и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них профилактических работ в результате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причалов на неосвоенной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 в районе базы ремонта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8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26.11.2012 N 1224)</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универсального комплекса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причалах N 12 - 14, рассчитанного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перевалку 1 млн. тонн грузов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перегрузка генеральных грузов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причалах N 25, 26 и 28 в объеме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 млн. тонн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многофункционального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перегрузочного комплекса "Бронка",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рассчитанного на обработку 1,9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TEU/год и 260 тыс. единиц колесной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техники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благоприятных условий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подхода судов к перегрузочным комплексам,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сокращения простоя судов и снижения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аварийности, обеспечение условий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стоянки ледокольного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8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26.11.2012 N 1224)</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реконструкция Санкт-Петербургского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канала, включая подходной канал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многофункциональному морскому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перегрузочному комплексу "Бронка".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Акватория многофункционального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перегрузочного комплекса "Бронка" - 2012 -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морского порта Санкт-Петербург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акватории порта в районе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Лесной гавани, Барочного, Восточного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Екатерингофского бассейнов, включая снос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Кривой дамбы и реконструкцию причалов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федеральной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собственности в морском порту Санкт-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Петербург - 2012 - 2014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крупнотоннажных судов и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безопасных условий плавания в акватории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инфраструктуры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федеральной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собственности в порту Санкт-Петербург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причального комплекса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отстоя ледокольного флота после зимней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навигации, реконструкция причалов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выполнения дноуглубительных работ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акватории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8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- 82818,9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- 21242,6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- 61576,3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8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3" w:name="Par10917"/>
      <w:bookmarkEnd w:id="323"/>
      <w:r>
        <w:rPr>
          <w:rFonts w:ascii="Calibri" w:hAnsi="Calibri" w:cs="Calibri"/>
        </w:rPr>
        <w:t>6. Строительство морского пассажирского терминала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Васильевском острове (г. Санкт-Петербург).</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Строительство за счет средств федерального бюджета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объектов (подходной канал, акватория, пункт пропуска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через государственную границу Российской Федерации)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реконструкция участка морского фарватера N 11,</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систем безопасности средств навигационного обеспечения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морского пассажирского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на Васильевском острове в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Санкт-Петербурге для приема круизных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вместимостью до 3500 пассажиров,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оградительных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пассажирских причалов, подходных каналов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береговой портовой инфраструктуры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привлечение потока иностранных туристов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Санкт-Петербург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мощность по проекту первого перегрузочного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комплекса - 1,2 млн. человек, полное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 до 3,98 млн. человек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- 2010 - 2011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- 1599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- 849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- 750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4" w:name="Par10947"/>
      <w:bookmarkEnd w:id="324"/>
      <w:r>
        <w:rPr>
          <w:rFonts w:ascii="Calibri" w:hAnsi="Calibri" w:cs="Calibri"/>
        </w:rPr>
        <w:t>7. Реконструкция объектов инфраструктуры 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Петропавловск-Камчатский, Камчатский край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 xml:space="preserve">(в ред. </w:t>
      </w:r>
      <w:hyperlink r:id="rId59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объектов федеральной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собственности в порту Петропавловск-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Камчатский с усилением 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сейсмоустойчивости до уровня требований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нормативных документов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безопасности объектов порта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учетом сейсмоустойчивости,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грузооборота,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конкурентоспособности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повышение сейсмоустойчивости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портовой инфраструктуры и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перевалки грузов в объеме 3 млн. тонн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реконструкция - 2013 -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9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- 4453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- 1353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- 3100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5" w:name="Par10977"/>
      <w:bookmarkEnd w:id="325"/>
      <w:r>
        <w:rPr>
          <w:rFonts w:ascii="Calibri" w:hAnsi="Calibri" w:cs="Calibri"/>
        </w:rPr>
        <w:t>8. Реконструкция и строительство объектов инфраструктуры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морского порта Усть-Луга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формирование акватории южной и северной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частей морского порта Усть-Луга,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операционную акваторию контейнерного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специализированных причалов;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проведение в морском порту Усть-Луга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дноуглубительных работ по формированию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акватории терминалов для перевалки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 и других экспортно-импортных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строительство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специализированных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причалов по перевалке контейнеров,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генеральных грузов и усовершенствование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технологии перевалки угля путем оснащения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современным оборудованием,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производственного здания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морских служб, строительство базы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обеспечивающего флота в морском порту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Усть-Луга, в том числе 5 причалов общей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длиной 532 м, и создание акватории,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 и других объектов портовой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оградительных сооружений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предотвращения возникновения во внутренней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акватории волнения, вызывающего перебой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 грузовых операций, а также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обеспечения спокойной стоянки судов 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причалов, удобного и безопасного подхода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к причалам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развитие перегрузочных комплексов,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порта, защита акватории порта от волнения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наносов, обслуживание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флота, заходящих в 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пропускной способности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возможность организации посредством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оградительных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закрытой акватории в южном районе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защищенной от волнения и наносов, создание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перспективы для развития дополнительных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терминалов, обеспечение подъезда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предоставление всего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услуг по обслуживанию транспортных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(ледокольная проводка, лоцманское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бункеровка топливом, приемка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судов мусора и др.)</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9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- 64546,8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- 25566,8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- 38980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26.11.2012  </w:t>
      </w:r>
      <w:hyperlink r:id="rId593" w:history="1">
        <w:r>
          <w:rPr>
            <w:rFonts w:ascii="Courier New" w:hAnsi="Courier New" w:cs="Courier New"/>
            <w:color w:val="0000FF"/>
            <w:sz w:val="20"/>
            <w:szCs w:val="20"/>
          </w:rPr>
          <w:t>N  1224</w:t>
        </w:r>
      </w:hyperlink>
      <w:r>
        <w:rPr>
          <w:rFonts w:ascii="Courier New" w:hAnsi="Courier New" w:cs="Courier New"/>
          <w:sz w:val="20"/>
          <w:szCs w:val="20"/>
        </w:rPr>
        <w:t>,  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05.05.2013 </w:t>
      </w:r>
      <w:hyperlink r:id="rId594" w:history="1">
        <w:r>
          <w:rPr>
            <w:rFonts w:ascii="Courier New" w:hAnsi="Courier New" w:cs="Courier New"/>
            <w:color w:val="0000FF"/>
            <w:sz w:val="20"/>
            <w:szCs w:val="20"/>
          </w:rPr>
          <w:t>N 401</w:t>
        </w:r>
      </w:hyperlink>
      <w:r>
        <w:rPr>
          <w:rFonts w:ascii="Courier New" w:hAnsi="Courier New" w:cs="Courier New"/>
          <w:sz w:val="20"/>
          <w:szCs w:val="20"/>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6" w:name="Par11042"/>
      <w:bookmarkEnd w:id="326"/>
      <w:r>
        <w:rPr>
          <w:rFonts w:ascii="Calibri" w:hAnsi="Calibri" w:cs="Calibri"/>
        </w:rPr>
        <w:t>9. Строительство нового морского порта в г. Беломорске,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Архангельская область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в г. Беломорске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в состав которого войдут два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грузовых района - специализированный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угольный комплекс мощностью 8 млн. тонн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и универсальный комплекс мощностью 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тонн в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строительство нового морского порта в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Беломорске снизит дефицит портовых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мощностей на севере России, позволит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загрузить имеющиеся пропускные мощности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Беломорско-Балтийского канала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морского глубоководного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порта, способного принимать суда дедвейтом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 30 тыс. тонн (в перспективе до 70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 позволит обеспечить кратчайшую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транспортную связь Урала, Сибири,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Казахстана, Средней Азии и Китая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Северной Европой, потребность в увеличении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объемов перевозки грузов по Северному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морскому пути. Создание современного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перевалочного центра позволит морскому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порту в г. Беломорске войти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транснациональные транспортные коридоры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 - Юг", "Северо-Запад - Урал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Китай"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9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- 6900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внебюджетных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источников</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7" w:name="Par11080"/>
      <w:bookmarkEnd w:id="327"/>
      <w:r>
        <w:rPr>
          <w:rFonts w:ascii="Calibri" w:hAnsi="Calibri" w:cs="Calibri"/>
        </w:rPr>
        <w:t>10. Строительство объектов инфраструктуры морского 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Оля Астраханской области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в составе первого грузового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 морского порта Оля причалов N 4, 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6, 6а, 7, 8, 9 и базы обеспечивающего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флота, включая причалы N 10, 10а, 10б,</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искусственно образованной портовой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 объектов инженерной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региональной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мореплавания,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дноуглубительных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второго грузового района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Оля, предназначенного для перевалки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 генеральных и накатных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организации паромной переправы, 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также для создания нефтеналивных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в связи с открытием в северной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части Каспийского моря нефтяных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месторождений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функционирования и развития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международного транспортного коридора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 - Юг"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грузооборота первого грузового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района порта до 4 млн. тонн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пропускной способности порта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вводом второго грузового района порта до 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тонн и более в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объектов федеральной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собственности первого грузового района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2010 - 2016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первой очереди второго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грузового района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9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- 19653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- 2403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- 17250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8" w:name="Par11124"/>
      <w:bookmarkEnd w:id="328"/>
      <w:r>
        <w:rPr>
          <w:rFonts w:ascii="Calibri" w:hAnsi="Calibri" w:cs="Calibri"/>
        </w:rPr>
        <w:t>11. Строительство терминала по перевалке сжиженного газа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пос. Териберка, Мурманская область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портового транспортно-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технологического комплекса для отгрузки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морские суда сжиженного природного газа,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включающего в себя причалы и объекты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по перевалке груза, объекты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федеральной собственности (судоходная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акватория, оградительные сооружения,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служебно-вспомогательные комплексы,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система управления движением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Цели и основные задачи      - обеспечение специализированными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перегрузочными мощностями (грузовая база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Штокмановское газоконденсатное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месторождение)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- 1-я очередь (2015 год) -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пропускной способности российских портов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13,6 млн. тонн в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- 2018 - 2020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9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- 12154,1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- 3154,1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- 9000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29" w:name="Par11155"/>
      <w:bookmarkEnd w:id="329"/>
      <w:r>
        <w:rPr>
          <w:rFonts w:ascii="Calibri" w:hAnsi="Calibri" w:cs="Calibri"/>
        </w:rPr>
        <w:t>12. Строительство глубоководного порта в г. Балтийске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(бухта Приморская), Калининградская область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в порту г. Балтийска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по перегрузке контейнерных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с грузооборотом 65 млн. тонн, или 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контейнеров в год, и терминала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обработки автомобильной техники и накатных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мощностью 1 млн. тонн в год.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обеспечения заданного грузооборота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планируется построить 4 широких пирса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одновременного приема 8 линейных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контейнеровозов вместимостью до 9000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 и 8 фидерных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контейнеровозов вместимостью 2500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контейнеров, 2 причала для обработки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типа "ро-ро" с автомобилями.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предусматривается осуществить в 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этапа; 1-я очередь (2015 год)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мощность 15 млн. тонн в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строительство глубоководного порта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Балтийска, обеспечение основных объемов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перевалки внешнеторговых и транзитных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в контейнерах</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в порту регионального центра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перегрузки крупнотоннажных контейнеров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переработки автомобильной техники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накатных грузов с общим грузооборотом 66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тонн в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- 2013 - 2014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- 2015 - 2020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59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- 62964,9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- 17964,9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- 45000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26.11.2012  </w:t>
      </w:r>
      <w:hyperlink r:id="rId599" w:history="1">
        <w:r>
          <w:rPr>
            <w:rFonts w:ascii="Courier New" w:hAnsi="Courier New" w:cs="Courier New"/>
            <w:color w:val="0000FF"/>
            <w:sz w:val="20"/>
            <w:szCs w:val="20"/>
          </w:rPr>
          <w:t>N  1224</w:t>
        </w:r>
      </w:hyperlink>
      <w:r>
        <w:rPr>
          <w:rFonts w:ascii="Courier New" w:hAnsi="Courier New" w:cs="Courier New"/>
          <w:sz w:val="20"/>
          <w:szCs w:val="20"/>
        </w:rPr>
        <w:t>,  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05.05.2013 </w:t>
      </w:r>
      <w:hyperlink r:id="rId600" w:history="1">
        <w:r>
          <w:rPr>
            <w:rFonts w:ascii="Courier New" w:hAnsi="Courier New" w:cs="Courier New"/>
            <w:color w:val="0000FF"/>
            <w:sz w:val="20"/>
            <w:szCs w:val="20"/>
          </w:rPr>
          <w:t>N 401</w:t>
        </w:r>
      </w:hyperlink>
      <w:r>
        <w:rPr>
          <w:rFonts w:ascii="Courier New" w:hAnsi="Courier New" w:cs="Courier New"/>
          <w:sz w:val="20"/>
          <w:szCs w:val="20"/>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0" w:name="Par11200"/>
      <w:bookmarkEnd w:id="330"/>
      <w:r>
        <w:rPr>
          <w:rFonts w:ascii="Calibri" w:hAnsi="Calibri" w:cs="Calibri"/>
        </w:rPr>
        <w:lastRenderedPageBreak/>
        <w:t>13. Реконструкция и строительство 7 морских терминалов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морского порта Сочи (Адлер, Кургородок, Хоста, Мацеста,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Дагомыс, Лоо, Лазаревское)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0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и строительство пассажирских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терминалов в морском порту Сочи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увеличение местных пассажирских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районе г. Сочи, восстановление местных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пассажирских морских линий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пассажиропотока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улучшение качества предоставляемых услуг 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сфере морских перевозок и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в г. Сочи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и реконструкция - 2010 -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2012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- 757,8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0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1" w:name="Par11225"/>
      <w:bookmarkEnd w:id="331"/>
      <w:r>
        <w:rPr>
          <w:rFonts w:ascii="Calibri" w:hAnsi="Calibri" w:cs="Calibri"/>
        </w:rPr>
        <w:t>14. Создание грузового района порта Сочи с созданием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береговой инфраструктуры в устье р. Мзымта с дальнейшим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перепрофилированием в инфраструктуру яхтинга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грузового района порта Сочи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устье р. Мзымта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обработки грузов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олимпийских объектов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строительными материалами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оборудованием строительства олимпийских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(5 млн. тонн в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- 2010 - 2011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- 5290,1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- 4540,1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- 750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2" w:name="Par11246"/>
      <w:bookmarkEnd w:id="332"/>
      <w:r>
        <w:rPr>
          <w:rFonts w:ascii="Calibri" w:hAnsi="Calibri" w:cs="Calibri"/>
        </w:rPr>
        <w:t>15. Морской порт Сочи с береговой инфраструктурой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целью создания международного центра морских пассажирских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круизных перевозок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объекты строительства морского порта Сочи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1-й очереди: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берегоукрепление вертикального типа,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берегоукрепление откосного типа,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берегоукрепление вертикального типа внутри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круизной гавани, образование территории,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причалов;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объекты строительства 2-й очереди: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оградительного мола, причала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2 круизных судов и 1 парома,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дноуглубление акватории, создание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навигационного оборудования, инженерных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площадок порта (водопровод, техническое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электроснабжение, канализация,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связи), строительство зданий и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причальных сооружений для нужд ФСБ</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России и ФСО России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увеличение международных пассажирских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круизных перевозок в г. Сочи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притока иностранных туристов,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прибывающих в г. Сочи на крупных круизных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судах</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- 2010 - 2013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0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- 12280,6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- 10184,6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внебюджетные источники - 2096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0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3" w:name="Par11286"/>
      <w:bookmarkEnd w:id="333"/>
      <w:r>
        <w:rPr>
          <w:rFonts w:ascii="Calibri" w:hAnsi="Calibri" w:cs="Calibri"/>
        </w:rPr>
        <w:t>16. Строительство нового морского порта в районе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пос. Набиль, Сахалинская область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нового морского порта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районе пос. Набиль на восточном побережье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 Сахалин, обеспечивающего безопасную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работу терминалов по перевалке опасных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и работу шельфовых буровых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платформ, приобретение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современного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технологичного 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обслуживающим флотом шельфовых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буровых платформ, а также силами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средствами для ликвидации аварийных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разливов нефти всех портов о. Сахалин</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условий для безопасной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эксплуатации портовых перегрузочных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и предотвращения экологических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катастроф</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и строительство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w:t>
      </w:r>
      <w:hyperlink w:anchor="Par12439" w:history="1">
        <w:r>
          <w:rPr>
            <w:rFonts w:ascii="Courier New" w:hAnsi="Courier New" w:cs="Courier New"/>
            <w:color w:val="0000FF"/>
            <w:sz w:val="20"/>
            <w:szCs w:val="20"/>
          </w:rPr>
          <w:t>&lt;1&gt;</w:t>
        </w:r>
      </w:hyperlink>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0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- 7470,8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- 820,8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- 6650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4" w:name="Par11317"/>
      <w:bookmarkEnd w:id="334"/>
      <w:r>
        <w:rPr>
          <w:rFonts w:ascii="Calibri" w:hAnsi="Calibri" w:cs="Calibri"/>
        </w:rPr>
        <w:t>17. Строительство специализированных портовых терминалов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объектов инфраструктуры порта Азов</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Азово-Донского канала,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в порту Азов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специализированного терминала по перевалке</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продукции военного назначения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терминала по перевалке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сжиженного газа, в том числе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проектно-изыскательских работ, составление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технико-экономического обоснования проекта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разработка проектно-сметной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проведение дноуглубительных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 по трассе Азово-Донского канала (I</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этап);</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терминалов по перевалке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военного назначения и перевалке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сжиженного газа и создание необходимой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(II этап); ввод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эксплуатацию терминалов по перевалке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военного назначения и перевалке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сжиженного газа (III этап)</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повышение конкурентоспособности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системы юга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и реализация транзитного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потенциала страны; увеличение грузооборота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Азов; переориентация экспорта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продукции военного назначения с портов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Украины на российские; создание условий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расширения участия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в торговле сжиженным газом;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интеграция транспортной инфраструктуры юга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 международную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транспортную систему</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пропускной способности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Азов на 6 млн. тонн в год, в том числе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переработке генеральных грузов, продукции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военного назначения, перевалке сжиженного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газа, наливных грузов; способность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обрабатывать в малых портах региона,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частности в порту Азов, все типы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класса "река - море" без ограничения 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грузоподъемности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- 2011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- 2013 - 2017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0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- 5775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внебюджетных источников</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5" w:name="Par11370"/>
      <w:bookmarkEnd w:id="335"/>
      <w:r>
        <w:rPr>
          <w:rFonts w:ascii="Calibri" w:hAnsi="Calibri" w:cs="Calibri"/>
        </w:rPr>
        <w:t>18. Реконструкция причала N 7 в морском порту Находка,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Приморский край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0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грузового причала N 7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обеспечением глубины у причала до 13 м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образованием дополнительной операционной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 За счет частных инвестиций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предусматривается замена технологического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расширение складских площадей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увеличение перегрузки - перевалки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генеральных и контейнерных грузов в морском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порту Находка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Основные ожидаемые          - увеличение объема грузооборота на причале N</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7 до 350 тыс. тонн</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- 2014 - 2018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- 6209,7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- 762,6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- 5447,1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6" w:name="Par11398"/>
      <w:bookmarkEnd w:id="336"/>
      <w:r>
        <w:rPr>
          <w:rFonts w:ascii="Calibri" w:hAnsi="Calibri" w:cs="Calibri"/>
        </w:rPr>
        <w:t>19. Реконструкция входных молов морского порта Холмск,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Сахалинская область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проектом предусматривается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молов, построенных в 1909 - 1910 годах,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приведением их в работоспособное состояние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восстановление разрушенных волнозащитных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обеспечивающих нормальную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работу портовых перегрузочных комплексов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паромной переправы Ванино - Холмск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реконструкция входных молов позволит</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защитить порт от волновых воздействий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увеличить тем самым его пропускную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- 2013 - 2014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- 2015 - 2017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0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- 1100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0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7" w:name="Par11424"/>
      <w:bookmarkEnd w:id="337"/>
      <w:r>
        <w:rPr>
          <w:rFonts w:ascii="Calibri" w:hAnsi="Calibri" w:cs="Calibri"/>
        </w:rPr>
        <w:t>20. Реконструкция объектов федеральной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собственности морского порта Таганрог, включая подходной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канал в бухте Андреева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Исключен. - </w:t>
      </w:r>
      <w:hyperlink r:id="rId610"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8" w:name="Par11430"/>
      <w:bookmarkEnd w:id="338"/>
      <w:r>
        <w:rPr>
          <w:rFonts w:ascii="Calibri" w:hAnsi="Calibri" w:cs="Calibri"/>
        </w:rPr>
        <w:t>21. Реконструкция и строительство объектов инфраструктуры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порта Архангельск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1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подходного канала к порту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Архангельск (общая длина канала - 55 км,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том числе морская - 9,2 км, речная - 45,8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км, длина искусственных прорезей на речной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части - 18,4 км, объем дноуглубительных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 составит 10 млн. куб.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причалов грузового района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"Экономия" (причалов N 6 и 7) в целях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увеличения перевалки импортного глинозема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 500 тыс. тонн в год, переработки угля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 млн. тонн в год; расширение складских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площадей, строительство вспомогательных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комплексов, замена технологического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терминалов для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рыбопромыслового флота порта Архангельск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увеличение загрузки существующих мощностей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районов порта, снижение высоких портовых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сборов, обеспечение коммерческой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привлекательности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выравнивание линии кордона причалов,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имеющих углы поворота, открылки, расширение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 причалов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проходной глубины на канале 12 м 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целях пропуска судов с осадкой до 10,5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безопасности мореплавания,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пропускной способности причалов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и реконструкция - 2018 - 2020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- 14235,5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- 3335,5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- 10900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39" w:name="Par11474"/>
      <w:bookmarkEnd w:id="339"/>
      <w:r>
        <w:rPr>
          <w:rFonts w:ascii="Calibri" w:hAnsi="Calibri" w:cs="Calibri"/>
        </w:rPr>
        <w:t>22. Развитие объектов инфраструктуры морского порта Кавказ</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1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развитие объектов инфраструктуры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Кавказ, строительство оградительных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 и причального фронта для перевалки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накатных грузов с перспективным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грузооборотом до 10 млн. тонн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генеральных грузов, контейнеров и наливных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за счет средств из внебюджетных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источников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развитие портовых мощностей для перевалки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российской внешней торговли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пропускной способности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строительство - 2010 - 2015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- 5755,5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- 2660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- 3095,5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0" w:name="Par11503"/>
      <w:bookmarkEnd w:id="340"/>
      <w:r>
        <w:rPr>
          <w:rFonts w:ascii="Calibri" w:hAnsi="Calibri" w:cs="Calibri"/>
        </w:rPr>
        <w:t>23. Строительство и реконструкция объектов инфраструктуры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морского порта Темрюк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13"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перегрузочного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сжиженных углеводородных газов в морском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порту Темрюк (пропан-бутан, пропан-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бутановая смесь):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длина причального фронта - 120 пог.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глубина - до 7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 дноуглубительных работ - 93 тыс. куб.</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образование территории - 8,8 тыс. куб.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перевалочного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жидких химических продуктов в морском порту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Темрюк (ацетон, этилацетат, стирол,</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бутиловый спирт и др.), в том числе на I</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этапе - 9 резервуаров вместимостью 1000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куб. м, на II этапе - 12 резервуаров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вместимостью 8000 куб.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наращивание мощностей по перевалке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углеводородных газов, жидких химических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продуктов на экспорт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перегрузочный комплекс сжиженных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углеводородных газов с грузооборотом 0,3</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млн. тонн в год, перевалочный комплекс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жидких химических продуктов с грузооборотом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0,5 млн. тонн, увеличение грузооборота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0,8 млн. тонн в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и реконструкция - 2019 - 2020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- 9577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- 1077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- 8500 млн.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1" w:name="Par11545"/>
      <w:bookmarkEnd w:id="341"/>
      <w:r>
        <w:rPr>
          <w:rFonts w:ascii="Calibri" w:hAnsi="Calibri" w:cs="Calibri"/>
        </w:rPr>
        <w:t>24. Реконструкция объектов федеральной собственности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рыбохозяйственного комплекса в морском порту Невельск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операционной акватории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порта Невельск и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подходных путей, средств навигационного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реконструкция защитных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оградительных гидротехнических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причальных гидротехнических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пункта пропуска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государственную границу</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выравнивание линии кордона причалов,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имеющих углы поворота, открылки,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расширение территории причалов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безопасности мореплавания,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обеспечение эксплуатационных характеристик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причальных сооружений, совершенствование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эксплуатационных характеристик,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повышения пропускной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способности причалов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- 2016 - 2017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1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- 1483,6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2" w:name="Par11577"/>
      <w:bookmarkEnd w:id="342"/>
      <w:r>
        <w:rPr>
          <w:rFonts w:ascii="Calibri" w:hAnsi="Calibri" w:cs="Calibri"/>
        </w:rPr>
        <w:t>25. Создание объектов федеральной собственности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спецморнефтепорта "Козьмино"</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проектирование и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операционной акватории причала N 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спецморнефтепорта "Козьмино"</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развитие порта на полную мощность в рамках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реализации проекта "Восточная Сибирь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Тихий океан"</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расчетный грузооборот порта - 30 млн.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в год, грузооборот при полном развитии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50 млн. тонн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расчетное судно - танкер дедвейтом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157,8 тыс. тонн с размерениями 274,5/48/17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 дноуглубительных работ - 657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куб.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- 2011 - 2012;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- 2014 - 2015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1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- 602,1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1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3" w:name="Par11606"/>
      <w:bookmarkEnd w:id="343"/>
      <w:r>
        <w:rPr>
          <w:rFonts w:ascii="Calibri" w:hAnsi="Calibri" w:cs="Calibri"/>
        </w:rPr>
        <w:t>26. Строительство многофункционального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аварийно-спасательного судна мощностью 7 МВт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аварийно-спасательных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класса Российского морского регистра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судоходства КМ*Icebreaker6 (1) AUT2 FF2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Salvage Ship, способных осуществлять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патрулирование в морских районах, опасных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мореплавания, выполнять поиск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терпящих бедствие, и оказывать им помощь,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аварийно-спасательные,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судоремонтные и водолазные работы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глубине до 60 м и с использованием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телеуправляемого необитаемого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глубоководного аппарата на глубине до 500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 аварийно-ремонтные работы с подводной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сваркой и резкой, буксировку, ликвидацию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аварийных разливов нефти и нефтепродуктов,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поиск и обследование подводных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потенциально опасных объектов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для решения задач по оказанию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помощи людям и судам, терпящим бедствие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море, и ликвидации последствий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 в установленных поисково-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районах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Основные ожидаемые          - строительство 4 судов и восполнение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аварийно-спасательного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флота, способного устранить в полном объеме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аварийные разливы нефти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1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- 2011 - 2018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1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- 13269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1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4" w:name="Par11648"/>
      <w:bookmarkEnd w:id="344"/>
      <w:r>
        <w:rPr>
          <w:rFonts w:ascii="Calibri" w:hAnsi="Calibri" w:cs="Calibri"/>
        </w:rPr>
        <w:t>27. Строительство многофункционального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аварийно-спасательного судна мощностью 4 МВт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аварийно-спасательных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класса Российского морского регистра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судоходства КМ*Arc5(1) AUT2 Salvage Ship</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мощностью 4 МВт, способных осуществлять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патрулирование в морских районах, опасных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мореплавания, выполнять поиск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терпящих бедствие, и оказывать им помощь,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аварийно-спасательные,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судоремонтные и водолазные работы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глубине до 60 м, аварийно-ремонтные работы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подводной сваркой и резкой, буксировку,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ликвидацию аварийных разливов нефти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нефтепродуктов, поиск и обследование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подводных потенциально опасных объектов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для решения задач по оказанию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помощи людям и судам, терпящим бедствие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море, и ликвидации последствий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 в установленных поисково-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районах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4 судов (в том числе 2 -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обеспечения работы грузовых районов 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Сочи) и восполнение ими государственного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аварийно-спасательного флота, способного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осуществлять в полном объеме работы при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аварийных разливах нефти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2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- 5628,5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5" w:name="Par11687"/>
      <w:bookmarkEnd w:id="345"/>
      <w:r>
        <w:rPr>
          <w:rFonts w:ascii="Calibri" w:hAnsi="Calibri" w:cs="Calibri"/>
        </w:rPr>
        <w:t>28. Строительство морского водолазного судна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морских водолазных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способных обеспечивать выполнение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водолазных работ на глубине до 60 м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прибрежных морских районах, акваториях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бухт, морских портов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по оказанию помощи аварийным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танкерам и судам, проведение водолазных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подводно-технических работ на глубине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60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4 судов и восполнение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аварийно-спасательного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флота, способного обеспечивать выполнение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подводно-технических, водолазных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аварийно-спасательных работ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- 2010 - 2012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- 1380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2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6" w:name="Par11714"/>
      <w:bookmarkEnd w:id="346"/>
      <w:r>
        <w:rPr>
          <w:rFonts w:ascii="Calibri" w:hAnsi="Calibri" w:cs="Calibri"/>
        </w:rPr>
        <w:t>29. Строительство рейдового водолазного катера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рейдовых водолазных катеров,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способных обеспечивать водолазные работы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глубине до 45 м в прибрежных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акваториях бухт, морских портов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водолазных работ на глубине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45 м в прибрежных морских районах,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акваториях бухт, морских портов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10 судов и пополнение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аварийно-спасательного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флота, способного обеспечить проведение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подводно-технических, водолазных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аварийно-спасательных работ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- 2010 - 2012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- 1902,8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7" w:name="Par11737"/>
      <w:bookmarkEnd w:id="347"/>
      <w:r>
        <w:rPr>
          <w:rFonts w:ascii="Calibri" w:hAnsi="Calibri" w:cs="Calibri"/>
        </w:rPr>
        <w:t>30. Строительство спасательного катера-бонопостановщика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спасательных катеров-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бонопостановщиков, способных обеспечивать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прибрежной морской зоне транспортировку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постановку боновых морских заграждений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целью локализации и ликвидации разливов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нефти, участие в построении нефтесборных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ордеров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на море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6 судов и пополнение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аварийно-спасательного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флота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- 2010 - 2011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- 318,1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8" w:name="Par11760"/>
      <w:bookmarkEnd w:id="348"/>
      <w:r>
        <w:rPr>
          <w:rFonts w:ascii="Calibri" w:hAnsi="Calibri" w:cs="Calibri"/>
        </w:rPr>
        <w:lastRenderedPageBreak/>
        <w:t>31. Строительство морского водолазного судна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катамаранного типа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морских водолазных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катамаранного типа водоизмещением до 200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 класса Российского морского регистра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судоходства КМ*R2 AUT3 Catamaran,</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способных выполнять водолазные работы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глубине до 60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для оказания помощи аварийным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танкерам и судам, проведение водолазных,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подводно-технических и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работ в прибрежных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в акваториях бухт, заливов,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морских портов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4 судов и восполнение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аварийно-спасательного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флота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2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- 769,7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49" w:name="Par11790"/>
      <w:bookmarkEnd w:id="349"/>
      <w:r>
        <w:rPr>
          <w:rFonts w:ascii="Calibri" w:hAnsi="Calibri" w:cs="Calibri"/>
        </w:rPr>
        <w:t>32. Строительство многофункционального буксира-спасателя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мощностью 2,5 - 3 МВт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буксиров-спасателей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мощностью 2,5 - 3 МВт класса Российского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регистра судоходства КМ*Arc5(1)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AUT2 FF2WS Salvage Ship, способных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обеспечивать патрулирование в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опасных для мореплавания,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выполнять поиск и оказание помощи судам,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терпящим бедствие, аварийно-спасательные,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судоремонтные и водолазные работы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глубине до 60 м, подводно-технические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работы с подводной сваркой и резкой,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буксировку, ликвидацию аварийных разливов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нефти и нефтепродуктов, поиск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обследование подводных потенциально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опасных объектов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оказания помощи людям и судам,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терпящим бедствие на море, и ликвидация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последствий морских аварий в установленных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поисково-спасательных районах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4 судов и восполнение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аварийно-спасательного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флота, способного осуществлять работы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ликвидации разливов нефти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- 2013 - 2019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2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Объемы и источники          - общий объем финансирования - 5206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0" w:name="Par11827"/>
      <w:bookmarkEnd w:id="350"/>
      <w:r>
        <w:rPr>
          <w:rFonts w:ascii="Calibri" w:hAnsi="Calibri" w:cs="Calibri"/>
        </w:rPr>
        <w:t>33. Строительство лоцмейстерского судна ледового класса ЛУ3</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судов класса Российского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регистра судоходства КМ*Ice3 R3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AUT3, предназначенных для смешанного (река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море) плавания при волнении до 5 баллов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максимальным удалением от берега до 50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миль. Район эксплуатации - прибрежные зоны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Балтийского моря. Водоизмещение судна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135 тонн, наибольшая длина - 24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мощность - 750 л.с. Технические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возможности судов с учетом сохранения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буксировочных характеристик позволяют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использовать их в режиме водолазного бота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развертыванием водолазных постов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безопасности мореплавания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танкеров и судов в установленных поисково-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районах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подходах к портам и в акваториях портов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3 судов и восполнение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обслуживающего флота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- 2014 - 2016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2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- 672,6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1" w:name="Par11858"/>
      <w:bookmarkEnd w:id="351"/>
      <w:r>
        <w:rPr>
          <w:rFonts w:ascii="Calibri" w:hAnsi="Calibri" w:cs="Calibri"/>
        </w:rPr>
        <w:t>34. Строительство буксира-спасателя проекта 16570</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модернизация проекта и достройка буксира-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спасателя класса Российского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регистра судоходства КМ*Arc5(1) AUT1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Salvage Ship водоизмещением 2883 тонны,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длиной 63,75 м, шириной 14,26 м, мощностью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- 2 x 2250 КВт, ледового класса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неограниченным районом плавания,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ледопроходимостью до 1 м, с носовым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подруливающим устройством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для решения задач по оказанию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помощи людям и судам, терпящим бедствие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море, и ликвидации последствий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 в установленных поисково-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районах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судна государственного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спасательного флота, способного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осуществлять в полном объеме работы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 аварийных разливах нефти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реконструкция - 2015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- 1046,1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2" w:name="Par11888"/>
      <w:bookmarkEnd w:id="352"/>
      <w:r>
        <w:rPr>
          <w:rFonts w:ascii="Calibri" w:hAnsi="Calibri" w:cs="Calibri"/>
        </w:rPr>
        <w:t>35. Приобретение глубоководного мобильного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универсального водолазного оборудования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контейнерном исполнении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2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приобретение глубоководного мобильного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универсального водолазного оборудования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контейнерном исполнении, способного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обеспечивать с многофункциональных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судов-спасателей длительные водолазные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работы на глубине до 500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2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оснащение многофункциональных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судов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государственного учреждения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"Госморспасслужба России" глубоководным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водолазным оборудованием, позволяющим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проводить водолазные работы на глубине,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настоящее время не доступной водолазному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составу службы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проведение водолазных работ в режиме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длительного пребывания водолазов под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давлением, что является единственно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возможным при выполнении поисковых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аварийно-спасательных работ на глубине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более 60 м, наличие оборудования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контейнерном мобильном исполнении позволит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оперативно проводить водолазные работы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всех подконтрольных бассейнах и за рубежом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приобретение - 2014 - 2015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2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- 702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2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3" w:name="Par11928"/>
      <w:bookmarkEnd w:id="353"/>
      <w:r>
        <w:rPr>
          <w:rFonts w:ascii="Calibri" w:hAnsi="Calibri" w:cs="Calibri"/>
        </w:rPr>
        <w:t>36. Строительство линейных дизельных ледоколов</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дизель-электрического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ледокола класса Российского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регистра судоходства Icebreaker8 AUT2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мощностью на гребных валах около 25 МВт,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ледопроходимостью не менее 2 м, осадкой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8,5 м, шириной корпуса не менее 28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3 линейных ледоколов типа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ЛК-16 с двумя полноповоротными рулевыми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колонками мощностью 2 x 8 МВт,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ледопроходимостью более 1 м, шириной 27,5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 осадкой - 8,5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ледокольной проводки судов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замерзающих неарктических морях; работа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качестве вспомогательного ледокола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составе сложных караванов по трассе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Северного морского пути, в том числе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мелководных арктических участках,</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обеспечение выгрузки судов на припай,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буксировка судов и других плавучих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во льдах и на чистой воде,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оказание помощи судам и выполнение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аварийно-спасательных работ в ледовых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условиях и на чистой воде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ледокола мощностью 25 МВт</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предусматривается для замены списываемого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ледокола "Ермак" с целью дальнейшего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обеспечения проводки судов, выполнения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вспомогательных операций и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мореплавания в летне-осенний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период в западном районе Арктики,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эпизодически - в восточном районе Арктики;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зимне-весенний период - в Балтийском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море, эпизодически - в Белом море;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3 линейных ледоколов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мощностью 16 МВт для обеспечения проводок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Балтийском море крупнотоннажных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осуществляющих вывоз наливных и навалочных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из российских портов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- 2011 - 2015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2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- 20221,5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4" w:name="Par11979"/>
      <w:bookmarkEnd w:id="354"/>
      <w:r>
        <w:rPr>
          <w:rFonts w:ascii="Calibri" w:hAnsi="Calibri" w:cs="Calibri"/>
        </w:rPr>
        <w:t>37. Строительство и реконструкция объектов берегового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базирования Бассейнового аварийно-спасательного управления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берегового базирования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Бассейнового аварийно-спасательного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управления для функционирования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аварийно-спасательных формирований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бассейновых аварийно-спасательных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управлений, управлений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и подводно-технических работ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аварийно-спасательного флота,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числе административно-бытовых комплексов,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причальных сооружений, складских помещений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хранения оборудования для ликвидации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разливов нефти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базирования и функционирования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подразделений морских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формирований по обеспечению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аварийно-спасательной готовности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установленных поисково-спасательных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безопасной стоянки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действующего государственного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спасательного флота с размещением морских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специализированных подразделений в местах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постоянного базирования на море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- 2016 - 2017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- 2006,7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5" w:name="Par12018"/>
      <w:bookmarkEnd w:id="355"/>
      <w:r>
        <w:rPr>
          <w:rFonts w:ascii="Calibri" w:hAnsi="Calibri" w:cs="Calibri"/>
        </w:rPr>
        <w:t>38. Строительство морского противопожарного буксира П-2В</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морских противопожарных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буксиров П-2В класса Российского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регистра судоходства КМ*Arc4 (1) AUT3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FF2WS Tug, способных выполнять задачи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буксировке, пожаротушению и другие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спасательные операции, не связанные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тушением пожаров (спасательные,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водолазные, подводно-технические)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к тушению пожаров на аварийных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судах и танкерах на маршрутах перехода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установленных поисково-спасательных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4 судов и восполнение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вспомогательного флота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целях обеспечения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на море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- 2016 - 2017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- 1222,8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6" w:name="Par12048"/>
      <w:bookmarkEnd w:id="356"/>
      <w:r>
        <w:rPr>
          <w:rFonts w:ascii="Calibri" w:hAnsi="Calibri" w:cs="Calibri"/>
        </w:rPr>
        <w:t>39. Строительство многофункционального сборщика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льяльных вод</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однопалубного, с возвышенной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палубой в носовой части, 2-винтового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наливного, с грузовыми танками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судна - сборщика нефтесодержащих и сточных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 на базе проекта 16962 класса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Российского морского регистра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КМ*Ice1 (1) R2 AUT3 Bilge water removing</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ship. Основное предназначение - сбор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транспортировка и выдача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перерабатывающие суда (береговые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нефтесодержащих вод и шлама, сточных вод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мусора. Район плавания - II, ограниченный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удалением от места убежища до 100 миль.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Автономность по запасам - 10 суток.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Наибольшая длина - 41,2 м, водоизмещение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 грузовую марку - 860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грузоподъемность судна: нефтесодержащие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воды - 151 тонна, сточные воды - 253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тонны, мусор - 6 тонн</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сбора, транспортировки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выдачи на переработку нефтесодержащих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сточных вод, шлама и мусора при решении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аварийно-спасательным флотом задач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обеспечению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в установленных поисково-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районах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4 судов и восполнение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природоохранного флота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- 2631,8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- 682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- 1949,8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7" w:name="Par12091"/>
      <w:bookmarkEnd w:id="357"/>
      <w:r>
        <w:rPr>
          <w:rFonts w:ascii="Calibri" w:hAnsi="Calibri" w:cs="Calibri"/>
        </w:rPr>
        <w:t>40. Строительство морского теплохода-площадки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аппарельным устройством грузоподъемностью 360 тонн</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базе проекта 16613</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морских теплоходов-площадок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грузоподъемностью 360 тонн на базе проекта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16613 класса Российского морского регистра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судоходства КМ*Ice2 R2 AUT3</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аварийно-спасательного флота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установленных поисково-спасательных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районах Российской Федерации при решении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 по доставке в район аварии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спасательного оборудования для ликвидации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разливов нефти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4 судов и восполнение 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государственного вспомогательного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обеспечения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готовности специализированных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- 2016 - 2018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- 527,7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8" w:name="Par12121"/>
      <w:bookmarkEnd w:id="358"/>
      <w:r>
        <w:rPr>
          <w:rFonts w:ascii="Calibri" w:hAnsi="Calibri" w:cs="Calibri"/>
        </w:rPr>
        <w:t>41. Строительство плавучего металлического причала на базе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проекта ПМ-61М</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плавучих металлических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причалов на базе проекта ПМ-61М длиной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109,1 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стоянки судов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спасательного флота в местах базирования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6 плавучих причалов и восполнение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ими государственного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спасательного флота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- 2015 - 2016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строительство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- 268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59" w:name="Par12143"/>
      <w:bookmarkEnd w:id="359"/>
      <w:r>
        <w:rPr>
          <w:rFonts w:ascii="Calibri" w:hAnsi="Calibri" w:cs="Calibri"/>
        </w:rPr>
        <w:t>42. Модернизация гидрографических судов серии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"Федор Матисен" и "Дмитрий Овцын"</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модернизация гидрографических судов серии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"Федор Матисен" и "Дмитрий Овцын" класса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Российского морского регистра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КМ*Arc5 (государственное имущество),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предназначенных для неограниченного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плавания, водоизмещением 1650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наибольшей длиной 68,7 м, мощностью 2720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л.с. Повышение технических возможностей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до требований, обеспечивающих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возможность плавания в период летней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навигации в арктических морях</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навигационно-гидрографическое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трассах Северного морского пути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модернизация 3 судов для повышения уровня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технической оснащенности трасс Северного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пути и съемки рельефа дна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- 2014 - 2015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- 438,1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60" w:name="Par12172"/>
      <w:bookmarkEnd w:id="360"/>
      <w:r>
        <w:rPr>
          <w:rFonts w:ascii="Calibri" w:hAnsi="Calibri" w:cs="Calibri"/>
        </w:rPr>
        <w:t>43. Строительство гидрографических лоцмейстерских судов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класса ЛУ-7</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гидрографических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лоцмейстерских судов класса Российского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регистра судоходства КМ* Arc7,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предназначенных для неограниченного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плавания, водоизмещением 2000 - 3500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носовой надстройкой, свободной кормовой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палубой и активной системой удержания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судна в заданной позиции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навигационно-гидрографическое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трассах Северного морского пути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3 судов для повышения уровня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технической оснащенности трасс Северного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пути и съемки рельефа дна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- 2018 - 2020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- 1539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61" w:name="Par12199"/>
      <w:bookmarkEnd w:id="361"/>
      <w:r>
        <w:rPr>
          <w:rFonts w:ascii="Calibri" w:hAnsi="Calibri" w:cs="Calibri"/>
        </w:rPr>
        <w:t>44. Строительство специализированных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гидрографических катеров</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судов класса Российского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регистра судоходства КМ* Arc4 R3-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RSN, предназначенных для смешанного (река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море) плавания при волнении до 5 баллов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максимальным удалением от берега до 50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миль, водоизмещением 135 тонн, длиной 25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 мощностью ЭУ - 750 л.с., оснащенных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многолучевым эхолотом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съемка рельефа дна на мелководных участках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морским режимом плавания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6 судов для создания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навигационных морских карт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Этапы и сроки реализации    - строительство - 2014 - 2015 годы </w:t>
      </w:r>
      <w:hyperlink w:anchor="Par12439" w:history="1">
        <w:r>
          <w:rPr>
            <w:rFonts w:ascii="Courier New" w:hAnsi="Courier New" w:cs="Courier New"/>
            <w:color w:val="0000FF"/>
            <w:sz w:val="20"/>
            <w:szCs w:val="20"/>
          </w:rPr>
          <w:t>&lt;1&gt;</w:t>
        </w:r>
      </w:hyperlink>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- 275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62" w:name="Par12224"/>
      <w:bookmarkEnd w:id="362"/>
      <w:r>
        <w:rPr>
          <w:rFonts w:ascii="Calibri" w:hAnsi="Calibri" w:cs="Calibri"/>
        </w:rPr>
        <w:t>45. Строительство лоцманских катеров ледового класса ЛУ-4</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судов класса Российского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регистра судоходства КМ* Arc4 R3,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предназначенных для смешанного (река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море) плавания при волнении до 5 баллов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максимальным удалением от берега до 50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миль, водоизмещением 90 - 120 тонн, длиной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25 м, мощностью ЭУ - 750 л.с.,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оборудованных местами для размещения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отдыха лоцманов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прием и высадка лоцманов с морских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морских рейдах, в портах и на участках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северных рек с морским режимом плавания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строительство 4 судов для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безопасности судоходства на подходах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порту, в портах и на участках северных рек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морским режимом плавания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3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проектирование, строительство - 2014 -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4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- 311,4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4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63" w:name="Par12255"/>
      <w:bookmarkEnd w:id="363"/>
      <w:r>
        <w:rPr>
          <w:rFonts w:ascii="Calibri" w:hAnsi="Calibri" w:cs="Calibri"/>
        </w:rPr>
        <w:t>46. Строительство и реконструкция объектов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Дальневосточного морского научно-образовательного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Морского государственного университета имени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адмирала Г.И. Невельского</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Дальневосточного морского научно-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образовательного комплекса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государственного университета имени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адмирала Г.И. Невельского,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информационного научно-образовательного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включая приобретение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тренажеров, оснащение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информационным телекоммуникационным,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учебным, научным, производственным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оборудованием и тренажерами нового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поколения;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учебно-тренажерного комплекса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непрерывной конвенционной подготовки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плавательным морским программам,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оснащение информационным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телекоммуникационным, учебным, научным,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производственным оборудованием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тренажерами нового поколения;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учебно-производственного флота,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оснащение его тренажерами нового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поколения;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учебно-тренажерного комплекса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подготовки экипажей судов по выживанию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морского учебно-тренажерного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причалы для стоянки учебного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маломерного флота, берегового полигона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морских тренажеров борьбы за живучесть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судна, эллинги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создание материально-технической базы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кадрового обеспечения морской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Российской Федерации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принципах непрерывной опережающей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подготовки специалистов, отвечающих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национальным и международным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Материально-техническую базу необходимо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поднять до уровня, обеспечивающего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реализацию инновационных образовательных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программ непрерывной подготовки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специалистов для морской хозяйственной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с уровнем профессиональной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компетенции, отвечающим существующим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перспективным требованиям морской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удовлетворение потребности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высококвалифицированных кадрах морского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Российской Федерации на Дальнем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Востоке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- 2014 - 2019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4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- 5693,1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4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64" w:name="Par12320"/>
      <w:bookmarkEnd w:id="364"/>
      <w:r>
        <w:rPr>
          <w:rFonts w:ascii="Calibri" w:hAnsi="Calibri" w:cs="Calibri"/>
        </w:rPr>
        <w:t>47. Строительство научно-лабораторного комплекса Морской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государственной академии имени адмирала Ф.Ф. Ушакова,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lastRenderedPageBreak/>
        <w:t>включая оснащение информационным телекоммуникационным,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учебным, научным, производственным оборудованием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тренажерами нового поколения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и реконструкция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научно-образовательного комплекса Морской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государственной академии имени адмирала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Ф.Ф. Ушакова, в том числе научно-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лабораторного комплекса, включая оснащение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информационным телекоммуникационным,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учебным, научным, производственным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оборудованием и тренажерами нового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поколения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создание материально-технической базы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кадрового обеспечения морской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Российской Федерации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принципах непрерывной опережающей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подготовки специалистов, отвечающих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национальным и международным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Материально-техническую базу необходимо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поднять до уровня, обеспечивающего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реализацию инновационных образовательных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программ непрерывной подготовки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специалистов для морской хозяйственной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с уровнем профессиональной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компетенции, отвечающим существующим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перспективным требованиям морской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удовлетворение потребности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высококвалифицированных кадрах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транспортному, добывающему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перерабатывающему направлениям морской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- 2015 - 2017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4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- 770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4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65" w:name="Par12366"/>
      <w:bookmarkEnd w:id="365"/>
      <w:r>
        <w:rPr>
          <w:rFonts w:ascii="Calibri" w:hAnsi="Calibri" w:cs="Calibri"/>
        </w:rPr>
        <w:t>48. Реконструкция учебных городков Морской государственной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академии имени адмирала С.О. Макарова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учебных городков N 1 (Санкт-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Петербург, Васильевский остров, Косая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линия, д. 15-а); N 2 (г. Санкт-Петербург,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Заневский проспект, д. 5); N 3 (г. Санкт-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Петербург, Васильевский остров, 21 линия,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 14); строительство Морского колледжа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Санкт-Петербург, Большой Смоленский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проспект, д. 36)</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создание материально-технической базы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кадрового обеспечения морской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Российской Федерации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принципах непрерывной опережающей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подготовки специалистов, отвечающих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национальным и международным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Материально-техническую базу необходимо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поднять до уровня, обеспечивающего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реализацию инновационных образовательных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программ непрерывной подготовки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специалистов для морской хозяйственной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с уровнем профессиональной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компетенции, отвечающим существующим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перспективным требованиям морской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удовлетворение потребности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высококвалифицированных кадрах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транспортному, добывающему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перерабатывающему направлениям морской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России на северо-западе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реализации    - строительство - 2010 - 2015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4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- 5271,7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рублей за счет средств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366" w:name="Par12407"/>
      <w:bookmarkEnd w:id="366"/>
      <w:r>
        <w:rPr>
          <w:rFonts w:ascii="Calibri" w:hAnsi="Calibri" w:cs="Calibri"/>
        </w:rPr>
        <w:t>49. Волнозащитное сооружение в акватории грузового района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морского порта Сочи в устье р. Мзымта в целях обеспечения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безопасной стоянки круизных судов (проектные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изыскательские работы, строительство)</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 </w:t>
      </w:r>
      <w:hyperlink r:id="rId647" w:history="1">
        <w:r>
          <w:rPr>
            <w:rFonts w:ascii="Calibri" w:hAnsi="Calibri" w:cs="Calibri"/>
            <w:color w:val="0000FF"/>
          </w:rPr>
          <w:t>Постановлением</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строительство на акватории грузового района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порта Сочи в устье р. Мзымта дополнительного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задачи      - обеспечение безопасного захода и стоянки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круизных судов в грузовом районе порта Сочи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устье р. Мзымта в период проведения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XXII Олимпийских зимних игр и XI</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Паралимпийских зимних игр 2014 года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Сочи для использования этих судов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качестве отелей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смягчение волнового режима на акватории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грузового района морского порта Сочи в устье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реки Мзымта и обеспечение безопасного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захода, швартовки и стоянки судов 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внутренней гавани грузового района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строительство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- 329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за счет средств федерального бюджета</w:t>
      </w:r>
    </w:p>
    <w:p w:rsidR="00F67657" w:rsidRDefault="00F67657">
      <w:pPr>
        <w:pStyle w:val="ConsPlusCell"/>
        <w:rPr>
          <w:rFonts w:ascii="Courier New" w:hAnsi="Courier New" w:cs="Courier New"/>
          <w:sz w:val="20"/>
          <w:szCs w:val="20"/>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67" w:name="Par12439"/>
      <w:bookmarkEnd w:id="367"/>
      <w:r>
        <w:rPr>
          <w:rFonts w:ascii="Calibri" w:hAnsi="Calibri" w:cs="Calibri"/>
        </w:rPr>
        <w:t xml:space="preserve">&lt;1&gt; Уточняется в соответствии с федеральным </w:t>
      </w:r>
      <w:hyperlink r:id="rId648" w:history="1">
        <w:r>
          <w:rPr>
            <w:rFonts w:ascii="Calibri" w:hAnsi="Calibri" w:cs="Calibri"/>
            <w:color w:val="0000FF"/>
          </w:rPr>
          <w:t>законом</w:t>
        </w:r>
      </w:hyperlink>
      <w:r>
        <w:rPr>
          <w:rFonts w:ascii="Calibri" w:hAnsi="Calibri" w:cs="Calibri"/>
        </w:rPr>
        <w:t xml:space="preserve"> о федеральном бюджете на 2013 год и на плановый период 2014 и 2015 годов и долгосрочным прогнозом социально-экономического развития России до 2030 года.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368" w:name="Par12445"/>
      <w:bookmarkEnd w:id="368"/>
      <w:r>
        <w:rPr>
          <w:rFonts w:ascii="Calibri" w:hAnsi="Calibri" w:cs="Calibri"/>
        </w:rPr>
        <w:t>Приложение N 3</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"Морской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369" w:name="Par12449"/>
      <w:bookmarkEnd w:id="369"/>
      <w:r>
        <w:rPr>
          <w:rFonts w:ascii="Calibri" w:hAnsi="Calibri" w:cs="Calibri"/>
        </w:rPr>
        <w:t>РАСХОДЫ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РЕАЛИЗАЦИЮ ПОДПРОГРАММЫ "МОРСКОЙ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49"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2010 -   │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│2020 годы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    │  2010 год   │  2011 год  │  2012 год  │  2013 год   │  2014 год   │  2015 год  │  2016 год   │  2017 год  │  2018 год   │  2019 год  │  2020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370" w:name="Par12460"/>
      <w:bookmarkEnd w:id="370"/>
      <w:r>
        <w:rPr>
          <w:rFonts w:ascii="Courier New" w:hAnsi="Courier New" w:cs="Courier New"/>
          <w:sz w:val="16"/>
          <w:szCs w:val="16"/>
        </w:rPr>
        <w:t xml:space="preserve">                                                                         I. Общие расходы на реализацию подпрограммы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подпрограмме        810955,4      39177,9      43143,2      57191,2       97172,4      113408,3      143806,5      88925,6       78161        71383,2      38409,4       40176,7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245804,9      13288,9      18317,7      17019,7        33758        29035,5      26206,3       26206,3       24896        22406,4      19045,4       15624,7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565150,5       25889       24825,5      40171,5       63414,4       84372,8      117600,2      62719,3       53265        48976,8       19364         24552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71" w:name="Par12469"/>
      <w:bookmarkEnd w:id="371"/>
      <w:r>
        <w:rPr>
          <w:rFonts w:ascii="Courier New" w:hAnsi="Courier New" w:cs="Courier New"/>
          <w:sz w:val="16"/>
          <w:szCs w:val="16"/>
        </w:rPr>
        <w:t xml:space="preserve">                                                                                  II. Капитальные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Всего по подпрограмме        809659,6      39172,9      43136,7      57114,9       97064,8      113290,5      143680,8      88712,3      77960,2       71173,4      38295,4       40057,7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244603,4      13288,9      18317,7      16943,4       33650,4       28924,2      26087,5       26041,3      24705,2       22207,6      18931,4       15505,7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565056,2       25884        24819       40171,5       63414,4       84366,3      117593,2       62671        53255        48965,8       19364         24552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72" w:name="Par12478"/>
      <w:bookmarkEnd w:id="372"/>
      <w:r>
        <w:rPr>
          <w:rFonts w:ascii="Courier New" w:hAnsi="Courier New" w:cs="Courier New"/>
          <w:sz w:val="16"/>
          <w:szCs w:val="16"/>
        </w:rPr>
        <w:t xml:space="preserve">                                                          1. Цель "Повышение доступности услуг транспортного комплекса для населения"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14966           -           875           -           202,2        2313,2         2884         291,6         500          3500          1900         2500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9276,6          -            -            -             -            80           505          291,6         500          3500          1900         2500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5689,4          -           875           -           202,2        2233,2         2379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73" w:name="Par12487"/>
      <w:bookmarkEnd w:id="373"/>
      <w:r>
        <w:rPr>
          <w:rFonts w:ascii="Courier New" w:hAnsi="Courier New" w:cs="Courier New"/>
          <w:sz w:val="16"/>
          <w:szCs w:val="16"/>
        </w:rPr>
        <w:t xml:space="preserve">                                                   Задача "Обеспечение роста перевозок грузов и пассажиров на социално значимых маршрутах"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14966           -           875           -           202,2        2313,2         2884         291,6         500          3500          1900         2500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9276,6          -            -            -             -            80           505          291,6         500          3500          1900         2500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5689,4          -           875           -           202,2        2233,2         2379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парома для       7900           -            -            -             -             -            -             -            -           3500          1900         2500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линии Усть-Луга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Балтийск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276,6           -            -            -             -            30           230          16,6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грузопассажирского судна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для обеспечения сообщения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Командорских островов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Северо-Курильска с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Петропавловском-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Камчатским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судна-           1100           -            -            -             -            50           275           275          500            </w:t>
      </w:r>
      <w:r>
        <w:rPr>
          <w:rFonts w:ascii="Courier New" w:hAnsi="Courier New" w:cs="Courier New"/>
          <w:sz w:val="16"/>
          <w:szCs w:val="16"/>
        </w:rPr>
        <w:lastRenderedPageBreak/>
        <w:t>-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снабженца класса ЛУ-7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водоизмещением 1500 -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2000 тонн с носовой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надстройкой, развитой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грузоподъемной системой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автономными судоходными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плавсредствами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доставки грузов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оборудования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необорудованный берег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скоростных       3123           -           875           -             -            950          1298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пассажирских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(морское такси)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322,4           -            -            -             -           161,2        161,2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автопассажирских паромов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для Дальнего Востока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603,2           -            -            -             -           301,6        301,6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автопассажирских паромов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для порта Сочи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832            -            -            -             -            416          416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пассажирских судов на 150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пассажиров для Дальнего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Востока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808,8           -            -            -           202,2         404,4        202,2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пассажирских судов на 150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пассажиров для порта Сочи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74" w:name="Par12549"/>
      <w:bookmarkEnd w:id="374"/>
      <w:r>
        <w:rPr>
          <w:rFonts w:ascii="Courier New" w:hAnsi="Courier New" w:cs="Courier New"/>
          <w:sz w:val="16"/>
          <w:szCs w:val="16"/>
        </w:rPr>
        <w:t xml:space="preserve">                                      Цель 2. "Повышшение конкурентоспособности транспортной системы России и реализация транзитного потенциала страны"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712806       34155,4      32314,9      50272,1       88116,2      100055,8      126572,8      84471,8      69984,9       60088,4      30609,4       36164,3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155389       8271,4        8370,8      10100,6        24904        17922,7      11358,6       21800,8      17729,9       </w:t>
      </w:r>
      <w:r>
        <w:rPr>
          <w:rFonts w:ascii="Courier New" w:hAnsi="Courier New" w:cs="Courier New"/>
          <w:sz w:val="16"/>
          <w:szCs w:val="16"/>
        </w:rPr>
        <w:lastRenderedPageBreak/>
        <w:t>12072,4      11245,4       11612,3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557417        25884        23944       40171,5       63212,2       82133,1      115214,2       62671        52255         48016        19364         24552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75" w:name="Par12558"/>
      <w:bookmarkEnd w:id="375"/>
      <w:r>
        <w:rPr>
          <w:rFonts w:ascii="Courier New" w:hAnsi="Courier New" w:cs="Courier New"/>
          <w:sz w:val="16"/>
          <w:szCs w:val="16"/>
        </w:rPr>
        <w:t xml:space="preserve">                                  Задача "Увеличение пропускной способности российских морских портов и провозной способности морского транспортного флота"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712806       34155,4      32314,9      50272,1       88116,2      100055,8      126572,8      84471,8      69984,9       60088,4      30609,4       36164,3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155389       8271,4        8370,8      10100,6        24904        17922,7      11358,6       21800,8      17729,9       12072,4      11245,4       11612,3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557417        25884        23944       40171,5       63212,2       82133,1      115214,2       62671        52255         48016        19364         24552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76" w:name="Par12567"/>
      <w:bookmarkEnd w:id="376"/>
      <w:r>
        <w:rPr>
          <w:rFonts w:ascii="Courier New" w:hAnsi="Courier New" w:cs="Courier New"/>
          <w:sz w:val="16"/>
          <w:szCs w:val="16"/>
        </w:rPr>
        <w:t xml:space="preserve">                                                          Мероприятия по увеличению пропускной способности российских морских портов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511148       17151,4      18950,9      25840,1       60244,2       69037,8      103822,8      69745,8      55674,9       43022,4      24145,4       23512,3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155389       8271,4        8370,9      10100,6        24904        17922,7      11358,6       21800,8      17729,9       12072,4      11245,4       11612,3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355759        8880         10580       15739,5       35340,2       51115,1      92464,2        47945        37945         30950        12900         11900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причала N 7     6209,7          -            -            -             -          1077,8        3972,9         359          800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морском порту Находка,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Приморский край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762,6           -            -            -             -           42,8         580,8          139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5447,1          -            -            -             -           1035         3392,1         220          800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входных          1100           -            -            -            9,1           20          509,8          200         361,1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молов морского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Холмск, Сахалинская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угольного      12658,9          -            -            -            120         2458,9         2080         4000          4000           -            -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терминала в бухте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Изыльметьева, Сахалинская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180            -            -            -             -            100           80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12478,9          -            -            -            120         2358,9         2000         4000          4000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54095,6          -            -            -           3500          11900       21545,6        10325         6825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Ванино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3645,6          -            -            -            500          1700         1345,6         100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50450           -            -            -           3000          10200        20200         10225         6825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2145,6          -            -            -            500          1000         645,6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 собственности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морском порту Ванино,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Хабаровский край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26050           -            -            -           2000          5200          5200         6825          6825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в морском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порту Ванино, Хабаровский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край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1500           -            -            -             -            700          700           100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 собственности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морском порту Ванино,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бухте Мучке, Хабаровский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край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24400           -            -            -           1000          5000         15000         3400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инфраструктуры в морском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порту Ванино, в бухте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Мучке, Хабаровский край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терминала       25000          500          2000         500          8000          7000          7000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навалочных грузов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морском порту Тамань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объектов             5755,5         210          500          200         2085,8        1838,7         921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Кавказ</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2660          160           -            -          1385,8        1114,2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3095,5         50           500          200           700          724,5         921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9577           -            -            -             -             -            -             -           230           360          4500         4487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Темрюк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1077           -            -            -             -             -            -             -            30           60           500           487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8500           -            -            -             -             -            -             -           200           300          4000         4000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портового       210,2         210,2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железнодорожного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сортировочного парка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порта Махачкала,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Республика Дагестан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причалов N      2345,9       1981,5        364,4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1 - 4 и дноуглубление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акватории и подходного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канала для развития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угольного комплекса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порту Высоцк,</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Ленинградская область,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Высоцк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1245,9       1081,5        164,4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1100          900          200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16514,8          -            -            -             -           400,8         300          4210          5804         5800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Выборг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1464,8          -            -            -             -           400,8         300           60           204           500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15050           -            -            -             -             -            -           4150         5600          5300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1464,8          -            -            -             -           400,8         300           60           204           500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 собственности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порту Выборг,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Ленинградская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15050           -            -            -             -             -            -           4150          5600         5300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Выборг, Ленинградская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82818,9        2000         2026,3       4413,2       11817,6       12694,5      21549,9        15100        10617         1200          700           700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21242,6          -           26,3        413,2         1130          362,7         993          5100        10617,4        1200          700           700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61576,3        2000          2000         4000        10687,6       12331,8      20556,9        10000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Санкт-         15941,8          -           11,2         43,2          370           200          500          4600        10217,4          </w:t>
      </w:r>
      <w:r>
        <w:rPr>
          <w:rFonts w:ascii="Courier New" w:hAnsi="Courier New" w:cs="Courier New"/>
          <w:sz w:val="16"/>
          <w:szCs w:val="16"/>
        </w:rPr>
        <w:lastRenderedPageBreak/>
        <w:t>-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Петербургского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канала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214,4           -           11,2         33,2          170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Петербургского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канала (Моби Дик)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Санкт-       15727,4          -            -            10           200           200          500          4600        10217,4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Петербургского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канала (Работа 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Подходной канал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многофункциональному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морскому перегрузочному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комплексу "Бронка".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Акватория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многофункционального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перегрузочного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"Бронка"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объектов       42576,3          -            -           2000        6687,6        8331,8       15556,9        10000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многофункционального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перегрузочного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"Бронка"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23058,1        2000         2015,1        2000         4000          4050          5493          500          400          1200          700           700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Санкт-Петербург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акватории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в районе Лесной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гавани, Барочного,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Восточного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Екатерингофского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 включая снос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Кривой дамбы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реконструкцию причалов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4058,1          -           15,1          -             -            50           493           500          400          </w:t>
      </w:r>
      <w:r>
        <w:rPr>
          <w:rFonts w:ascii="Courier New" w:hAnsi="Courier New" w:cs="Courier New"/>
          <w:sz w:val="16"/>
          <w:szCs w:val="16"/>
        </w:rPr>
        <w:lastRenderedPageBreak/>
        <w:t>1200          700           700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19000         2000          2000         2000         4000          4000          5000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1242,7          -            -           370           760          112,7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 собственности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морском порту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морского         1599         823,4        775,6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пассажирского терминала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Васильевском острове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Санкт-Петербург).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Объекты, финансируемые за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счет средств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бюджета (подходной канал,</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акватория, пункт пропуска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через госграницу),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участков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фарватера N 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систем безопасности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средств навигационного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849          373,4        475,6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750           450          300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14235,5          -            -            -             -             -            -             -           2520         3100         4398,8       4216,7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Архангельск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3335,5          -            -            -             -             -            -             -           120           600         1398,8       1216,7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10900           -            -            -             -             -            -             -           2400         2500          3000         3000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13266,7          -            -            -             -             -            -             -           2450         2600          4000        4216,7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строительство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морском порту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Архангельск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2366,7          -            -            -             -             -            -             -            50           100          1000        1216,7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10900           -            -            -             -             -            -             -           2400         2500          3000         3000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968,8           -            -            -             -             -            -             -            70           500         398,8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терминалов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рыбопромыслового флота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Архангельск,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Архангельская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нового           6900          30           100          270           300           500          2500         1500          1700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порта в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Беломорске, Архангельская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4453          80           12,1         300           500         1017,9         1393         1150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Петропавловск-Камчатский: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1353          80           12,1          -            150          417,9         393           300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3100           -            -           300           350           600          1000          850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1353          80           12,1          -            150          417,9         393           300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 собственности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порту Петропавловск-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Камчатский (укрепление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сейсмоустойчивости),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Камчатский край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3100           -            -           300           350           600          1000          850           -             </w:t>
      </w:r>
      <w:r>
        <w:rPr>
          <w:rFonts w:ascii="Courier New" w:hAnsi="Courier New" w:cs="Courier New"/>
          <w:sz w:val="16"/>
          <w:szCs w:val="16"/>
        </w:rPr>
        <w:lastRenderedPageBreak/>
        <w:t>-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Петропавловск-Камчатский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64546,8       6423,3        6635,8       6564,8       7242,3        7229,9        7752,8       5722,9         4500         4975          3500         4000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Усть-Луга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25566,8       2623,3        2635,8       2564,8       2062,3        2229,9        2752,8       2722,9         1500         2975          1500         2000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38980         3800          4000         4000         5180          5000          5000         3000          3000         2000          2000         2000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формирование акватории     15458,1       2608,8        2369,9       808,6         407,3         912,8        2352,8        497,9         500          1500          1500         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южной и северной частей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торгового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Усть-Луга,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включая операционную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акваторию контейнерного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терминала,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Ленинградская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38980         3800          4000         4000         5180          5000          5000         3000          3000         2000          2000         2000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специализированных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причалов в порту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Усть-Луга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морского          10108,7        14,5         265,9        1756,2        1655         1317,1         400          2225          1000         1475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торгового порта Усть-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Луга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19653         983,2         591          1958        2006,8        2348,8         2070        1565,2         1500         2000          2730         1900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 порта Оля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Астраханской области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2403         833,2         441           8            6,8          348,8          70          65,2           -             -           230           400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17250          150          150          1950         2000          2000          2000         1500          1500         2000          2500         1500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3630           -            -            -             -             -            -             -            -             -           1730         1900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очереди второго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грузового района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морском порту Оля,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Астраханская область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630            -            -            -             -             -            -             -            -             -           230           400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3000           -            -            -             -             -            -             -            -             -           1500         1500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объектов       1773         833,2         441           8            6,8          348,8          70          65,2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собственности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торгового порта Оля,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Астраханская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14250          150          150          1950         2000          2000          2000         1500          1500         2000          1000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специализированных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терминалов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Оля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1159,1          -            -           228           490           100         341,1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 собственности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морском порту Мурманск,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Мурманская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терминала      12154,1        1000          500          500           200            -            -           1000          800         2654,1         2750         2750</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по перевалке сжиженного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газа в пос. Териберка,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Мурманская область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3154,1          -            -            -             -             -            -             -            -           454,1         1350         1350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9000         1000          500          500           200            -            -           1000          800          2200          1400         1400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объектов       73207,1          -            -          4485,9       19241,2       13976,4      18535,9       12578,3       4389,4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порта в районе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 Сабетта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полуострове Ямал, включая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 судоходного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подходного канала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Обской губе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47296,9          -            -          1716,4       15984,6       10486,5       2141,7       12578,3       4389,4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25910,2          -            -          2769,5       3256,6        3489,9       16394,2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62964,9          -            -            -           16,6          5300        11600,8       10510,4       10458        15053,9       4566,6       5458,6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глубоководного порта в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Балтийске (бухта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Приморская),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Калининградская область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17964,9          -            -            -           16,6           300         1600,8        510,4         458         5053,9        4566,6       5458,6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45000           -            -            -             -           5000         10000         10000        10000         10000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757,8          391          75,3        291,5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7 морских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терминалов морского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Сочи (Адлер, Кургородок,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Хоста, Мацеста, Дагомыс,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Лоо, Лазаревское)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 грузового района     4540,1       1745,8        2794,3         -             -             -            -             -            -             </w:t>
      </w:r>
      <w:r>
        <w:rPr>
          <w:rFonts w:ascii="Courier New" w:hAnsi="Courier New" w:cs="Courier New"/>
          <w:sz w:val="16"/>
          <w:szCs w:val="16"/>
        </w:rPr>
        <w:lastRenderedPageBreak/>
        <w:t>-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Сочи с созданием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береговой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устье р. Мзымта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дальнейшим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перепрофилированием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инфраструктуру яхтинга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Береговая инфраструктура,      750            -           750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причалы и технологическое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оборудование грузового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района морского 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Сочи в устье р. Мзымта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дальнейшим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перепрофилированием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инфраструктуру яхтинга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(проектные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изыскательские работы,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Волнозащитное сооружение       329            -            -            -            329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акватории грузового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Сочи в устье 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Мзымта с целью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обеспечения безопасной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стоянки круизных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(проектные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изыскательные работы)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Морской порт Сочи с          10184,6         773         1730,5       4841,3       2839,8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береговой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инфраструктурой с целью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создания международного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 морских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пассажирских и круизных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перевозок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Береговая инфраструктура       2096           -            -           1250          846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порта Сочи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целью создания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 центра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морских пассажирских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круизных перевозок</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(проектные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изыскательские работы,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нового          7470,8          -            -            -             -             -            -             -            -          7470,8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порта в районе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 Набиль, Сахалинская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820,8           -            -            -             -             -            -             -            -           820,8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6650           -            -            -             -             -            -             -            -           6650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1483,6          -            -            -             -             -            -            25            50          408,6         1000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 собственности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рыбохозяйственного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в морском порту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Невельск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5775           -            80           -            700           875          1500         1500          1120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специализированных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портовых терминалов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 Азов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 объектов             602,1           -           15,6         37,4           -           299,1         250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 собственности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спецморнефтепорта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"Козьмино"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77" w:name="Par13056"/>
      <w:bookmarkEnd w:id="377"/>
      <w:r>
        <w:rPr>
          <w:rFonts w:ascii="Courier New" w:hAnsi="Courier New" w:cs="Courier New"/>
          <w:sz w:val="16"/>
          <w:szCs w:val="16"/>
        </w:rPr>
        <w:t xml:space="preserve">                                                         Мероприятия по увеличению провозной способности морского транспортного флота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 внебюджетные          201658        17004        13364        24432         27872         31018        22750         14726        14310         17066         6464         12652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газовозов       31200           -            -           7800         7800          7800          7800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LNG на 216 тыс. куб. м</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газовозов       29250           -            -           5850         5850            -            -           5850          5850         5850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LNG на 155 тыс. куб. 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газовозов       11440           -            -            -           2860          2860          5720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LNG на 70 тыс. куб. 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газовозов        2340           -           2340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LPG на 35 тыс. куб. 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газовозов        780            -           780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LPG на 5,6 тыс. куб. 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танкеров        16224           -            -            -             -           8112           -             -            -           4056          2028         2028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160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танкеров        12012         10010         2002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"Суэцмакс" дедвейтом 158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тонн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танкеров        12402         4134          1378          -             -           2756           -             -            -             -           1134         3000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"Афрамакс" дедвейтом 115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тонн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танкеров         5200           -            -            -             -           2600          2600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108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танкеров        14040         2340           -            -             -           2340          2340         2340          2340         2340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70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танкеров-       10920           -           2184         4368         4368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продуктовозов дедвейтом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52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танкеров         9360           -           1040          -             -             -           2080         2080          2080         2080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20 тыс. тонн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ледовым классом ЛУ-5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танкеров-        1040          520          520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асфальтовозов дедвейтом 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тонн с ледовым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классом ЛУ-5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балкеров         4242           -            -            -             -             -            -             -            -             -           1242          3000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57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балкеров         3640           -           2184         1456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35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балкеров         3744           -            -            -           1872          1872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25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балкеров         7280           -            -           2600         2600          2080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20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6060           -            -            -             -             -            -             -            -             -           2060         4000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многоцелевых судов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ледовым классом дедвейтом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17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1352           -            -            -            676            -           676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универсальных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12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1430           -            -           286           286           286          572            -            -             </w:t>
      </w:r>
      <w:r>
        <w:rPr>
          <w:rFonts w:ascii="Courier New" w:hAnsi="Courier New" w:cs="Courier New"/>
          <w:sz w:val="16"/>
          <w:szCs w:val="16"/>
        </w:rPr>
        <w:lastRenderedPageBreak/>
        <w:t>-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универсальных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10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1248           -           624           -             -             -            -            416          208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универсальных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дедвейтом 7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1014           -            -            -             -             -           338           676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многоцелевых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лесовозов дедвейтом 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780            -            -            -             -             -            -             -           780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многоцелевых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лесовозов дедвейтом 8,5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1560           -            -            -             -            312          312           312           -             -            -            624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многоцелевых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лесовозов дедвейтом 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936            -            -            -             -             -           312           312          312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многоцелевых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лесовозов дедвейтом 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4680           -            -           780          1560            -            -            780          780           780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контейнеровозов на 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контейнеров дедвейтом 9,2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6860           -            -           980            -             -            -           1960          1960         1960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контейнеровозов на 1400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контейнеров дедвейтом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19,2 тыс.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судов типа       624            -           312          312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"ро-ро" дедвейтом 10 тыс.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тонн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78" w:name="Par13197"/>
      <w:bookmarkEnd w:id="378"/>
      <w:r>
        <w:rPr>
          <w:rFonts w:ascii="Courier New" w:hAnsi="Courier New" w:cs="Courier New"/>
          <w:sz w:val="16"/>
          <w:szCs w:val="16"/>
        </w:rPr>
        <w:t xml:space="preserve">                                                       3. Цель "Повышение комплексной безопасности и устойчивости транспортной системы"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81887,6       5017,5        9946,8       6842,8       8746,4        10921,5       14224        3948,9        7475,3        7585          5786        1393,4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79937,8       5017,5        9946,8       6842,8       8746,4        10921,5       14224        3948,9        6475,3       6635,2         5786        1393,4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1949,8          -            -            -             -             -            -             -           1000         949,8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79" w:name="Par13206"/>
      <w:bookmarkEnd w:id="379"/>
      <w:r>
        <w:rPr>
          <w:rFonts w:ascii="Courier New" w:hAnsi="Courier New" w:cs="Courier New"/>
          <w:sz w:val="16"/>
          <w:szCs w:val="16"/>
        </w:rPr>
        <w:t xml:space="preserve">                                                     Задача "Обеспечение надежности и безопасности функционирования морского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81887,6       5017,5        9946,8       6842,8       8746,4        10921,5       14224        3948,9        7475,3        7585          5786        1393,4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79937,8       5017,5        9946,8       6842,8       8746,4        10921,5       14224        3948,9        6475,3       6635,2         5786        1393,4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1949,8          -            -            -             -             -            -             -           1000         949,8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систем          1110,5                       20          47,2         76,5           360          325          281,8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управления движением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судов на подходах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морским портам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систем          2593,9          -            30         142,9         130,9          270          295           350          350           350          350          325,1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управления движением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судов на подходах 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морским портам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607,8           -           31,7         22,1          140          205,1         170          38,9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Глобальной морской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системы связи при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бедствии и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обеспечения безопасности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подходах к морским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портам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объектов        531,3           -           37,4         93,7           -            70            70          100,2         160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Глобальной морской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системы связи при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бедствии и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обеспечения безопасности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подходах к морским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портам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объектов        288,4           -            -            -             -            94           125          69,4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Глобальной морской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системы связи при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бедствии на трассах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Северного морского пути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станций         130,6           -            -           2,1          67,9            8           52,6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приема и обработки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информации Международной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спутниковой системы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поиска и спасания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"КОСПАС-САРСАТ"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линейных       20221,5          -          6066,4         30          2000          3500         8625,1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дизельных ледоколов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13269           -          1278,8       2245,8       2382,6        3176,1        1260,7         625          1300         1000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многофункционального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аварийно-спасательного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судна мощностью 7 МВт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5628,5       2075,8        805,5        970,3         753,3         758,9        189,7          75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многофункционального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аварийно-спасательного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судна мощностью 4 МВт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морского         1380         577,7        684,3         118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водолазного судна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рейдового       1902,8        898,2        549,4        455,2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водолазного катера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318,1         183,8        134,3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спасательного катера-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бонопостановщика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морского        769,7           -            -            -             -             -            -             -            20           20          329,7          400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водолазного судна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катамаранного типа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3276,7          -            -            -           1100           600          600           600         376,7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многофункционального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буксира-спасателя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мощностью 2,5 - 3 МВт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1929,3          -            -            -             -             -            -             -          429,3          700          800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многофункционального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буксира-спасателя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мощностью 2,5 - 3 МВт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(обеспечение безопасности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рыбного промысла)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672,6           -            -            -             -            100          250          322,6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лоцмейстерского судна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ледового класса ЛУ3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морского        527,7           -            -            -             -             -            -            30          247,7          250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теплохода - площадки с</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аппарельным устройством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грузоподъемностью 360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тонн на базе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16613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1222,8          -            -            -             -             -            -            40            40          542,8         600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противопожарного буксира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П-2В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2631,8          -            -            -             -             -            -             -           1300        1331,8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многофункционального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сборщика льяльных вод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682            -            -            -             -             -            -             -           300           382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1949,8          -            -            -             -             -            -             -           1000         949,8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Приобретение                   702            -            -            -             -            234          468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глубоководного мобильного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водолазного оборудования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контейнерном (40 футов)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исполнении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плавучего        268            -            -            -             -             -            4            16           248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металлического причала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базе проекта ПМ-61М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Модернизация                  438,1           -            -            -             -           349,8         88,3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гидрографических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серии "Федор Матисен"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"Дмитрий Овцын"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1539           -            -            -             -             -            -             -          158,9         211,8         500          668,3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гидрографических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лоцмейстерских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класса ЛУ-7</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275            -            -            -             -            95           180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специализированных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гидрографических катеров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лоцманских      311,4           -            -            -             -           106,5        204,9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катеров ледового класса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ЛУ-4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2006,7          -            -            -             -             -            -            50           100          856,7         1000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берегового базирования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Бассейнового аварийно-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спасательного управления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объектов            5599,6          -            -          866,8         995,2          600          600           600         614,7          600         722,9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морского транспорта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инженерно-техническими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средствами обеспечения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транспортной безопасности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учебных         5271,7        1282          309         1848,7        1100          306,3        425,7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городков N 1 (г.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 Васильевский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остров, Косая линия, 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15а), N 2 (г.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 Заневский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проспект, д. 5), N 3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Васильевский остров, 21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линия, д. 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колледжа (г.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 Большой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Смоленский проспект, 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36)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5693,1          -            -            -             -           87,8          220           550          1630        1721,9        1483,4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Дальневосточного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научно-образовательного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университета имени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адмирала Г.И. Невельского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1587,8          -            -            -             -           87,8          200           400          900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информационного научно-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включая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приобретение современных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670            -            -            -             -             -            -            20            30           300          320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тренажерного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непрерывной конвенционной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подготовки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плавательным морским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специальностям, включая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информационным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телекоммуникационным,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учебным, научным,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оборудованием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тренажерами нового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поколения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учебно-         1031,9          -            -            -             -             -            20           130          250           350         281,9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тренажерного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подготовки экипажей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 выживанию на море,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включая оснащение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информационным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телекоммуникационным,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учебным, научным,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оборудованием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тренажерами нового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поколения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учебно-         371,9           -            -            -             -             -            -             -           300          71,9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производственного флота,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включая оснащение 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тренажерами нового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поколения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2031,5          -            -            -             -             -            -             -           150          1000         881,5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учебно-тренажерного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включая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причалы для стоянки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учебного маломерного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флота, берегового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полигона морских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тренажеров борьбы за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живучесть судна, эллинги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научно-          770            -            -            -             -             -            70           200          500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лабораторного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Морской государственной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академии имени адмирала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Ф.Ф. Ушакова, включая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информационным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телекоммуникационным,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учебным, научным,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оборудованием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тренажерами нового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поколения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80" w:name="Par13482"/>
      <w:bookmarkEnd w:id="380"/>
      <w:r>
        <w:rPr>
          <w:rFonts w:ascii="Courier New" w:hAnsi="Courier New" w:cs="Courier New"/>
          <w:sz w:val="16"/>
          <w:szCs w:val="16"/>
        </w:rPr>
        <w:t xml:space="preserve">                                                                III. Научно-исследовательские и опытно-конструкторские работы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подпрограмме         436,2           5           6,5           -           25,3          32,6          34,9         118,3        100,8         104,8          4             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341,9           -            -            -           25,3          26,2          27,9          70           90,8         93,8           4             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94,3           5           6,5           -             -            6,5           7           48,3           10           11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Научное обеспечение             33            -            -            -             5             4            4             4            4             4            4             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мониторинга подпрограммы,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определения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эффективности реализации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программных мероприятий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Мониторинг влияния             24,8           -            -            -            4,8           7,5          4,2            -            -            </w:t>
      </w:r>
      <w:r>
        <w:rPr>
          <w:rFonts w:ascii="Courier New" w:hAnsi="Courier New" w:cs="Courier New"/>
          <w:sz w:val="16"/>
          <w:szCs w:val="16"/>
        </w:rPr>
        <w:lastRenderedPageBreak/>
        <w:t>8,3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реализации мероприятий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подпрограммы на рынок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 услуг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соответствия отрасли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потребностям экономики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социальной сферы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услугах морского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методов             22,2           -            -            -             -             -            -             -           7,5          14,7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использования судов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назначения, танкеров,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обслуживающего флота,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обеспечивающих снижение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потребности в 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количестве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эксплуатационных расходов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14,2           -            -            -             -             -            -             -           3,5          10,7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             -            -            -             -             -            -             -            4             4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научно-             28,1           -            -            -            2,3            1            2            3,8           19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обоснованных предложений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 пересмотру действующих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разработке новых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отраслевых стандартов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качества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Анализ использования           24,5           -            -            -             -             -            -            5,7          6,8           12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имущества в морских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портах и подготовка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предложений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совершенствованию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отношений в этой области,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направленных на повышение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пропускной способности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портов и 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конкурентоспособности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Анализ использования           68,3           5           6,5           -             -            6,5           7           43,3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средств производства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морских портах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подготовка предложений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совершенствованию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технологии перевалки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грузов, направленных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повышение пропускной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способности портов и 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конкурентоспособности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Научное сопровождение         170,7           -            -            -            9,9          10,6          14,2          50            40           46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повышения комплексной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безопасности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устойчивости морской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транспортной системы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Анализ программ                 12            -            -            -             -             -            -             -            12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подготовки специалистов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отраслевых учебных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заведениях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соответствие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международным требованиям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подготовка предложений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 их корректировке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информационно-      52,6           -            -            -            3,3            3           3,5          11,5          11,5         19,8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вычислительных систем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автоматизации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технологических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управленческих процессов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34,6           -            -            -            3,3            3           3,5           6,5          5,5          12,8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18            -            -            -             -             -            -             5            6             7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IV. Прочие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859,6           -            -           76,3         82,3          85,2          90,8          95           100           105          110           115</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бюджет)</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381" w:name="Par13595"/>
      <w:bookmarkEnd w:id="381"/>
      <w:r>
        <w:rPr>
          <w:rFonts w:ascii="Calibri" w:hAnsi="Calibri" w:cs="Calibri"/>
        </w:rPr>
        <w:t>Приложение N 4</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"Морской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382" w:name="Par13599"/>
      <w:bookmarkEnd w:id="382"/>
      <w:r>
        <w:rPr>
          <w:rFonts w:ascii="Calibri" w:hAnsi="Calibri" w:cs="Calibri"/>
        </w:rPr>
        <w:t>РАСЧЕТ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ПОКАЗАТЕЛЕЙ ЭКОНОМИЧЕСКОЙ ЭФФЕКТИВНОСТИ РЕАЛИЗАЦИИ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"МОРСКОЙ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5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(млрд. рублей)</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2010 -  │                                              В том числе                                              │ 2021 -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2040   ├────────┬─────────┬────────┬─────────┬────────┬─────────┬────────┬────────┬─────────┬────────┬─────────┤  2040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годы -  │2010 год│2011 год │2012 год│2013 год │2014 год│2015 год │2016 год│2017 год│2018 год │2019 год│2020 год │  годы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383" w:name="Par13612"/>
      <w:bookmarkEnd w:id="383"/>
      <w:r>
        <w:rPr>
          <w:rFonts w:ascii="Courier New" w:hAnsi="Courier New" w:cs="Courier New"/>
          <w:sz w:val="16"/>
          <w:szCs w:val="16"/>
        </w:rPr>
        <w:t xml:space="preserve">                                                         Общественная эффективность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Доход              4270      9,9      23,3      40,8     63,8       78      96,1     109,3    123,4     137,2     153      163,6    3271,6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             809,7     39,2     43,1      57,1     97,9     115,8     146,2     88,7     77,2      69       36,9     38,7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Чистый доход      3460,4    -29,3     -19,8    -16,3     -34,1    -37,8     -50,1     20,6     46,3     68,2     116,1     124,9    3271,6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Чистый             297,4    -25,9     -15,5    -11,3     -20,9    -20,5      -24      8,7      17,4     22,7      34,3     32,6     299,8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дисконтированный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доход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84" w:name="Par13624"/>
      <w:bookmarkEnd w:id="384"/>
      <w:r>
        <w:rPr>
          <w:rFonts w:ascii="Courier New" w:hAnsi="Courier New" w:cs="Courier New"/>
          <w:sz w:val="16"/>
          <w:szCs w:val="16"/>
        </w:rPr>
        <w:t xml:space="preserve">                                                         Коммерческая эффективность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Доход              3096      6,6       15       26,4     41,6      52,7     65,9      76,4     87,9     99,4     110,7     119,7    2393,7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             809,7     39,2     43,1      57,1     97,9     115,8     146,2     88,7     77,2      69       36,9     38,7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Чистый доход      2286,4    -32,6     -28,2    -30,7     -56,3    -63,1     -80,3    -12,3     10,8     30,5      73,9      81      2393,7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Чистый             91,8     -28,8     -22,1    -21,3     -34,5    -34,2     -38,5     -5,2     4,1      10,1      21,8     21,1     219,4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дисконтированный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доход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385" w:name="Par13636"/>
      <w:bookmarkEnd w:id="385"/>
      <w:r>
        <w:rPr>
          <w:rFonts w:ascii="Courier New" w:hAnsi="Courier New" w:cs="Courier New"/>
          <w:sz w:val="16"/>
          <w:szCs w:val="16"/>
        </w:rPr>
        <w:t xml:space="preserve">                                                           Бюджетная эффективность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Доход             1777,1      4        8,6      14,7     23,1      30,1      38       44,8      52      58,6      64,1     68,5     1370,5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Расход             244,6     13,3     18,3      16,9     33,7      28,9     26,1       26      24,7     22,2      18,9     15,5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Чистый доход      1532,5     -9,3     -9,7      -2,2     -10,6     1,2      11,9      18,8     27,3     36,4      45,2      53      1370,5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Чистый             165,7     -8,2     -7,6      -1,5     -6,5      0,6       5,7       8       10,3     12,1      13,3     13,8    125,6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дисконтированный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доход</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386" w:name="Par13653"/>
      <w:bookmarkEnd w:id="386"/>
      <w:r>
        <w:rPr>
          <w:rFonts w:ascii="Calibri" w:hAnsi="Calibri" w:cs="Calibri"/>
        </w:rPr>
        <w:t>ПОДПРОГРАММА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"ВНУТРЕННИЙ ВОДНЫЙ ТРАНСПОРТ" ФЕДЕРАЛЬНОЙ ЦЕЛЕВОЙ 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ТРАНСПОРТНОЙ СИСТЕМЫ РОССИИ (2010 - 2015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12.10.2010 </w:t>
      </w:r>
      <w:hyperlink r:id="rId651" w:history="1">
        <w:r>
          <w:rPr>
            <w:rFonts w:ascii="Calibri" w:hAnsi="Calibri" w:cs="Calibri"/>
            <w:color w:val="0000FF"/>
          </w:rPr>
          <w:t>N 828</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21.12.2010 </w:t>
      </w:r>
      <w:hyperlink r:id="rId652" w:history="1">
        <w:r>
          <w:rPr>
            <w:rFonts w:ascii="Calibri" w:hAnsi="Calibri" w:cs="Calibri"/>
            <w:color w:val="0000FF"/>
          </w:rPr>
          <w:t>N 1076</w:t>
        </w:r>
      </w:hyperlink>
      <w:r>
        <w:rPr>
          <w:rFonts w:ascii="Calibri" w:hAnsi="Calibri" w:cs="Calibri"/>
        </w:rPr>
        <w:t xml:space="preserve">, от 30.12.2011 </w:t>
      </w:r>
      <w:hyperlink r:id="rId653" w:history="1">
        <w:r>
          <w:rPr>
            <w:rFonts w:ascii="Calibri" w:hAnsi="Calibri" w:cs="Calibri"/>
            <w:color w:val="0000FF"/>
          </w:rPr>
          <w:t>N 1201</w:t>
        </w:r>
      </w:hyperlink>
      <w:r>
        <w:rPr>
          <w:rFonts w:ascii="Calibri" w:hAnsi="Calibri" w:cs="Calibri"/>
        </w:rPr>
        <w:t xml:space="preserve">, от 05.05.2013 </w:t>
      </w:r>
      <w:hyperlink r:id="rId654"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87" w:name="Par13660"/>
      <w:bookmarkEnd w:id="387"/>
      <w:r>
        <w:rPr>
          <w:rFonts w:ascii="Calibri" w:hAnsi="Calibri" w:cs="Calibri"/>
        </w:rPr>
        <w:t>ПАСПОРТ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"ВНУТРЕННИЙ ВОДНЫЙ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55"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Наименование            - подпрограмма "Внутренний водный транспорт"</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 </w:t>
      </w:r>
      <w:hyperlink r:id="rId656"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о разработке              Федерации от 15 июня 2007 г. N 781-р</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 Федеральное агентство морского и речного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заказчик подпрограммы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разработчики   - федеральное бюджетное образовательное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учреждение высшего профессионального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образования "Санкт-Петербургский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государственный университет водных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коммуникаций"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задачи           - целями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развитие современной и эффективной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инфраструктуры, обеспечивающей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ускорение товародвижения и снижение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издержек в экономике;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Российской Федерации и реализация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транзитного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устранение участков, ограничивающих пропускную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способность Единой глубоководной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европейской части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 внутреннего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водного транспорта на основе обновления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флота;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надежности объектов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безопасности судоходства на внутренних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водных путях</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Важнейшие целевые       - протяженность (доля) внутренних водных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индикаторы и              ограничивающих пропускную способность Единой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показатели                глубоководной системы европейской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Российской Федерации, сократится с 0,7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(75 процентов) до 0,9 тыс. км (14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доля судоходных гидротехнических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имеющих неудовлетворительный уровень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снизится с 14,1 до 9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опасный уровень - с 3,6 до 0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пополнение транспортного флота - 110 единиц;</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поставки судов обслуживающего флота - 352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единицы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5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Срок реализации         - 2015 - 2020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5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источники       - общий объем финансирования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составляет 244,6 млрд. рублей (в ценах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соответствующих лет), в том числе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- 205,3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- 39,3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 общего объема финансирования на капитальные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вложения предусмотрено выделение 244,1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 на научно-исследовательские и опытно-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конструкторские работы - 0,5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5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конечные      - реализация подпрограммы позволит:</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увеличить пропускную способность Единой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и            глубоководной системы европейской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показатели ее             Российской Федерации в 1,8 раза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социально-                ликвидации лимитирующих участков Волго-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экономической             Балтийского водного пути и р. Волги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эффективности             Нижегородской области, в районе пос. Городец,</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унифицировать габариты внутренних водных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Единой глубоководной системы европейской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сохранить сквозное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судоходство по р. Волге как водной трассе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международного значения, устранить потери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провозной способности флота (по осадке и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времени) и существенно обновить транспортный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флот, что обеспечит рост объемов перевалки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и конкурентоспособность речных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привести к нормальному уровню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судоходные гидротехнические сооружения,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находящиеся в аварийном или опасном состоянии,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обновить обслуживающий флот, повысить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безопасность перевозок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реконструировать и развить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технологической связи, внедрить и обеспечить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функционирование системы электронных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навигационных карт внутренних водных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развить материально-техническую базу учебных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Общественная эффективность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(интегральный эффект за период до 2040 года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ценах соответствующих лет) оценивается в 115,9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6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88" w:name="Par13767"/>
      <w:bookmarkEnd w:id="388"/>
      <w:r>
        <w:rPr>
          <w:rFonts w:ascii="Calibri" w:hAnsi="Calibri" w:cs="Calibri"/>
        </w:rPr>
        <w:t>I. Характеристика проблемы, на решение которой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подпрограмма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развития внутреннего водного транспорта в рамках федеральной целевой программы обусловлена ослаблением позиции этого вида транспорта в транспортной системе Российской Федерации по причине наличия участков, ограничивающих пропускную способность, а также из-за ухудшения состояния внутренних водных путей и снижения безопасности судоходных гидротехнических сооружений, что не позволяет в полной мере использовать конкурентные преимущества для увеличения объемов грузовых и пассажирских перевозок.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Наиболее острая проблема - наличие лимитирующих участков, снижающих пропускную способность внутренних водных путей Единой глубоководной системы европейской части Российской Федерации на Волго-Балтийском водном пути, р. Волге в районе пос. Городец (Нижегородская область), что не позволяет реализовать ее транзитный потенциал и, как следствие, снижает конкурентоспособность водного маршрута. Наличие таких участков приводит к существенному снижению провозной способности флота из-за уменьшения загрузки судов, значительных простоев в ожидании шлюзования (например, в пос. Городец ожидание может длиться до 71 часа), ограничения скорости прохождения отдельных участков (например, увеличение времени прохождения участка Череповец - Санкт-Петербург составляет 5 - 6 суток).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Серьезной проблемой является снижение уровня безопасности судоходных гидротехнических сооружений из-за ухудшения их технического состояния.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На внутренних водных путях Российской Федерации эксплуатируются 723 судоходных </w:t>
      </w:r>
      <w:r>
        <w:rPr>
          <w:rFonts w:ascii="Calibri" w:hAnsi="Calibri" w:cs="Calibri"/>
        </w:rPr>
        <w:lastRenderedPageBreak/>
        <w:t>гидротехнических сооружения, являющихся федеральной собственностью, из них 335 сооружений включены в отраслевой Регистр судоходных гидротехнических сооружений, подлежащих декларированию безопасности. Данные сооружения, внесенные в указанный Регистр, относятся к стратегически важным объектам Российской Федерации, а по классификации угроз - к техногенно опасным объектам.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Большинство из действующих на внутренних водных путях Российской Федерации гидротехнических сооружений эксплуатируется 50 - 70 лет и более. На основе проведенного декларирования безопасности судоходных гидротехнических сооружений на 1 января 2008 г. установлено, что 20,9 процента сооружений имеют нормальный уровень безопасности, 60,8 процента - пониженный, 14,1 процента - неудовлетворительный и 4,1 процента - опасный.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Эксплуатация гидротехнических сооружений, находящихся в неудовлетворительном техническом состоянии, может привести к техногенным авариям и таким катастрофическим последствиям, как затопление нижерасположенных территорий с прохождением волны прорыва высотой до 18 м, прекращение судоходства, работы гидроэлектростанций и систем водоснабжения, а также нарушение экологического равновесия на обширных территориях.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безопасности судоходства необходимо обновление флота, обслуживающего внутренние водные пути, на основе структурной и количественной оптимизации его состава по отдельным бассейнам.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 состоянию на 1 января 2008 г. из 2850 судов обслуживающего флота, находящихся на балансе государственных бассейновых управлений водных путей и судоходства, обновлению подлежит 1880 единиц. Средний возраст судов составляет более 30 лет, износ - 84 процента. Крайне неблагоприятная обстановка сложилась с обстановочным флотом - около 60 процентов этих судов эксплуатируется более 30 лет, тогда как нормативный срок эксплуатации составляет 21 год.</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поддержания технического флота в работоспособном состоянии и обеспечения своевременного и качественного ремонта необходимо укрепление материально-технической базы путевого хозяйства. Для устранения высокой изношенности зданий, оборудования и судоподъемных сооружений на ремонтно-отстойных базах флота предусмотрена их реконструкция и оснащение высокотехнологичным оборудованием.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661"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безопасности на внутренних водных путях также невозможно без реконструкции и развития сетей ведомственной технологической связи, предусматривающей внедрение коммуникационных средств нового поколения, что позволит существенно повысить эффективность систем связи, а также надежность, достоверность и качество передачи информации.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Безопасность судоходства в современных условиях во многом определяется наличием у судоводителей навигационной информации, обновляемой в оперативном режиме. Для этого необходимо внедрение системы использования электронных навигационных карт для обеспечения безопасного судовождения и применения автоматизированной проводки судов, что особенно важно в условиях ограниченной видимости, на участках с неосвещаемой судоходной обстановкой. Эта проблема становится особенно актуальной в связи с предполагаемым в среднесрочной перспективе открытием Единой глубоководной системы европейской части Российской Федерации для прохода судов под флагом иностранных государств.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662"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надежности и безопасности функционирования внутреннего водного транспорта возможно только при наличии эффективной системы подготовки, переподготовки, повышения квалификации и закрепления кадров. Анализ состояния материально-технической базы учебных заведений водного транспорта подтверждает высокую степень износа учебных зданий и оборудования (40 - 100 процентов), необходимость реконструкции объектов социального назначения (общежитий, спорткомплексов, библиотек), создания современных учебно-тренировочных центров и тренажерных комплексов, модернизации учебно-исследовательских лабораторий.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При подготовке подпрограммы были проанализированы и сравнивались 2 варианта решения указанных проблем. Первый вариант предусматривал самостоятельную реализацию </w:t>
      </w:r>
      <w:r>
        <w:rPr>
          <w:rFonts w:ascii="Calibri" w:hAnsi="Calibri" w:cs="Calibri"/>
        </w:rPr>
        <w:lastRenderedPageBreak/>
        <w:t>отдельных проектов, второй - решение проблем с применением программно-целевого метода, позволяющего обеспечить оптимальное решение с координацией усилий транспортных организаций, частных инвесторов и государства. Предпочтение было отдано второму варианту.</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комплекса мероприятий подпрограммы сопряжена со следующими рисками: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макроэкономические риски, обусловленные возможными неблагоприятными изменениями макроэкономической ситуации и, как следствие, снижением объема инвестиционных ресурсов, предусмотренных для реализации мероприятий, в том числе из внебюджетных источников, что может привести к незавершению или невозможности реализации ряда проектов, неэффективному использованию бюджетных средств;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внешнеэкономические риски, обусловленные возможностью появления неблагоприятных тенденций в развитии внешнеторговых отношений, функционировании валютных рынков, изменением геополитической позиции Российской Федерации, что может привести к снижению или изменению направлений и структуры грузопотоков;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рыночные риски, связанные с конъюнктурными колебаниями рынка, падением доходности инвестиций;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операционные, связанные с ненадлежащей технической и нормативно-правовой поддержкой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Вместе с тем существующие экономические предпосылки реализации крупных инвестиционных проектов по развитию инфраструктуры внутреннего водного транспорта позволяют рассчитывать на их успешное завершение в программные сроки при условии адекватной организационной и ресурсной обеспеченности. При этом конечные результаты, связанные с ростом темпов строительства объектов транспортной инфраструктуры, ускорением транспортных потоков, формированием дополнительных бюджетных поступлений за счет увеличения налоговой базы и роста объемов перевозок, обеспечивают ее высокую общественную эффективность.</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89" w:name="Par13792"/>
      <w:bookmarkEnd w:id="389"/>
      <w:r>
        <w:rPr>
          <w:rFonts w:ascii="Calibri" w:hAnsi="Calibri" w:cs="Calibri"/>
        </w:rPr>
        <w:t>II. Основные цели и задачи, сроки и этапы реализации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ее целевые индикаторы и показатели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"Внутренний водный транспорт" (далее - подпрограмма)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транспортной системы Российской Федерации и реализация транзитного потенциала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комплексной безопасности и устойчивости транспортной системы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по развитию современной и эффективной транспортной инфраструктуры, обеспечивающей ускорение товародвижения и снижение транспортных издержек в экономике, предусматривается решение задачи устранения участков, ограничивающих пропускную способность Единой глубоководной системы европейской части Российской Федерации. Это позволит сократить долю внутренних водных путей, ограничивающих пропускную способность Единой глубоководной системы европейской части Российской Федерации с 4,9 тыс. км (75 процентов) в 2010 году до 0,9 тыс. км (14 процентов) к 2020 году, унифицировать габариты внутренних водных путей, отнесенных к водным путям международного значения. Пропускная способность Единой глубоководной системы европейской части Российской Федерации увеличится до 30 - 33 млн. тонн.</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3"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по повышению конкурентоспособности транспортной системы Российской Федерации и реализации транзитного потенциала страны предусматривается решить задачи повышения конкурентоспособности внутреннего водного транспорта на основе обновления грузового и пассажирского транспортного флота.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4"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Для достижения цели по повышению комплексной безопасности и устойчивости транспортной системы Российской Федерации предусматривается решить задачу обеспечения </w:t>
      </w:r>
      <w:r>
        <w:rPr>
          <w:rFonts w:ascii="Calibri" w:hAnsi="Calibri" w:cs="Calibri"/>
        </w:rPr>
        <w:lastRenderedPageBreak/>
        <w:t>надежности объектов инфраструктуры и безопасности судоходства на внутренних водных путях. Это позволит к 2020 году обеспечить безопасность гидротехнических сооружений, в том числе привести к нормальному уровню безопасности судоходные гидротехнические сооружения, находящиеся в настоящее время в аварийном или опасном состоянии, обновить обслуживающий флот, реконструировать и развить сети технологической связи, внедрить и обеспечить функционирование системы электронных навигационных карт внутренних водных путей, развить материально-техническую базу учебных заведений.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2010 - 2020 годах в один этап.</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6"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Поставленным в подпрограмме целям и задачам соответствуют задания по важнейшим целевым индикаторам и показателям, указанным в </w:t>
      </w:r>
      <w:hyperlink w:anchor="Par13894" w:history="1">
        <w:r>
          <w:rPr>
            <w:rFonts w:ascii="Calibri" w:hAnsi="Calibri" w:cs="Calibri"/>
            <w:color w:val="0000FF"/>
          </w:rPr>
          <w:t>Приложении N 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90" w:name="Par13809"/>
      <w:bookmarkEnd w:id="390"/>
      <w:r>
        <w:rPr>
          <w:rFonts w:ascii="Calibri" w:hAnsi="Calibri" w:cs="Calibri"/>
        </w:rPr>
        <w:t>III. Перечень мероприятий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поставленных целей и задач подпрограммы предусматривается реализация комплекса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сокращения протяженности участков, ограничивающих пропускную способность Единой глубоководной системы европейской части Российской Федерации, в значительной степени будет решена в случае осуществления 2 крупных инвестиционных проектов, предусматривающих: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Нижегородского низконапорного гидроузла;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7"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второй нитки шлюза Нижне-Свирского гидроузла.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68"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результате реализации указанных проектов увеличится пропускная способность Единой глубоководной системы европейской части Российской Федерации, будет сохранена судоходность р. Волги на всем ее протяжении. Обеспечение гарантированных габаритов пути создаст условия для развития транзитных грузопотоков, эффективного использования современных и перспективных типов транспортных судов, системного развития транспортной инфраструктуры.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669"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повышения конкурентоспособности внутреннего водного транспорта на основе обновления транспортного флота будет решена путем размещения крупных заказов на строительство сухогрузных и наливных судов грузоподъемностью 5 тыс. тонн для замены судов типа "Волго-Дон" и "Волгонефть", которые являлись основными судами на протяжении последних 30 лет при перевозках массовых грузов по Единой глубоководной системе европейской части Российской Федерации и по срокам службы требуют замены, а также путем строительства малотоннажного флота для восточных бассейнов и пассажирских судов пассажировместимостью 212 человек нового проекта "Золотое кольцо".</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результатом обновления флота будет рост конкурентоспособности российского речного флота, повышение качества перевозок грузов и пассажиров, снижение транспортных издержек, а также рост объема перевозок внутренним водным транспортом.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задачи обеспечения надежности объектов инфраструктуры и безопасности судоходства на внутренних водных путях предполагает осуществление комплекса мероприятий по обеспечению безопасности гидротехнических сооружений за счет улучшения их технического состояния, обновлению обслуживающего флота, реконструкции и развитию сетей технологической связи на внутренних водных путях, приобретению программно-аппаратных средств для оснащения лабораторий навигационной информации, усилению антитеррористической защищенности объектов, строительству и реконструкции объектов научно-образовательных комплексов на базе отраслевых высших учебных заведений.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обеспечению безопасности гидротехнических сооружений за счет улучшения их технического состояния подразумевают осуществление следующих 3 крупных инфраструктурных проектов: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реконструкция объектов инфраструктуры канала имени Москвы;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комплексная реконструкция гидротехнических сооружений Единой глубоководной системы европейской части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комплексная реконструкция гидротехнических сооружений и внутренних водных путей Сибири и Дальнего Востока.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подпрограмму включены мероприятия по комплексной реконструкции судоходных гидротехнических сооружений, имеющих предельный износ конструктивных элементов, требующих их полной замены с изменением технических параметров, улучшающие эксплуатационные показатели работы.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 реконструкции объектов инфраструктуры канала имени Москвы включает реконструкцию 10 гидроузлов, в том числе Рыбинского, насосных станций, систем контрольно-измерительной и информационно-диагностической аппаратуры с обеспечением антитеррористической защищенности объектов, расположенных на канале имени Москвы, Москворецко-Окской шлюзованной системе, в верхней части р. Волги.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Проект комплексной реконструкции гидротехнических сооружений Единой глубоководной системы европейской части Российской Федерации предполагает проведение восстановительных работ (гидротехнической и строительной частей) на действующих гидротехнических сооружениях, замену и обновление металлоконструкций и механического оборудования, а также электрооборудования. Проведение таких работ предусматривается на объектах Беломорско-Балтийского и Волго-Донского каналов, Волго-Балтийского водного пути, на гидротехнических сооружениях Северо-Двинской шлюзованной системы, Волжского, Камского и Азово-Донского бассейнов.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комплексной реконструкции гидротехнических сооружений и внутренних водных путей Сибири и Дальнего Востока направлены на повышение безопасности и надежности завоза грузов в районы Крайнего Севера и приравненные к ним местности. Предусматривается поддержание гарантированных габаритов судового хода, а при необходимости - их увеличение, восстановление устойчивости напорного фронта на гидротехнических сооружениях Обского и Енисейского бассейнов, восстановление выправительных сооружений и водных трасс в Ленском, Амурском и Енисейском бассейнах.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ожидаемыми результатами от реализации мероприятий по обеспечению безопасности гидротехнических сооружений за счет улучшения их технического состояния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доведение технического состояния судоходных гидротехнических сооружений до уровня, оцениваемого как работоспособное;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соответствие судоходных гидротехнических сооружений нормальному уровню безопасности;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вероятности угрозы возникновения аварийных ситуаций.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 модернизации береговых производственных объектов и сооружений предполагает в качестве основной цели обеспечение безопасности транспортной системы внутреннего водного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Обновление обслуживающего флота предполагает строительство 352 судов, используемых на контроле состояния путевых условий на внутренних водных путях (обстановочных, экологического назначения, служебно-вспомогательных, для промерных и изыскательских работ, земснарядов).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двадцать четвертый - двадцать пятый исключены. - </w:t>
      </w:r>
      <w:hyperlink r:id="rId670"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Мероприятия по развитию сетей ведомственной технологической связи на период 2017 - 2020 годов предусматривают развитие системы управления движением судов и информационное обеспечение судоходства на всей протяженности внутренних водных путей Российской Федерации. В первоочередном порядке в период до 2011 года необходимо завершить реконструкцию и создание речной системы управления движением судов и информационного обеспечения судоходства Единой глубоководной системы европейской части Российской Федерации как стратегически важного и наиболее сложного участка внутренних водных путей. Создание системы управления движением судов и информационного обеспечения судоходства на </w:t>
      </w:r>
      <w:r>
        <w:rPr>
          <w:rFonts w:ascii="Calibri" w:hAnsi="Calibri" w:cs="Calibri"/>
        </w:rPr>
        <w:lastRenderedPageBreak/>
        <w:t>внутренних водных путях, не входящих в Единую глубоководную систему европейской части Российской Федерации, планируется осуществить в 2017 - 2020 годах.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Реконструкция лабораторий навигационной информации, включая монтаж программно-аппаратных средств, предусматривает создание и оснащение программно-аппаратными средствами 17 аккредитованных для этой деятельности лабораторий навигационной информации в каждом из государственных бассейновых управлений водных путей и судоходства и федеральном государственном унитарном предприятии "Канал имени Москвы" для проверки и корректировки в кратчайшие сроки навигационной информации и оперативной ее передачи на суда по каналам связи.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Поставленная перед отраслью задача по обеспечению надежности и безопасности функционирования транспортной системы Российской Федерации может быть решена только при условии наличия достаточного количества высококвалифицированных специалистов внутреннего водного транспорта и современной материально-технической базы отраслевых учебных заведений, развитие которой подразумевает строительство и реконструкцию объектов федеральной собственности.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Программные мероприятия развития внутреннего водного транспорта охватывают территорию всех 7 федеральных округов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подпрограммы и решения поставленных задач необходимо научно-техническое обеспечение ее реализации, что предусматривает проведение научно-технического сопровождения работ по развитию инфраструктуры внутренних водных путей, исследованию комплексного влияния мероприятий по ликвидации лимитирующих участков Единой глубоководной системы европейской части Российской Федерации на структуру и динамику грузо- и пассажиропотоков по внутренним водным путям, развитию грузовой базы речного транспорта и снижению транспортных издержек, подготовке научно обоснованных предложений по реконструкции и модернизации портовых сооружений и береговых производственных объектов на участках транспортного коридора "Север - Юг", разработке предложений по созданию мультимодальных транспортно-логистических узлов на внутренних водных путях международного значения, разработке стратегических планов развития речных портов по отдельным бассейнам, разработке предложений по повышению эффективности речных перевозок, научно-техническому сопровождению мероприятий по обеспечению безопасности гидротехнических сооружений, проведению научных исследований по развитию сетей технологической связи, систем управления движением судов и информационного обеспечения, проведению научных исследований по развитию навигационно-гидрографического обеспечения на внутренних водных путях, проведению научных исследований в области развития технических и технологических средств подготовки специалистов в отраслевых учебных заведениях и в области использования инновационных технологий в образовательном процессе, научному обеспечению мониторинга подпрограммы, научно-техническому обеспечению деятельности поисковых и аварийно-спасательных служб при поиске и спасании людей, терпящих бедствие на внутренних водных путях.</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91" w:name="Par13844"/>
      <w:bookmarkEnd w:id="391"/>
      <w:r>
        <w:rPr>
          <w:rFonts w:ascii="Calibri" w:hAnsi="Calibri" w:cs="Calibri"/>
        </w:rPr>
        <w:t>IV. Обоснование ресурсного обеспечения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Источниками ресурсного обеспечения подпрограммы являются средства федерального бюджета и внебюджетных источников.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рассчитан в ценах соответствующих лет и составляет 244,6 млрд. рублей, в том числе за счет средств федерального бюджета 205,3 млрд. рублей и за счет средств внебюджетных источников - 39,3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12.10.2010 </w:t>
      </w:r>
      <w:hyperlink r:id="rId672" w:history="1">
        <w:r>
          <w:rPr>
            <w:rFonts w:ascii="Calibri" w:hAnsi="Calibri" w:cs="Calibri"/>
            <w:color w:val="0000FF"/>
          </w:rPr>
          <w:t>N 828</w:t>
        </w:r>
      </w:hyperlink>
      <w:r>
        <w:rPr>
          <w:rFonts w:ascii="Calibri" w:hAnsi="Calibri" w:cs="Calibri"/>
        </w:rPr>
        <w:t xml:space="preserve">, от 30.12.2011 </w:t>
      </w:r>
      <w:hyperlink r:id="rId673" w:history="1">
        <w:r>
          <w:rPr>
            <w:rFonts w:ascii="Calibri" w:hAnsi="Calibri" w:cs="Calibri"/>
            <w:color w:val="0000FF"/>
          </w:rPr>
          <w:t>N 1201</w:t>
        </w:r>
      </w:hyperlink>
      <w:r>
        <w:rPr>
          <w:rFonts w:ascii="Calibri" w:hAnsi="Calibri" w:cs="Calibri"/>
        </w:rPr>
        <w:t xml:space="preserve">, от 05.05.2013 </w:t>
      </w:r>
      <w:hyperlink r:id="rId674"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реализацию подпрограммы с распределением по годам, направлениям расходования и источникам финансирования приведены в </w:t>
      </w:r>
      <w:hyperlink w:anchor="Par14689" w:history="1">
        <w:r>
          <w:rPr>
            <w:rFonts w:ascii="Calibri" w:hAnsi="Calibri" w:cs="Calibri"/>
            <w:color w:val="0000FF"/>
          </w:rPr>
          <w:t>Приложении N 3</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поддержка реализации подпрограммы осуществляется за счет средств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Предусмотренные направления расходования средств федерального бюджета обеспечивают достижение поставленных целей и комплексное решение задач подпрограммы на основе реализации инвестиционных проектов и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Подпрограммой также предусматривается реализация проектов на основе смешанного финансирования за счет средств федерального бюджета и частных инвесторов.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осуществлении проекта реконструкции и развития инфраструктуры Волго-Балтийского водного пути со строительством второй нитки шлюза Нижне-Свирского гидроузла предполагается использовать форму государственно-частного партнерства.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Привлечение средств частных инвесторов в соответствии с заявленными намерениями предусмотрено также при строительстве транспортного флота.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675"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92" w:name="Par13857"/>
      <w:bookmarkEnd w:id="392"/>
      <w:r>
        <w:rPr>
          <w:rFonts w:ascii="Calibri" w:hAnsi="Calibri" w:cs="Calibri"/>
        </w:rPr>
        <w:t>V. Механизм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Общее управление реализацией подпрограммы осуществляется государственным заказчиком подпрограммы - Федеральным агентством морского и речного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целями и задачами управления реализацией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эффективного и целевого использования средств, включая средства государственной поддержки;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инвестиционных предложений и поиск инвесторов;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осуществление контроля при реализации инвестиционных проектов;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передача в эксплуатацию законченных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организаций - исполнителей подпрограммы осуществляется на конкурсной основе.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393" w:name="Par13867"/>
      <w:bookmarkEnd w:id="393"/>
      <w:r>
        <w:rPr>
          <w:rFonts w:ascii="Calibri" w:hAnsi="Calibri" w:cs="Calibri"/>
        </w:rPr>
        <w:t>VI. Оценка социально-экономической и экологической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подпрограммы позволит обеспечить:</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внутренних водных путей на направлениях международных транспортных коридоров на основе ликвидации участков, ограничивающих их пропускную способность;</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существенное повышение уровня безопасности судоходных гидротехнических сооружений за счет улучшения их технического состояния;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рост инвестиционной привлекательности внутреннего водного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Оценка эффективности реализации подпрограммы производится по количественным и качественным показателям общественной, коммерческой и бюджетной эффективности. Общественная эффективность реализации мероприятий подпрограммы составляет 115,9 млрд. рублей. Факторами формирования общественного эффекта являются: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676" w:history="1">
        <w:r>
          <w:rPr>
            <w:rFonts w:ascii="Calibri" w:hAnsi="Calibri" w:cs="Calibri"/>
            <w:color w:val="0000FF"/>
          </w:rPr>
          <w:t>N 1201</w:t>
        </w:r>
      </w:hyperlink>
      <w:r>
        <w:rPr>
          <w:rFonts w:ascii="Calibri" w:hAnsi="Calibri" w:cs="Calibri"/>
        </w:rPr>
        <w:t xml:space="preserve">, от 05.05.2013 </w:t>
      </w:r>
      <w:hyperlink r:id="rId677"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сокращение простоев и повышение степени загрузки судов за счет ликвидации лимитирующих участков внутренних водных путей;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увеличение объема перевозок в результате роста пропускной способности указанных участков;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предотвращение ущерба от возможных аварий на судоходных гидротехнических сооружениях, имеющих в настоящее время неудовлетворительный и опасный уровни безопасности;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678"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Расчеты показателей эффективности подпрограммы приведены в </w:t>
      </w:r>
      <w:hyperlink w:anchor="Par15662" w:history="1">
        <w:r>
          <w:rPr>
            <w:rFonts w:ascii="Calibri" w:hAnsi="Calibri" w:cs="Calibri"/>
            <w:color w:val="0000FF"/>
          </w:rPr>
          <w:t>Приложении N 4</w:t>
        </w:r>
      </w:hyperlink>
      <w:r>
        <w:rPr>
          <w:rFonts w:ascii="Calibri" w:hAnsi="Calibri" w:cs="Calibri"/>
        </w:rPr>
        <w:t xml:space="preserve">. Они выполнены в соответствии с едиными методическими подходами, изложенными в </w:t>
      </w:r>
      <w:hyperlink w:anchor="Par658" w:history="1">
        <w:r>
          <w:rPr>
            <w:rFonts w:ascii="Calibri" w:hAnsi="Calibri" w:cs="Calibri"/>
            <w:color w:val="0000FF"/>
          </w:rPr>
          <w:t>разделе VI</w:t>
        </w:r>
      </w:hyperlink>
      <w:r>
        <w:rPr>
          <w:rFonts w:ascii="Calibri" w:hAnsi="Calibri" w:cs="Calibri"/>
        </w:rPr>
        <w:t xml:space="preserve"> 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Осуществление мероприятий подпрограммы обеспечит также позитивные социальные последствия. Социальный эффект от реализации подпрограммы формируется за счет повышения занятости, уровня и качества жизни населения, доступности транспортных услуг для потребителей, обеспечения безопасности судоходства и предотвращения возможности </w:t>
      </w:r>
      <w:r>
        <w:rPr>
          <w:rFonts w:ascii="Calibri" w:hAnsi="Calibri" w:cs="Calibri"/>
        </w:rPr>
        <w:lastRenderedPageBreak/>
        <w:t>техногенных аварий.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и рост объемов перевозок внутренним водным транспортом будет способствовать улучшению экологической ситуации, прежде всего в европейской части России, поскольку он является видом транспорта с более низким уровнем загрязнения атмосферы и воды по сравнению с другими видами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то же время реализация мероприятий подпрограммы позволит уменьшить объем сброса загрязненных сточных вод и выброса вредных веществ в атмосферу, значительно снизить вероятность аварийных ситуаций и создать условия для минимизации негативных экологических последствий. Снижение экологических рисков при реализации инвестиционных проектов обеспечивается также через механизм страхования ответственности при заключении государственных контрактов и инвестиционных договоров.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Результаты реализации подпрограммы выходят за рамки решения только транспортных проблем. Они окажут позитивное влияние как на показатели работы транспортной системы страны, так и на развитие смежных отраслей экономики - транспортного машиностроения, транспортного строительства и сферы услуг, что обусловлено мультипликативным эффектом от реализации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394" w:name="Par13890"/>
      <w:bookmarkEnd w:id="394"/>
      <w:r>
        <w:rPr>
          <w:rFonts w:ascii="Calibri" w:hAnsi="Calibri" w:cs="Calibri"/>
        </w:rPr>
        <w:t>Приложение N 1</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"Внутренний водный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395" w:name="Par13894"/>
      <w:bookmarkEnd w:id="395"/>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"ВНУТРЕННИЙ ВОДНЫЙ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79"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(по состоянию на конец года)</w:t>
      </w:r>
    </w:p>
    <w:p w:rsidR="00F67657" w:rsidRDefault="00F67657">
      <w:pPr>
        <w:widowControl w:val="0"/>
        <w:autoSpaceDE w:val="0"/>
        <w:autoSpaceDN w:val="0"/>
        <w:adjustRightInd w:val="0"/>
        <w:spacing w:after="0" w:line="240" w:lineRule="auto"/>
        <w:jc w:val="right"/>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Единица  │2009 │ 2010 - │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измерения │ год │  2019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     │ годы - │2010 │ 2011 │2012 │2013 │2014 │2015 │2016 │2017 │2018 │2019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     │ всего  │ год │ год  │ год │ год │ год │ год │ год │ год │ год │ год │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     │        │     │      │     │     │     │     │     │     │     │     │</w:t>
      </w: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pStyle w:val="ConsPlusCell"/>
        <w:rPr>
          <w:rFonts w:ascii="Courier New" w:hAnsi="Courier New" w:cs="Courier New"/>
          <w:sz w:val="20"/>
          <w:szCs w:val="20"/>
        </w:rPr>
      </w:pPr>
      <w:bookmarkStart w:id="396" w:name="Par13908"/>
      <w:bookmarkEnd w:id="396"/>
      <w:r>
        <w:rPr>
          <w:rFonts w:ascii="Courier New" w:hAnsi="Courier New" w:cs="Courier New"/>
          <w:sz w:val="20"/>
          <w:szCs w:val="20"/>
        </w:rPr>
        <w:t xml:space="preserve">                                                 1.  Целевые индикаторы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 Протяженность (доля)    тыс. км    4,9     -      4,9   4,9    4,9   4,9   4,9   4,9    4     4     4     4    0,7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внутренних водных путей,  ---------   ---            ---   ---    ---   ---   ---   ---   --    --    --    --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ограничивающих            процентов   75             75     75    75    75    75    75    62    62    62    62     14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пропускную способность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Единой глубоководной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европейской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w:t>
      </w:r>
      <w:hyperlink w:anchor="Par13944" w:history="1">
        <w:r>
          <w:rPr>
            <w:rFonts w:ascii="Courier New" w:hAnsi="Courier New" w:cs="Courier New"/>
            <w:color w:val="0000FF"/>
            <w:sz w:val="20"/>
            <w:szCs w:val="20"/>
          </w:rPr>
          <w:t>&lt;1&gt;</w:t>
        </w:r>
      </w:hyperlink>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 Доля судоходных        процентов   3,6     -      2,4   2,4    2,4   2,1   1,2   1,2   1,2   0,9   0,9   0,9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гидротехнических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подлежащих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декларированию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и имеющих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опасный уровень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w:t>
      </w:r>
      <w:hyperlink w:anchor="Par13945" w:history="1">
        <w:r>
          <w:rPr>
            <w:rFonts w:ascii="Courier New" w:hAnsi="Courier New" w:cs="Courier New"/>
            <w:color w:val="0000FF"/>
            <w:sz w:val="20"/>
            <w:szCs w:val="20"/>
          </w:rPr>
          <w:t>&lt;2&gt;</w:t>
        </w:r>
      </w:hyperlink>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 Доля судоходных        процентов  22,2     -     21,3   21,3  21,3  19,8   18   16,8  14,7   12    12    12     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гидротехнических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подлежащих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декларированию, имеющих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неудовлетворительный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уровень безопасности </w:t>
      </w:r>
      <w:hyperlink w:anchor="Par13944" w:history="1">
        <w:r>
          <w:rPr>
            <w:rFonts w:ascii="Courier New" w:hAnsi="Courier New" w:cs="Courier New"/>
            <w:color w:val="0000FF"/>
            <w:sz w:val="20"/>
            <w:szCs w:val="20"/>
          </w:rPr>
          <w:t>&lt;1&gt;</w:t>
        </w:r>
      </w:hyperlink>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bookmarkStart w:id="397" w:name="Par13934"/>
      <w:bookmarkEnd w:id="397"/>
      <w:r>
        <w:rPr>
          <w:rFonts w:ascii="Courier New" w:hAnsi="Courier New" w:cs="Courier New"/>
          <w:sz w:val="20"/>
          <w:szCs w:val="20"/>
        </w:rPr>
        <w:t xml:space="preserve">                                                  2. Целевые показатели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 Поставки судов          единиц      6     352      -     1      8    12    12    21    33    57    67    71     70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обслуживающего флота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5. Пополнение              единиц     14     110      1     4     12    12    13    13    11    12    12    10     10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флота </w:t>
      </w:r>
      <w:hyperlink w:anchor="Par13944" w:history="1">
        <w:r>
          <w:rPr>
            <w:rFonts w:ascii="Courier New" w:hAnsi="Courier New" w:cs="Courier New"/>
            <w:color w:val="0000FF"/>
            <w:sz w:val="20"/>
            <w:szCs w:val="20"/>
          </w:rPr>
          <w:t>&lt;1&gt;</w:t>
        </w:r>
      </w:hyperlink>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98" w:name="Par13944"/>
      <w:bookmarkEnd w:id="398"/>
      <w:r>
        <w:rPr>
          <w:rFonts w:ascii="Calibri" w:hAnsi="Calibri" w:cs="Calibri"/>
        </w:rPr>
        <w:t>&lt;1&gt; Мониторинг целевых индикаторов и показателей подпрограммы осуществляется 1 раз в год.</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399" w:name="Par13945"/>
      <w:bookmarkEnd w:id="399"/>
      <w:r>
        <w:rPr>
          <w:rFonts w:ascii="Calibri" w:hAnsi="Calibri" w:cs="Calibri"/>
        </w:rPr>
        <w:t>&lt;2&gt; Показатель в годовом разрезе.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400" w:name="Par13951"/>
      <w:bookmarkEnd w:id="400"/>
      <w:r>
        <w:rPr>
          <w:rFonts w:ascii="Calibri" w:hAnsi="Calibri" w:cs="Calibri"/>
        </w:rPr>
        <w:t>Приложение N 2</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"Внутренний водный транспорт"</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ОПИСАНИЕ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ВАЖНЕЙШИХ ИНВЕСТИЦИОННЫХ ПРОЕКТОВ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"ВНУТРЕННИЙ ВОДНЫЙ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30.12.2011 </w:t>
      </w:r>
      <w:hyperlink r:id="rId680"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05.05.2013 </w:t>
      </w:r>
      <w:hyperlink r:id="rId68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01" w:name="Par13962"/>
      <w:bookmarkEnd w:id="401"/>
      <w:r>
        <w:rPr>
          <w:rFonts w:ascii="Calibri" w:hAnsi="Calibri" w:cs="Calibri"/>
        </w:rPr>
        <w:t>1. Строительство Нижегородского низконапорного гидроузла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(без учета стоимости строительства мостового перехода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затрат по мероприятиям, связанным с обустройством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зоны водохранилища)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68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 проектирование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комплексного низконапорного гидроузла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р. Волге в нижнем бьефе Городецкого гидроузла.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Протяженность реконструируемого участка - 45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Реализация проекта носит комплексный характер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решению транспортных и экологических задач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сохранить сквозное судоходство по р. Волге как</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водной трассе международного значения;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создать условия для открытия Единой глубоководной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европейской части Российской Федерации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международного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ликвидировать инфраструктурные ограничения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основных направлениях грузо- и пассажиропотоков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 Волге;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устранить потери провозной способности флота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осадке и времени)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сокращение доли внутренних водных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ограничивающих пропускную способность Единой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глубоководной системы европейской части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Федерации, на 48 процентов (3,1 тыс. км);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сохранение целостности р. Волги как судоходной,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интеграция водной трассы Единой глубоководной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европейской части Российской Федерации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систему международных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гарантированных параметров внутренних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водных путей Единой глубоководной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европейской части Российской Федерации (глубина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менее 4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сокращение времени прохождения судами указанного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участка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- 2018 - 2020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8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- 41462,6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02" w:name="Par14008"/>
      <w:bookmarkEnd w:id="402"/>
      <w:r>
        <w:rPr>
          <w:rFonts w:ascii="Calibri" w:hAnsi="Calibri" w:cs="Calibri"/>
        </w:rPr>
        <w:t>2. Строительство второй нитки шлюза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Нижне-Свирского гидроузла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 реконструкцию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Волго-Балтийского водного пути,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и строительство второй нитки шлюза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Нижне-Свирского гидроузла, имеющей следующие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характеристики: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полезная длина камеры шлюза - 300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полезная ширина камеры шлюза - 21,5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глубина на пороге - 5,5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распределительная система питания шлюза водой.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Подходные каналы имеют следующие характеристики: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полигональное поперечное сечение;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ширина канала по зеркалу воды при минимальном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судоходном уровне нижнего бьефа - 101,45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ширина канала по зеркалу воды при нормальном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подпорном уровне нижнего бьефа - 134,7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ширина судового хода на каналах - 63,45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глубина судового хода на каналах - 5,5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Направляющие палы имеют следующие характеристики: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длина ходовой палы - 125,88 м;</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длина неходовой палы - 85,28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Длина верхних и нижних причалов - 646,96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верхнем бьефе причалы расположены с правой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стороны подходного канала,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нижнем бьефе - с левой стороны).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Предусматриваются мероприятия по оснащению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инженерно-техническими средствами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безопасности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ликвидация инфраструктурных ограничений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увеличению объема грузо- и пассажироперевозок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Волго-Балтийскому водному пути и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конкурентоспособности водного маршрута;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высокорентабельных транзитных перевозок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международному транспортному коридору "Север - Юг";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ликвидация лимитирующего участка Волго-Балтийского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водного пути;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интенсификация перевозки грузов и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безопасности судоходства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сокращение на 13 процентов (0,9 тыс. км) доли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внутренних водных путей, ограничивающих пропускную</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способность Единой глубоководной системы европейской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части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пропускной способности Волго-Балтийского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водного пути;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интеграция водной трассы Волго-Балтийского 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в систему международных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рост грузопотока по трассе Волго-Балтийского 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гарантированных глубин и габаритов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судовых ходов;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числа участков с двухсторонним движением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уменьшение простоя грузового флота в ожидании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шлюзования и прохождения участков с односторонним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движением и ограничением скорости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- 2012 - 2017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8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источники - общий объем 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- 13000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8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03" w:name="Par14076"/>
      <w:bookmarkEnd w:id="403"/>
      <w:r>
        <w:rPr>
          <w:rFonts w:ascii="Calibri" w:hAnsi="Calibri" w:cs="Calibri"/>
        </w:rPr>
        <w:t>3. Обновление транспортного флота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 размещение заказа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109 единиц транспортного флота, из 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42 самоходных сухогрузных судов для замены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типа "Волго-Дон", 31 нефтеналивного судна для замены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типа "Волгонефть", которые являлись основными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протяжении последних 30 лет при перевозках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массовых и наливных грузов по Единой глубоководной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системе европейской части Российской Федерации и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срокам службы требуют замены, а также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буксирного и несамоходного сухогрузного флота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восточных бассейнов (30 единиц),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пассажирских теплоходов с колесным движителем типа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"Сура" (6 единиц)</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конкурентоспособности внутреннего 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задачи              транспорта при перевозках грузов и пассажиров при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открытии внутренних водных путей для прохода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 флагом иностранных государств;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качества перевозок на основе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грузовых и пассажирских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транспортных издержек и ускорение скорости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доставки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формирование производственного потенциала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увеличения объема перевозок по внутренним водным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путям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повышение эффективности речных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обеспечение конкурентоспособности российских речных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судов при открытии внутренних водных путей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прохода судов под флагом иностранных государств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и строительство -</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8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- 39239,4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(внебюджетные источники)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04" w:name="Par14117"/>
      <w:bookmarkEnd w:id="404"/>
      <w:r>
        <w:rPr>
          <w:rFonts w:ascii="Calibri" w:hAnsi="Calibri" w:cs="Calibri"/>
        </w:rPr>
        <w:t>4. Реконструкция объектов инфраструктуры канала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имени Москвы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 реконструкцию 18 гидроузлов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(гидроузлы N 2 - 8, Карамышевский, Иваньковский,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Андреевка, Софьино, Фаустово, Северка, Белоомут,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Кузьминск, Трудкоммуна, Перерва, Угличский),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систем контрольно-измерительной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информационно-диагностической аппаратуры, оснащение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реконструируемых объектов инженерно-техническими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средствами обеспечения транспортной безопасности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целью усиления антитеррористической защищенности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расположенных на канале имени Москвы,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Москворецко-Окской системе, Рыбинском водохранилище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верхней части р. Волги, включая выполнение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проектных работ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комплексной безопасности водных путей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судоходных гидротехнических сооружений канала имени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Москвы;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уровня безопасности судоходных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гидротехнических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доведение технического состояния судоходных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гидротехнических сооружений до уровня,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соответствующего установленным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усиление антитеррористической защищенности объектов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доведение технического состояния судоходных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гидротехнических сооружений до уровня, оцениваемого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как работоспособное;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снижение вероятности проведения акта незаконного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вмешательства и угрозы возникновения аварийных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ситуаций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- 2012 - 2020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8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Объем и источник  - общий объем финансирования - 31572,3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8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05" w:name="Par14160"/>
      <w:bookmarkEnd w:id="405"/>
      <w:r>
        <w:rPr>
          <w:rFonts w:ascii="Calibri" w:hAnsi="Calibri" w:cs="Calibri"/>
        </w:rPr>
        <w:t>5. Комплексная реконструкция гидротехнических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сооружений Единой глубоководной системы европейской части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15 шлюзов Северного и Южного склонов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Беломорско-Балтийского канала, 4 водосбросных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плотин, 3 водоспусков и капитальные дноуглубительные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работы на трассе Беломорско-Балтийского канала;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объектов Волго-Балтийского 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в том числе шлюзов N 1 - 6, шлюзов Верхне-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Свирского, Нижне-Свирского, Волховского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Шекснинского гидроузлов;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элементов напорного фронта,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гидроэлектромеханического оборудования шлюзов,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укрепление стенок камер шлюзов, рымов откосов,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пришлюзовых причалов Городецкого, Чебоксарского,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Самарского и Саратовского гидроузлов, а также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лимитирующего участка внутренних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водных путей р. Волги Саралевского водного узла;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напорных сооружений, приводов,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распределительных устройств, подходных каналов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пришлюзовых причалов Чайковского, Пермского, Нижне-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Камского и Павловского гидроузлов;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гидроузлов N 1 - 9, Водораздельного,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Береславского, Мариновских N 11, 12, Ильевского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Волго-Донского канала, Волгоградского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Николаевского, Цимлянских N 14, 15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Константиновского, техническое перевооружение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насосных станций;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Кочетовского гидроузла, Северско-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Донецкой (6 гидроузлов) и Манычской (3 гидроузла)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шлюзованных систем, устранение лимитирующих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р. Дон;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Северо-Двинской шлюзованной системы,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том числе Топорнинской и Кишемской плотин,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заградительных ворот гидроузла N 1, Кишемского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канала с берегоукреплением и дноуглублением,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административного здания Вологодского района водных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 и судоходства, замену 3 понтонных переправ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(Кузьминской, Поздышской, Благовещенской)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подъемно-поворотные мосты, включая проектные работы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оснащение всех реконструируемых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инженерно-техническими средствами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Реализацию проекта планируется проводить поэтапно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 соблюдении следующих условий: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одновременное выполнение работ по реконструкции всех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гидротехнических сооружений, расположенных в Единой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глубоководной системе европейской части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использование скоординированных графиков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строительства (реконструкции) с учетом сезонности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 остановки сквозного судоходства в Единой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глубоководной системе европейской части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комплексной безопасности и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транспортной системы в европейской части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условий по открытию Единой глубоководной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европейской части Российской Федерации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международного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уровня безопасности судоходных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гидротехнических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доведение их технического состояния до уровня,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соответствующего действующим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сбалансированной инфраструктуры водных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соответствие оценки судоходных гидротехнических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сооружений нормальному уровню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интеграция Единой глубоководной системы европейской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части Российской Федерации в систему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транспортных коридоров;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гарантированных параметров Единой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глубоководной системы европейской части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(глубина не менее 4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вероятности угрозы возникновения аварийных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ситуаций до допустимого уровня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- 2012 - 2020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8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- 63698,2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06" w:name="Par14249"/>
      <w:bookmarkEnd w:id="406"/>
      <w:r>
        <w:rPr>
          <w:rFonts w:ascii="Calibri" w:hAnsi="Calibri" w:cs="Calibri"/>
        </w:rPr>
        <w:t>6. Комплексная реконструкция гидротехнических сооружений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внутренних водных путей Сибири и Дальнего Востока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 проведение комплексной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реконструкции инфраструктуры внутренних водных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Сибири и Дальнего Востока по Обскому, Енисейскому,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Ленскому и Амурскому бассейнам,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Красноярского судоподъемника (г.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Дивногорск) на р. Енисей; подходного канала и ворот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Новосибирского шлюза (второй этап);</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и восстановление внутренних водных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 на р. Енисей (на участке Красноярск - устье 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Ангары), 22 участков на р. Амур в условиях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эксплуатации Бурейской гидроэлектростанции;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оснащение объектов инженерно-техническими средствами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обеспечения транспортной безопасности (второй этап)</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комплексной безопасности и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транспортной системы Сибири и Дальнего Востока;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доступности транспортных услуг по завозу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 в районы Крайнего Севера и приравненные к ним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местности;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уровня безопасности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доведение технического состояния внутренних водных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 до уровня, соответствующего установленным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улучшение параметров внутренних водных путей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обеспечения завоза грузов на Крайний Север</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внутренним водным транспортом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соответствие оценки судоходных гидротехнических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сооружений нормальному уровню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создание воднотранспортной системы с</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гарантированными габаритами судовых ходов;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вероятности угрозы возникновения аварийных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ситуаций;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безопасной и доступной для пользователей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внутренних водных путей,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доставку грузов в районы Крайнего Севера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приравненные к ним местности;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условий по совместному содержанию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пограничных внутренних водных путей в соответствии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российско-китайскими соглашениями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- 2011 - 2020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- 5007,9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07" w:name="Par14301"/>
      <w:bookmarkEnd w:id="407"/>
      <w:r>
        <w:rPr>
          <w:rFonts w:ascii="Calibri" w:hAnsi="Calibri" w:cs="Calibri"/>
        </w:rPr>
        <w:t>7. Модернизация береговых производственных объектов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сооружений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 реконструкцию береговой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внутренних водных путей, являющейся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федеральной собственностью, с оснащением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инженерно-техническими средствами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безопасности и включает: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навигационного оборудования судовых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ходов в речных бассейнах (первый этап);</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ремонтных пунктов технического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баз отстоя флота и производственных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и зданий в Волго-Балтийском, Енисейском,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Амурском, Обь-Иртышском и Байкало-Ангарском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бассейнах (второй этап)</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безопасности перевозок внутренним водным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транспортом;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уровня безопасности судоходства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внутренним водным путям;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современным оборудованием и технологиями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ремонтных баз и пунктов отстоя обслуживающего флота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создание условий по безопасному судоходству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внутренних водных путях;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обеспечение условий по поддержанию обслуживающего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флота в рабочем состоянии;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современных пунктов технического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аварийности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затрат на ремонт обслуживающего флота на 15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- 20 процентов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- 2012 - 2020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- 2965,3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08" w:name="Par14342"/>
      <w:bookmarkEnd w:id="408"/>
      <w:r>
        <w:rPr>
          <w:rFonts w:ascii="Calibri" w:hAnsi="Calibri" w:cs="Calibri"/>
        </w:rPr>
        <w:t>8. Обновление обслуживающего флота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 проектирование 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строительство судов обслуживающего флота, связанного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реализацией государственных функций по содержанию</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внутренних водных путей,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обстановочных теплоходов,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обеспечивающих надежность действия навигационного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судовых ходов (первый этап);</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судов, предназначенных для сбора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переработки отходов, утилизации нефтесодержащих вод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(второй этап);</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судов для промерных и изыскательских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 для обеспечения государственной задачи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завоза жизненно необходимых грузов и развития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экономики в районах Крайнего Севера и приравненных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ним местностях (третий этап);</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земснарядов (по новым проектам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количестве 16 единиц и с использованием элементов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эксплуатирующихся судов - 6 единиц) (четвертый этап)</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комплексной безопасности и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транспортной системы внутреннего водного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доступности транспортных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уровня безопасности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доведение технического состояния внутренних водных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 до соответствующего установленным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 завозе грузов в районы Крайнего Севера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приравненные к ним местности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создание современных судов обслуживающего флота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государственных нужд в количестве 352 единиц,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обстановочных - 250 единиц;</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предназначенных для сбора и переработки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отходов, утилизации нефтесодержащих вод, - 16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единиц;</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для промерных и изыскательских работ - 32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единицы;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служебно-вспомогательных судов - 32 единицы;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земснарядов - 22 единицы.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Продление срока службы эксплуатирующихся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мобильной системы мониторинга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судоходства и состояния внутренних водных путей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продолжение проектирования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- 2012 - 2020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- 36719,2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09" w:name="Par14395"/>
      <w:bookmarkEnd w:id="409"/>
      <w:r>
        <w:rPr>
          <w:rFonts w:ascii="Calibri" w:hAnsi="Calibri" w:cs="Calibri"/>
        </w:rPr>
        <w:t>9. Реконструкция и развитие сетей ведомственной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технологической связи на внутренних водных путях</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сетей ведомственной технологической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бассейновой связи, включая: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и реконструкцию ведомственной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технологической связи на водных путях, входящих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Единую глубоководную систему европейской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 том числе в Московско-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Окском, Волго-Балтийском и Азово-Донском бассейнах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(первый этап);</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и реконструкцию ведомственной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технологической связи на водных путях, не входящих в</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Единую глубоководную систему европейской части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в том числе в Печорском,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Енисейском, Обском, Обь-Иртышском, Ленском, Амурском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Байкало-Ангарском бассейнах (второй этап)</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внутренних водных путей средствами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технологической связи нового поколения и создание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управления движением судов и информационного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обеспечения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единого информационного пространства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внутреннего водного транспорта и смежных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ним транспортных систем;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безопасности судоходства и эксплуатации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гидротехнических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внедрение автоматизированных систем управления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движением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условий для открытия внутренних водных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путей для прохода судов под флагами иностранных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повышение безопасности судоходства и эксплуатации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гидротехнических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повышение скорости доставки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интеграция речных информационных систем в систему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управления движения судами;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экономической эффективности речных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за счет сокращения времени нахождения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расхода топлива, снижения аварийности и других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факторов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- 2015 - 2020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- 4423,8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10" w:name="Par14446"/>
      <w:bookmarkEnd w:id="410"/>
      <w:r>
        <w:rPr>
          <w:rFonts w:ascii="Calibri" w:hAnsi="Calibri" w:cs="Calibri"/>
        </w:rPr>
        <w:t>10. Реконструкция лабораторий навигационной информации,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включая монтаж программно-аппаратных средств</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реконструкция 17 лабораторий навигационной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информации, которые находятся в составе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имущества государственных бассейновых управлений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водных путей и судоходства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уровня безопасности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создание условий открытия внутренних водных путей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прохода судов под флагами иностранных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проверка и корректировка электронных навигационных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повышение уровня безопасности судоходства (снижение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аварийности судоходства на внутренних водных путях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на 35 - 40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повышение скорости доставки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продление навигационного периода при неблагоприятных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климатических условиях и сокращенном составе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навигационного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экономической эффективности речных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за счет сокращения времени нахождения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пути, расхода топлива, снижения аварийности и других</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факторов;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экологической безопасности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и строительство - 2013 - 2020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69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- 769,2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0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11" w:name="Par14482"/>
      <w:bookmarkEnd w:id="411"/>
      <w:r>
        <w:rPr>
          <w:rFonts w:ascii="Calibri" w:hAnsi="Calibri" w:cs="Calibri"/>
        </w:rPr>
        <w:t>11. Строительство и реконструкция объектов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бюджетного образовательного учреждения высшего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профессионального образования "Московская государственная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академия водного транспорта"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оснащение тренажерно-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исследовательского центра (пос. Икша, Московская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область);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оснащение учебно-тренировочного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 конвекционной подготовки (г. Долгопрудный,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Московская область);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оснащение учебно-лабораторного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тренажерного корпуса (Новоданиловская наб., д. 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корп. 1, г. Москва);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учебно-лабораторных корпусов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(Нагатинский затон, г. Москва);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студенческого общежития (г. Москва,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 Речников, д. 16);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физкультурно-оздоровительного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Велико-Устюгского филиала федерального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бюджетного образовательного учреждения высшего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профессионального образования "Московская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государственная академия водного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научно-технического потенциала речной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отрасли;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надежности и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наличия инфраструктуры,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подготовки, переподготовки, повышения квалификации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закрепления достаточного количества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высококвалифицированных специалистов внутреннего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водного транспорта на основе современной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материально-технической базы и инновационных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обучения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развитие инновационной деятельности речной отрасли,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новых технологий в сфере внутреннего 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повышение качества подготовки кадров;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безопасности и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отрасли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      - проектирование и строительство - 2020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0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- 2039,6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0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12" w:name="Par14534"/>
      <w:bookmarkEnd w:id="412"/>
      <w:r>
        <w:rPr>
          <w:rFonts w:ascii="Calibri" w:hAnsi="Calibri" w:cs="Calibri"/>
        </w:rPr>
        <w:lastRenderedPageBreak/>
        <w:t>12. Строительство и реконструкция объектов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бюджетного образовательного учреждения высшего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профессионального образования "Санкт-Петербургский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университет водных коммуникаций"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оснащение учебно-лабораторного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тренажерного корпуса Института флота для подготовки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плавсостава (г. Санкт-Петербург, Межевой канал, 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главного учебного корпуса с созданием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современного библиотечного и спортивного комплексов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Санкт-Петербург, ул. Двинская, д. 5/7);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студенческого общежития (г. Санкт-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Петербург, площадь Стачек, д. 5)</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научно-технического потенциала речной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отрасли;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надежности и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наличия инфраструктуры,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подготовки, переподготовки, повышения квалификации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закрепления достаточного количества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высококвалифицированных специалистов внутреннего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водного транспорта на основе современной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материально-технической базы и инновационных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обучения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развитие инновационной деятельности речной отрасли,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новых технологий в сфере внутреннего 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повышение качества подготовки кадров;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безопасности и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отрасли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      - проектирование и строительство - 2020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0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- 1629,5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0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13" w:name="Par14577"/>
      <w:bookmarkEnd w:id="413"/>
      <w:r>
        <w:rPr>
          <w:rFonts w:ascii="Calibri" w:hAnsi="Calibri" w:cs="Calibri"/>
        </w:rPr>
        <w:t>13. Строительство и реконструкция объектов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бюджетного образовательного учреждения высшего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профессионального образования "Волжская государственная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академия водного транспорта"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оснащение учебно-тренажерного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исследовательского центра (г. Нижний Новгород);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общежития Астраханского филиала;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учебных корпусов академии (г. Нижний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Новгород);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учебных корпусов Казанского филиала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 Казань)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научно-технического потенциала речной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отрасли;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надежности и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наличия инфраструктуры,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подготовки, переподготовки, повышения квалификации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закрепления достаточного количества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высококвалифицированных специалистов внутреннего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водного транспорта на основе современной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материально-технической базы и инновационных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обучения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развитие инновационной деятельности речной отрасли,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новых технологий в сфере внутреннего 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повышение качества подготовки кадров;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безопасности и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отрасли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      - проектирование и строительство - 2020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0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- 1055,7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0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14" w:name="Par14618"/>
      <w:bookmarkEnd w:id="414"/>
      <w:r>
        <w:rPr>
          <w:rFonts w:ascii="Calibri" w:hAnsi="Calibri" w:cs="Calibri"/>
        </w:rPr>
        <w:t>14. Строительство и реконструкция объектов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федерального бюджетного образовательного учреждения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высшего профессионального образования "Новосибирская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государственная академия водного транспорта"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проект предусматривает: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оснащение Центра информационных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здания в г. Омске, ул. Ивана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Алексеева, д. 2, Омского института 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(филиал федерального государственного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образовательного учреждения высшего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профессионального образования "Новосибирская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государственная академия водного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и реконструкцию общежитий N 1, 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Якутского высшего командного речного училища;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модернизацию учебно-исследовательской лаборатории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"Управление транспортным процессом на внутренних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водных путях";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учебно-исследовательской лаборатории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"Моделирование природных и техногенных факторов и 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влияния на состояние водных путей и окружающей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модернизацию учебно-исследовательской лаборатории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интеллектуальных судовых энергетических установок;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модернизацию учебно-исследовательской лаборатории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"Электрооборудование и автоматика";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реконструкцию учебно-исследовательской лаборатории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"Динамика и прочность машин, конструкций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объектов водного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модернизацию тренажеров для подготовки командного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плавсостава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научно-технического потенциала речной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отрасли;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надежности и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транспортной системы;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наличия инфраструктуры, системы подготовки,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переподготовки, повышения квалификации и закрепления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достаточного количества высококвалифицированных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специалистов внутреннего водного транспорта на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основе современной материально-технической базы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инновационных технологий обучения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развитие инновационной деятельности речной отрасли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новых технологий в сфере внутреннего водного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повышение качества подготовки кадров;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безопасности и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отрасли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      - проектирование и строительство - 2020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0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 и источник  - общий объем финансирования - 512,4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(федеральный бюджет)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0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&lt;1&gt; Без учета стоимости строительства мостового перехода и затрат по мероприятиям, связанным с обустройством зоны водохранилища.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&lt;2&gt; Уточняется в соответствии с федеральным </w:t>
      </w:r>
      <w:hyperlink r:id="rId709" w:history="1">
        <w:r>
          <w:rPr>
            <w:rFonts w:ascii="Calibri" w:hAnsi="Calibri" w:cs="Calibri"/>
            <w:color w:val="0000FF"/>
          </w:rPr>
          <w:t>законом</w:t>
        </w:r>
      </w:hyperlink>
      <w:r>
        <w:rPr>
          <w:rFonts w:ascii="Calibri" w:hAnsi="Calibri" w:cs="Calibri"/>
        </w:rPr>
        <w:t xml:space="preserve"> о федеральном бюджете на 2013 год и на плановый период 2014 и 2015 годов и долгосрочным прогнозом социально-экономического развития России до 2030 года.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415" w:name="Par14685"/>
      <w:bookmarkEnd w:id="415"/>
      <w:r>
        <w:rPr>
          <w:rFonts w:ascii="Calibri" w:hAnsi="Calibri" w:cs="Calibri"/>
        </w:rPr>
        <w:t>Приложение N 3</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"Внутренний водный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416" w:name="Par14689"/>
      <w:bookmarkEnd w:id="416"/>
      <w:r>
        <w:rPr>
          <w:rFonts w:ascii="Calibri" w:hAnsi="Calibri" w:cs="Calibri"/>
        </w:rPr>
        <w:t>РАСХОДЫ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РЕАЛИЗАЦИЮ ПОДПРОГРАММЫ "ВНУТРЕННИЙ ВОДНЫЙ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1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2010 -  │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│2020 год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 всего │ 2010 год │ 2011 год │2012 год │ 2013 год │ 2014 год │2015 год │ 2016 год │ 2017 год │2018 год │ 2019 год │ 2020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417" w:name="Par14700"/>
      <w:bookmarkEnd w:id="417"/>
      <w:r>
        <w:rPr>
          <w:rFonts w:ascii="Courier New" w:hAnsi="Courier New" w:cs="Courier New"/>
          <w:sz w:val="16"/>
          <w:szCs w:val="16"/>
        </w:rPr>
        <w:t xml:space="preserve">                                                      I. Общие расходы на реализацию подпрограммы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244623,3    7078,5    10878,3    16569,7   14422,4    13047,1    14140,8   20146,5    26684,2    36757,9   42586,6    42311,3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205354,9    6578,4     9148,7    12063,3    9949,5     9508,7    10126,9    16203     22684,2    31757,9   38109,5    39224,8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39268,4     500       1729,6    4506,5     4472,9     3538,4    4013,9     3943,5      4000      5000      4477,1     3086,5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18" w:name="Par14711"/>
      <w:bookmarkEnd w:id="418"/>
      <w:r>
        <w:rPr>
          <w:rFonts w:ascii="Courier New" w:hAnsi="Courier New" w:cs="Courier New"/>
          <w:sz w:val="16"/>
          <w:szCs w:val="16"/>
        </w:rPr>
        <w:t xml:space="preserve">                                                               II. Капитальные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244095,1    7078,5    10878,3    16569,7   14396,3     13020     14082,9   20073,6    26605,9    36673,8   42497,5    42218,6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федеральный бюджет  204855,7    6578,5     9148,7    12063,2    9923,4     9481,6     10098    16130,1    22605,9    31673,8   38020,4    39132,1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39239,4     500       1729,6    4506,5     4472,9     3538,4    3984,9     3943,5      4000      5000      4477,1     3086,5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19" w:name="Par14721"/>
      <w:bookmarkEnd w:id="419"/>
      <w:r>
        <w:rPr>
          <w:rFonts w:ascii="Courier New" w:hAnsi="Courier New" w:cs="Courier New"/>
          <w:sz w:val="16"/>
          <w:szCs w:val="16"/>
        </w:rPr>
        <w:t xml:space="preserve">                                       1. Цель "Развитие современной и эффективной транспортной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обеспечивающей ускорение товародвижения и снижение транспортных издержек в экономике"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54462,6     103       125,3      219,7     2655,4     1728,1     2500      2468,5     3633,7    11667,6   16845,5    12515,8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20" w:name="Par14727"/>
      <w:bookmarkEnd w:id="420"/>
      <w:r>
        <w:rPr>
          <w:rFonts w:ascii="Courier New" w:hAnsi="Courier New" w:cs="Courier New"/>
          <w:sz w:val="16"/>
          <w:szCs w:val="16"/>
        </w:rPr>
        <w:t xml:space="preserve">                                          Задача "Устранение участков, ограничивающих пропускную способность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Единой глубоководной системы европейской части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54462,6     103       125,3      219,7     2655,4     1728,1     2500      2468,5     3633,7    11667,6   16845,5    12515,8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41462,6      -          -          -         -          -          -         -        433,7     11667,6   16845,5    12515,8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Нижегородского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низконапорного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гидроузла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второй    13000      103       125,3      219,7     2655,4     1728,1     2500      2468,5      3200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нитки Нижне-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Свирского гидроузла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21" w:name="Par14742"/>
      <w:bookmarkEnd w:id="421"/>
      <w:r>
        <w:rPr>
          <w:rFonts w:ascii="Courier New" w:hAnsi="Courier New" w:cs="Courier New"/>
          <w:sz w:val="16"/>
          <w:szCs w:val="16"/>
        </w:rPr>
        <w:t xml:space="preserve">                                             2. Цель "Повышение конкурентоспособности транспортной системы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 и реализация транзитного потенциала страны"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39239,4     500      1 729,6    4 506,5   4 472,9    3 538,4    3984,9     3943,5      4000      5000      4477,1     3086,5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22" w:name="Par14748"/>
      <w:bookmarkEnd w:id="422"/>
      <w:r>
        <w:rPr>
          <w:rFonts w:ascii="Courier New" w:hAnsi="Courier New" w:cs="Courier New"/>
          <w:sz w:val="16"/>
          <w:szCs w:val="16"/>
        </w:rPr>
        <w:t xml:space="preserve">                                        Задача "Повышение конкурентоспособности внутреннего водного транспорта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основе обновления транспортного флота"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Обновление             39239,4     500       1729,6    4506,5     4472,9     3538,4    3984,9     3943,5      4000      5000      4477,1     3086,5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 флота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3. Цель "Повышение комплексной безопасности и устойчивости транспортной системы"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150393,1    6475,5     9023,4    11843,5     7268      7753,5     7598     13661,6    18972,2    20006,2   21174,9    26616,3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23" w:name="Par14761"/>
      <w:bookmarkEnd w:id="423"/>
      <w:r>
        <w:rPr>
          <w:rFonts w:ascii="Courier New" w:hAnsi="Courier New" w:cs="Courier New"/>
          <w:sz w:val="16"/>
          <w:szCs w:val="16"/>
        </w:rPr>
        <w:t xml:space="preserve">                                                Задача "Обеспечение надежности объектов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безопасности судоходства на внутренних водных путях"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150393,1    6475,5     9023,4    11843,5     7268      7753,5     7598     13661,6    18972,2    20006,2   21174,9    26616,3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Обеспечение           103243,7    6347,6     7933,4    10663,9    6598,4     6761,5    6914,9     6554,7     9039,4    15322,8   12518,7    14588,4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безопасности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за счет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улучшения 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состояния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31572,3    1588,4     3218,8    3896,1     1431,7     1647,4    1520,4     2839,2     3259,1    3664,5     4264,8     4241,9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канала имени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         15913,6    507,5      1217,6    2002,7     811,7       940       600,1     1489,2     1909,1    2040,8      2153      2241,9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канала имени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10900       38       580,2      1320       550        650        450       1250       1250      1500      1811,8      1500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Рыбинского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гидроузла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190,4     190,4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двухстворчатых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ворот камер N 11 -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12 Рыбинского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58,5       58,5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клапанных затворов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верхних голов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камер N 11 - 12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Рыбинского шлюза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947,2     115,1      832,1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направляющей палы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верхнего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подходного канала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ограждающей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эстакады гидроузла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N 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169,8     169,8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клапанного затвора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шлюза N 10-У</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106,8     106,8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аварийных ворот N</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105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131,1       -         81,2        -        49,9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энергоснабжения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(ПС-231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"Икша-1")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250,7      108       142,7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открытого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распределительного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устройства ОРУ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110 кВ ГЭС-191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290,3       -          -          -         -          -        290,3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тоннеля под шлюзом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Иваньковского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гидроузла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увеличением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габаритов до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размеров,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достаточных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организации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двустороннего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движения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Дубна, Московская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техническое          2420,2     100,6       365       573,4      20,1       57,4       180       100        100       123,7      300        500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перевооружение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насосных станций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канала имени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193,7     193,7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откосов канала N</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285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Комплексная            63698,2    4136,9     4217,2    6320,1     4847,3     4647,3    4987,1     3054,8     4918,6    10174,3    7035,5     9359,1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Единой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глубоководной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системы европейской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части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           6840,2     127,4       363      1538,1     323,8       450      1266,3      900        800       571,6      300        200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гидросооружений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Беломорско-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Балтийского канала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182,1     182,1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Северного склона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Беломорско-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Балтийского канала,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10-я очередь (нижняя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камера шлюза N 11)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Уточненное ТЭО         1745,5     188,8      428,8       521      142,1      314,8       150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дальнейшей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Беломорско-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Балтийского канала.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водосборных плотин N</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25, 27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            15331     259,2      128,3      646,4     687,9      787,9      821,6     608,5      1907,7    2429,5     2713,2     4340,8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Волго-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Балтийского водного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 комплекса    85,1       85,1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работ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отдельных элементов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шлюзов N 1 - 6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дамб,     145,8     145,8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ограждающих канал, N</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61 - 62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расширением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судоходной трассы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 комплекса    24,5       24,5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системы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централизованного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управления движением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судов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"Волго-Балт"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 комплекса    745,2     349,4      339,2      56,6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работ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отдельных элементов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Верхне-Свирского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 комплекса    38,8       38,8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работ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отдельных элементов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Нижне-Свирского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2775,5     518,9      566,5      623,8      745         30       18,5      106,5      113,6      52,7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пришлюзовых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межшлюзовых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причальных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Вытегорского района,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гидросооружений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судоходства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"Волго-Балт"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1557,7       -          -        11,3      404,1       350        228      223,4      340,9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энергоснабжения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шлюзов Северного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склона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крепление берегов      1796,5     113,5      575,5       294      236,1       320       257,4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водораздельного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канала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расширение              131,9       -         19,8       40        72,1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судоходной трассы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 Сквирите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Камышовой отмели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Куршском заливе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           6608,3     404,3       417       562,4     742,4      745,4      453,2      276       506,5      728,9     725,3      1046,9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Волжского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252,5     252,5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Самарского шлюза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(ворота шлюзов N 21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57         57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Городецкого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гидроузла (ворота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шлюзов N 13 - 16)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92,8       92,8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Балаковского шлюза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дренажных систем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шлюзов N 25 и 26)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           1723,9      33,3      289,7      341,9      310       380,4      338,6       30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Азово-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Донского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судоходной плотины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Кочетовского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гидроузла на р. Дон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(3 этап)</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           11675,7    105,5      221,4      103,8     444,9       650       604,3      489       795,4     2143,9     2750,2     3367,3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Волго-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Донского судоходного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канала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техническое             209,4       35         29         -         -          -          -       145,4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перевооружение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насосных станций N</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31 - 33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305,1     205,5       99,6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судоходного шлюза N</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14 Цимлянского РГСиС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 "Волго-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Донское бассейновое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304,4     147,5      156,9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судоходного шлюза N</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10 Донского РГСиС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 "Волго-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Донское бассейновое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343,8     193,9      149,9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судоходного шлюза N</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4 Волжского РГСиС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 "Волго-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Донское бассейновое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систем    597,4      150       146,8      120,6      180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электрооборудования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приводных механизмов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ворот и затворов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            6341        58       130,7      925,1      82,4      168,8      246,9      276       454,5     3047,7     546,8      404,1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Камского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аварийно-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восстановительные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работы на Пермском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198,7     132,3       66,4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шпунтовых стен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днищ камер</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81,7       81,7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аварийно-ремонтных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ремонтных ворот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221        -          71       102,4      47,6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затворов наполнения-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опорожнения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Чайковского шлюза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164       148         16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аварийно-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эксплуатационных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ворот верхней головы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Чайковского шлюза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           3121,7      6,1        1,7       432,7     428,9       450       602,3       -          -        1200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Северо-Двинской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шлюзованной системы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Комплексная            5007,9     567,7      447,4       433      255,2      286,8       278      334,7      407,2      998,1     551,2      448,6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внутренних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Сибири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Дальнего Востока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и          778,8       38         20        60         80        82,8       110      117,2      134,5       85        51,3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водных путей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Енисейского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215,5       95       120,5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слипа Ладейских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ремонтно-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механических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мастерских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462,8      41,5        -          -         70        41,4       50        42,6       45,5      48,6       51,3       71,9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водных трасс реки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Амур</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147,5     147,5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Новосибирского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шлюза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второй этап           1185        -          20       17,8       12,2       20,7      47,9       68,4      113,6      621,5     128,2      134,7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подходного канала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ворот)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2218,3     245,7      286,9      355,2       93       141,9      70,1      106,5      113,6       243      320,4       242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выправительных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Ленского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модернизация         2965,3      54,6        50       14,7       64,2       180       129,4      326       454,5      485,9     667,2      538,8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береговых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Обновление             36719,2      29        920       949,4     658,5       972       524,1      6358      9090,8    3644,3     7689,5     5883,6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обслуживающего флота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4423,8      98,9       170       230,2      1,1         -        20,9      663,7      739,7      917,6     812,9      768,8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сетей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на внутренних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водных путях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 бассейнам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442,5       10         20       18,9       1,1         -          -         -          -        129,6     128,2      134,7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Московского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69,4        -          -          -         -          -          -         6         63,4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Азово-Донского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272,8       -          -          -         -          -          -         -         22,7      250,1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интегрированной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 сети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Волжского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управления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253        -          -          -         -          -          -         -          -          -         23        230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интегрированной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 сети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Волго-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Балтийского водного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107,6      17,3        50       40,3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интегрированной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цифровой сети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Беломорско-Онежского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управления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сети      83,4       6,3         -          -         -          -          -        77,1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бассейновой связи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Северо-Двинского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управления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сети      341,6      49,7       100        171        -          -        20,9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бассейновой связи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Волго-Донского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управления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211,7       -          -          -         -          -          -         -          19       192,7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интегрированной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 сети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 "Камское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бассейновое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судоходства"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169,4      8,6         -          -         -          -          -       160,8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Кубанского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475,2       7          -          -         -          -          -       240,9      227,3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Ленского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121,7       -          -          -         -          -          -         10       111,7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Печорского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539,6       -          -          -         -          -          -         -          -        48,6      221,6      269,4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Енисейского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348,9       -          -          -         -          -          -         -          -        30,4      183,8      134,7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Амурского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335,5       -          -          -         -          -          -         32        182       121,5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Обь-Иртышского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401        -          -          -         -          -          -         -          -        144,7     256,3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Обского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250,5       -          -          -         -          -          -       136,9      113,6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ведомственной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Байкало-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Ангарского бассейна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769,2       -          -          -         10         20       138,1      85,2      102,3      121,5     153,8      138,3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навигационной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информации, включая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монтаж программно-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аппаратных средств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2039,6       -          -          -         -          -          -         -          -          -         -        2039,6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 высшего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профессионального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академия водного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359,4       -          -          -         -          -          -         -          -          -         -        359,4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исследовательского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 (пос. Икша,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115,6       -          -          -         -          -          -         -          -          -         -        115,6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тренировочного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конвекционной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подготовки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Долгопрудный,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Московская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647,9       -          -          -         -          -          -         -          -          -         -        647,9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Новоданиловская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наб., д. 2, корп.</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674,5       -          -          -         -          -          -         -          -          -         -        674,5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корпусов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Нагатинский затон)</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242,2       -          -          -         -          -          -         -          -          -         -        242,2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студенческого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Москва, ул.</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Речников, д. 16)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1629,5       -          -          -         -          -          -         -          -          -         -        1629,5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 высшего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профессионального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образования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университет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коммуникаций"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1018,3       -          -          -         -          -          -         -          -          -         -        1018,3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Института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флота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подготовки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плавсостава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Межевой канал, 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300,4       -          -          -         -          -          -         -          -          -         -        300,4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главного учебного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корпуса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созданием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современного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библиотечного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спортивного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комплексов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Санкт-Петербург,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ул. Двинская, 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5/7)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310,8       -          -          -         -          -          -         -          -          -         -        310,8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студенческого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общежития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Санкт-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Петербург,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пл. Стачек, д. 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1055,7       -          -          -         -          -          -         -          -          -         -        1055,7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 высшего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профессионального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"Волжская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академия водного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445,8       -          -          -         -          -          -         -          -          -         -        445,8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тренажерного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исследовательского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 (г. Нижний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Новгород)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434,8       -          -          -         -          -          -         -          -          -         -        434,8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учебных корпусов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академии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Нижний Новгород)</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175,1       -          -          -         -          -          -         -          -          -         -        175,1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учебных корпусов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Казанского филиала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Казань)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512,4       -          -          -         -          -          -         -          -          -         -        512,4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образовательного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учреждения высшего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профессионального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"Новосибирская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академия водного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91,3        -          -          -         -          -          -         -          -          -         -         91,3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центра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информационных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технологий</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модернизация          35,4        -          -          -         -          -          -         -          -          -         -         35,4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исследовательской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процессом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внутренних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путях"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48,4        -          -          -         -          -          -         -          -          -         -         48,4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исследовательской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"Моделирование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природных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техногенных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факторов и 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влияние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состояние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и окружающей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среды"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модернизация          41,4        -          -          -         -          -          -         -          -          -         -         41,4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исследовательской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интеллектуальных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судовых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энергетических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установок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модернизация          35,6        -          -          -         -          -          -         -          -          -         -         35,6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исследовательской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"Электрооборудова-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ние и автоматика"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31,1        -          -          -         -          -          -         -          -          -         -         31,1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исследовательской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лаборатории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"Динамика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прочность машин,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конструкций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 водного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учебно-тренажерный     202        -          -          -         -          -          -         -          -          -         -         202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 Якутского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института водного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(филиала) ФГОУ ВПО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"Новосибирская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государственная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академия водного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модернизация          27,2        -          -          -         -          -          -         -          -          -         -         27,2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тренажеров для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подготовки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командного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плавающего состава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424" w:name="Par15509"/>
      <w:bookmarkEnd w:id="424"/>
      <w:r>
        <w:rPr>
          <w:rFonts w:ascii="Courier New" w:hAnsi="Courier New" w:cs="Courier New"/>
          <w:sz w:val="16"/>
          <w:szCs w:val="16"/>
        </w:rPr>
        <w:t xml:space="preserve">                                       III. Расходы на научно-исследовательские и опытно-конструкторские работы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528,2       -          -          -        26,1       27,1      57,9       72,9       78,3      84,1       89,1       92,7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499,2       -          -          -        26,1       27,1      28,9       72,9       78,3      84,1       89,1       92,7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29         -          -          -         -          -         29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Научное обеспечение     41,5        -          -          -        4,5        3,5         4        5,6        6,5        7,4       8,2        1,8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мониторинга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определения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эффективности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реализации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Научное                 86,1        -          -          -         -          2         5,6       12,8       13,6      14,6       15,4       22,1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сопровождение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(инвестиционные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обоснования)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внутренних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Научно-техническое      270,7       -          -          -        21,6       21,6       10        38,3       40,9      43,7       46,1       48,5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сопровождение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безопасности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гидротехнических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Проведение научных      36,1        -          -          -         -          -         5,9       5,3        5,7        6,1       6,4        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развитию сетей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связи, систем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управления движением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информационного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Проведение научных      45,6        -          -          -         -          -         2,2       7,7        8,2        8,7       9,2        9,6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исследований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области развития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технических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технологических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средств подготовки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специалистов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отраслевых учебных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заведениях,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использования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инновационных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технологий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образовательном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процессе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Научно-техническое      19,2        -          -          -         -          -         1,2       3,2        3,4        3,6       3,8         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деятельности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поисковых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аварийно-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спасательных служб</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внутренних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путях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Научные исследования      2         -          -          -         -          -          2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комплексного влияния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мероприятий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ликвидации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лимитирующих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участков Единой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глубоководной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системы европейской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части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структуру и динамику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грузопотоков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внутренним водным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путям, развитие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грузовой базы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речного транспорта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2         -          -          -         -          -          2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предложений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подготовке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внутренних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путей на участках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коридора "Север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Юг" для интеграции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их в систему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Обоснование              10         -          -          -         -          -         10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предложений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модернизации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портовых сооружений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береговых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производственных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объектов на участках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коридора "Север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Юг"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12         -          -          -         -          -         12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предложений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созданию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мультимодальных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логистических узлов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внутренних водных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путях международного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значения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3         -          -          -         -          -          3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предложений по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развитию внутреннего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водного транспорта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период реализации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подпрограммы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425" w:name="Par15658"/>
      <w:bookmarkEnd w:id="425"/>
      <w:r>
        <w:rPr>
          <w:rFonts w:ascii="Calibri" w:hAnsi="Calibri" w:cs="Calibri"/>
        </w:rPr>
        <w:t>Приложение N 4</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"Внутренний водный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426" w:name="Par15662"/>
      <w:bookmarkEnd w:id="426"/>
      <w:r>
        <w:rPr>
          <w:rFonts w:ascii="Calibri" w:hAnsi="Calibri" w:cs="Calibri"/>
        </w:rPr>
        <w:t>РАСЧЕТ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ПОКАЗАТЕЛЕЙ ЭФФЕКТИВНОСТИ ПОДПРОГРАММЫ "ВНУТРЕННИЙ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ВОДНЫЙ ТРАНСПОРТ"</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1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(млрд. рублей)</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2010 -  │                                        В том числе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│2040 годы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всего  │ 2010 │ 2011 │ 2012  │ 2013 │ 2014  │ 2015  │ 2016  │ 2017  │ 2018  │ 2019 │  2020  │2021 -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год  │ год  │  год  │ год  │  год  │  год  │  год  │  год  │  год  │ год  │  год   │2040 -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      │       │      │       │       │       │       │       │      │        │ всего</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bookmarkStart w:id="427" w:name="Par15676"/>
      <w:bookmarkEnd w:id="427"/>
      <w:r>
        <w:rPr>
          <w:rFonts w:ascii="Courier New" w:hAnsi="Courier New" w:cs="Courier New"/>
          <w:sz w:val="18"/>
          <w:szCs w:val="18"/>
        </w:rPr>
        <w:lastRenderedPageBreak/>
        <w:t xml:space="preserve">                                                    Общественная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реализации      1589,7     -     1,3     3,3    6,4     9,2    11,9    18,5     22     26,9    33,5    41,5   1415,2</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реализацию     244,1     7,1    10,9   16,6    14,4    13     34,6    16,1    22,6    31,7     38     39,1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1345,6    -7,1   -9,6   -13,3    -8    -3,8    -22,7    2,4    -0,6    -4,8    -4,5    2,4    1415,2</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115,9     -7,1   -8,6   -10,7   -5,8   -2,4    -13,3    1,2    -0,3     -2     -1,7    0,8     165,8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428" w:name="Par15689"/>
      <w:bookmarkEnd w:id="428"/>
      <w:r>
        <w:rPr>
          <w:rFonts w:ascii="Courier New" w:hAnsi="Courier New" w:cs="Courier New"/>
          <w:sz w:val="18"/>
          <w:szCs w:val="18"/>
        </w:rPr>
        <w:t xml:space="preserve">                                                   Коммерческая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реализации      1324,7     -     1,1     2,7    5,3     7,7     9,9    15,4    18,4    22,4    27,9    34,6   1179,3</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реализацию     244,1     7,1    10,9   16,6    14,4    13     34,6    16,1    22,6    31,7     38     39,1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1080,6    -7,1   -9,8   -13,9   -9,1   -5,3    -24,7   -0,7    -4,2    -9,3   -10,1    -4,5   1179,3</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115,8     -7,1   -8,6   -10,7   -5,8   -2,5    -13,3    1,2    -0,3     -2     -1,7    0,8     165,8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429" w:name="Par15702"/>
      <w:bookmarkEnd w:id="429"/>
      <w:r>
        <w:rPr>
          <w:rFonts w:ascii="Courier New" w:hAnsi="Courier New" w:cs="Courier New"/>
          <w:sz w:val="18"/>
          <w:szCs w:val="18"/>
        </w:rPr>
        <w:t xml:space="preserve">                                                     Бюджетная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Доходы от реализации      382,6     1,7    3,1     4,9    5,1     5,3    11,1     8,3    10,3    13,6    16,7    18,7    283,8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Расходы на реализацию     233,7     6,4    8,4     8,4    8,4    24,9    29,7    16,1    22,6    31,7     38     39,1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проектов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148,9     -4,7   -5,3   -3,5    -3,3   -19,6   -18,6   -7,8    -12,3   -18,1  -21,3   -20,4    283,8</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-37,3     -4,7   -4,8   -2,8    -2,3   -12,7   -10,8   -4,1    -5,8    -7,6    -8,1     -7    33,4</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 доход</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430" w:name="Par15720"/>
      <w:bookmarkEnd w:id="430"/>
      <w:r>
        <w:rPr>
          <w:rFonts w:ascii="Calibri" w:hAnsi="Calibri" w:cs="Calibri"/>
        </w:rPr>
        <w:lastRenderedPageBreak/>
        <w:t>ПОДПРОГРАММА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"ГРАЖДАНСКАЯ АВИАЦИЯ" ФЕДЕРАЛЬНОЙ ЦЕЛЕВОЙ 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"РАЗВИТИЕ ТРАНСПОРТНОЙ СИСТЕМЫ РОССИИ (2010 - 2015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12.10.2010 </w:t>
      </w:r>
      <w:hyperlink r:id="rId712" w:history="1">
        <w:r>
          <w:rPr>
            <w:rFonts w:ascii="Calibri" w:hAnsi="Calibri" w:cs="Calibri"/>
            <w:color w:val="0000FF"/>
          </w:rPr>
          <w:t>N 828</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21.12.2010 </w:t>
      </w:r>
      <w:hyperlink r:id="rId713" w:history="1">
        <w:r>
          <w:rPr>
            <w:rFonts w:ascii="Calibri" w:hAnsi="Calibri" w:cs="Calibri"/>
            <w:color w:val="0000FF"/>
          </w:rPr>
          <w:t>N 1076</w:t>
        </w:r>
      </w:hyperlink>
      <w:r>
        <w:rPr>
          <w:rFonts w:ascii="Calibri" w:hAnsi="Calibri" w:cs="Calibri"/>
        </w:rPr>
        <w:t xml:space="preserve">, от 30.12.2011 </w:t>
      </w:r>
      <w:hyperlink r:id="rId714" w:history="1">
        <w:r>
          <w:rPr>
            <w:rFonts w:ascii="Calibri" w:hAnsi="Calibri" w:cs="Calibri"/>
            <w:color w:val="0000FF"/>
          </w:rPr>
          <w:t>N 1201</w:t>
        </w:r>
      </w:hyperlink>
      <w:r>
        <w:rPr>
          <w:rFonts w:ascii="Calibri" w:hAnsi="Calibri" w:cs="Calibri"/>
        </w:rPr>
        <w:t xml:space="preserve">, от 10.12.2012 </w:t>
      </w:r>
      <w:hyperlink r:id="rId715" w:history="1">
        <w:r>
          <w:rPr>
            <w:rFonts w:ascii="Calibri" w:hAnsi="Calibri" w:cs="Calibri"/>
            <w:color w:val="0000FF"/>
          </w:rPr>
          <w:t>N 1273</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27.12.2012 </w:t>
      </w:r>
      <w:hyperlink r:id="rId716" w:history="1">
        <w:r>
          <w:rPr>
            <w:rFonts w:ascii="Calibri" w:hAnsi="Calibri" w:cs="Calibri"/>
            <w:color w:val="0000FF"/>
          </w:rPr>
          <w:t>N 1426</w:t>
        </w:r>
      </w:hyperlink>
      <w:r>
        <w:rPr>
          <w:rFonts w:ascii="Calibri" w:hAnsi="Calibri" w:cs="Calibri"/>
        </w:rPr>
        <w:t xml:space="preserve">, от 05.05.2013 </w:t>
      </w:r>
      <w:hyperlink r:id="rId717"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431" w:name="Par15728"/>
      <w:bookmarkEnd w:id="431"/>
      <w:r>
        <w:rPr>
          <w:rFonts w:ascii="Calibri" w:hAnsi="Calibri" w:cs="Calibri"/>
        </w:rPr>
        <w:t>ПАСПОРТ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"ГРАЖДАНСКАЯ АВИАЦИЯ"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18"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Наименование           - подпрограмма "Гражданская авиация"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Дата принятия решения  - </w:t>
      </w:r>
      <w:hyperlink r:id="rId719" w:history="1">
        <w:r>
          <w:rPr>
            <w:rFonts w:ascii="Courier New" w:hAnsi="Courier New" w:cs="Courier New"/>
            <w:color w:val="0000FF"/>
            <w:sz w:val="20"/>
            <w:szCs w:val="20"/>
          </w:rPr>
          <w:t>распоряжение</w:t>
        </w:r>
      </w:hyperlink>
      <w:r>
        <w:rPr>
          <w:rFonts w:ascii="Courier New" w:hAnsi="Courier New" w:cs="Courier New"/>
          <w:sz w:val="20"/>
          <w:szCs w:val="20"/>
        </w:rPr>
        <w:t xml:space="preserve"> Правительства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о разработке             от 15 июня 2007 г. N 781-р</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 Федеральное агентство воздушного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заказчик подпрограммы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разработчики  - общество с ограниченной ответственностью</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"Научно-консалтинговый Центр "Аэропрогресс",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федеральное государственное унитарное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предприятие "Государственный проектно-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изыскательский и научно-исследовательский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институт гражданской авиации "Аэропроект",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федеральное государственное унитарное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предприятие "Научно-исследовательский институт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гражданской авиации", федеральное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государственное унитарное предприятие "Научный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 по комплексным транспортным проблемам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Министерства транспорта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задачи          - целями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развитие современной и эффективной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обеспечивающей ускорение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товародвижения и снижение транспортных издержек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экономике;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доступности услуг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для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конкурентоспособности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России и реализация транзитного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потенциала страны;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развития сети внутрироссийских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узловых аэропортов;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развития региональных сетей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развития сети крупных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узловых аэропортов;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обновление парка воздушных судов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авиаперевозчиков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защиты авиатранспортной системы от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актов незаконного вмешательства в 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развития учебных заведений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центров подготовки персонала гражданской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развития медицинского центра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гражданской авиации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Важнейшие целевые      - авиационная подвижность населения составит 0,61</w:t>
      </w:r>
    </w:p>
    <w:p w:rsidR="00F67657" w:rsidRDefault="00F67657">
      <w:pPr>
        <w:pStyle w:val="ConsPlusCell"/>
        <w:rPr>
          <w:rFonts w:ascii="Courier New" w:hAnsi="Courier New" w:cs="Courier New"/>
          <w:sz w:val="20"/>
          <w:szCs w:val="20"/>
        </w:rPr>
      </w:pPr>
      <w:r>
        <w:rPr>
          <w:rFonts w:ascii="Courier New" w:hAnsi="Courier New" w:cs="Courier New"/>
          <w:sz w:val="20"/>
          <w:szCs w:val="20"/>
        </w:rPr>
        <w:t>индикаторы               пассажира и 1454 пасс.-км на 1 жителя России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пассажирооборот на международных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линиях достигнет 102,2 млрд. пасс.-км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пассажиров, перевезенных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судах местных воздушных линий,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увеличится до 2,65 млн.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трансферных авиапассажиров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(осуществляющих пересадки между рейсами)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стыковках международных рейсов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международных/внутренних рейсов вырастет до 3,1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взлетно-посадочных полос, введенных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эксплуатацию после реконструкции, составит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104 единицы;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приобретенных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типов составит 678 единиц</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Сроки реализации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2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составляет 1636,2 млрд. рублей (в ценах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соответствующих лет), в том числе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- 369,5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- 30,7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средств - 1209 млрд.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2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конечные     - к 2020 году будут достигнуты следующие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реализации    результаты по сравнению с 2009 годом:</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и           пассажирооборот гражданской авиации России</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показатели социально-    вырастет до 204,3 млрд. пасс.-км в год, или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экономической            55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эффективности            количество пассажиров, перевезенных воздушными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судами гражданской авиации России, вырастет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86,1 млн. пассажиров в год, или на 58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пассажиров, отправленных из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 России, возрастет до 76,6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человек в год, или на 58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грузооборот гражданской авиации России вырастет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 5,9 млрд. т-км в год, или на 57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грузов, перевезенных воздушными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судами гражданской авиации России, вырастет до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1,5 млн. тонн в год, или на 40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ежегодное увеличение объема авиапассажирских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в среднем составит около 4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авиационная подвижность населения увеличится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59 процентов (по количеству поездок на 1 жителя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России в год) и на 55 процентов (по количеству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пасс.-км на 1 жителя России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пассажирооборот на международных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линиях увеличится на 28,2 млрд. пасс.-км, или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38 процентов;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пассажиров, перевезенных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судах местных авиалиний, увеличится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54,7 процента;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трансферных пассажиров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международных авиалиниях увеличится в 20,7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будет существенно повышен уровень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полетов за счет формирования связанной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аэродромной сети, отвечающей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эксплуатации воздушных судов нового поколения,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повышения квалификации летного состава, 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также качества услуг, предоставляемых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пассажирам и клиентам в аэропортах.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Общественная эффективность подпрограммы (эффект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период до 2040 года, в ценах соответствующих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лет) составит 789,1 млрд. рублей, коммерческая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- 290,4 млрд. рублей, бюджетная - 522,2 млрд.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2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432" w:name="Par15865"/>
      <w:bookmarkEnd w:id="432"/>
      <w:r>
        <w:rPr>
          <w:rFonts w:ascii="Calibri" w:hAnsi="Calibri" w:cs="Calibri"/>
        </w:rPr>
        <w:t>I. Характеристика проблемы, на решение которой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подпрограмма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Воздушный транспорт играет важную социально-экономическую роль в нашей стране. В таких регионах, как север европейской части России, Сибирь, северо-восточная и островная части Дальневосточного региона, он является единственным видом транспорта, обеспечивающим связь этих регионов с остальной территорией Российской Федерации. На долю воздушного транспорта приходится более 20 процентов общего пассажирооборота в междугороднем сообщении, благодаря ему перевозится более 80 процентов пассажиров в международном сообщении.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Доступность транспортных услуг относится к числу важнейших факторов, определяющих качество жизни населения и уровень развития экономики. Мировой опыт показывает, что одним из важнейших признаков успешного экономического развития является высокая мобильность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результате реализации подпрограммы "Гражданская авиация" Федеральной целевой </w:t>
      </w:r>
      <w:hyperlink r:id="rId723" w:history="1">
        <w:r>
          <w:rPr>
            <w:rFonts w:ascii="Calibri" w:hAnsi="Calibri" w:cs="Calibri"/>
            <w:color w:val="0000FF"/>
          </w:rPr>
          <w:t>программы</w:t>
        </w:r>
      </w:hyperlink>
      <w:r>
        <w:rPr>
          <w:rFonts w:ascii="Calibri" w:hAnsi="Calibri" w:cs="Calibri"/>
        </w:rPr>
        <w:t xml:space="preserve"> "Модернизация транспортной системы России (2002 - 2010 годы)" (далее - подпрограмма) предотвращено закрытие ряда основных аэродромов, произведена реконструкция аэродромов в 46 аэропортах федерального значения, осуществлена замена светосигнального оборудования взлетно-посадочных полос в 12 аэропортах. Однако несмотря на это, в состоянии авиатранспортной инфраструктуры и отечественной гражданской авиации в целом прослеживаются негативные тенденции, которые указывают на возможность снижения ее конкурентоспособности и экономической эффективности. Необходимость разработки подпрограммы вытекает из результатов анализа текущего состояния гражданской авиации, его соответствия целям и задачам развития авиатранспортной системы, а также из объективно сложившихся условий развития авиатранспортного рынка и приоритетов Транспортной стратегии Российской Федерации на период до 2020 года в части воздушного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причинами возникновения проблем являются высокий износ наземной авиационной инфраструктуры и неудовлетворительное состояние парка воздушных судов, что негативно влияет на экономическую эффективность перевозок и безопасность полетов.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Около 70 процентов взлетно-посадочных полос с искусственными покрытиями было построено более 20 лет назад, что обусловливает высокий уровень их физического и морального износа.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Инфраструктура аэропортов во многих случаях не обеспечивает эксплуатацию современных типов воздушных судов.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Многие субъекты Российской Федерации практически полностью лишились как сети местных авиалиний, так и аэродромов местных воздушных линий. С 1992 года резко сократилось количество аэродромов на территории России (с 1302 до 330).</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 последние 15 лет был существенно деформирован рынок авиаперевозок. Доля аэропортов Московского авиационного узла в общем объеме авиаперевозок на территории Российской Федерации возросла за указанный период с 35 до 72 процентов. Такое перераспределение пассажиропотоков происходит при потенциальной концентрации пассажиро- и грузопотоков страны в крупнейших узловых аэропортах и не позволяет Российской Федерации использовать в полной мере транзитно-трансферный потенциал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Значительными проблемами в области обеспечения эффективного функционирования воздушного транспорта и безопасности полетов являются нарастающий дефицит кадров квалифицированного летного состава и наземного авиационного персонала, несоответствие материально-технической базы учебных заведений и медицинского центра гражданской авиации требованиям Международной организации гражданской авиации.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Результаты расследований авиакатастроф говорят о том, что их причиной зачастую являются ошибки экипажа и персонала. Такая ситуация сложилась из-за сокращения объема подготовки, </w:t>
      </w:r>
      <w:r>
        <w:rPr>
          <w:rFonts w:ascii="Calibri" w:hAnsi="Calibri" w:cs="Calibri"/>
        </w:rPr>
        <w:lastRenderedPageBreak/>
        <w:t>количества часов тренировочных полетов и недостаточного количества тренажеров, которые используются для подготовки экипажей.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связи с этим необходимо участие государства в решении стратегических задач развития авиатранспортного комплекса.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 подготовке подпрограммы были проанализированы и сравнивались 2 варианта решения указанных проблем: при первом варианте предусматривалась самостоятельная реализация отдельных проектов, при втором - решение проблем с применением программно-целевого метода, позволяющего обеспечить координацию усилий транспортных организаций, частных инвесторов и государства. Предпочтение было отдано второму варианту.</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Успех реализации крупных инвестиционных проектов по развитию транспортной инфраструктуры напрямую зависит от адекватной организационной и ресурсной обеспеченности. При этом конечные результаты, связанные с ускорением темпов строительства транспортных инфраструктурных объектов, увеличением транспортных потоков, формированием дополнительных бюджетных поступлений за счет увеличения налоговой базы и объема перевозок, обеспечивают высокую бюджетную эффективность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433" w:name="Par15882"/>
      <w:bookmarkEnd w:id="433"/>
      <w:r>
        <w:rPr>
          <w:rFonts w:ascii="Calibri" w:hAnsi="Calibri" w:cs="Calibri"/>
        </w:rPr>
        <w:t>II. Основные цели и задачи, сроки и этапы реализации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целевые индикаторы и показатели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Целями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современной и эффективной транспортной инфраструктуры, обеспечивающей ускорение товародвижения и снижение транспортных издержек в экономике;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доступности услуг транспортного комплекса для населения;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конкурентоспособности транспортной системы Российской Федерации и реализация транзитного потенциала страны;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комплексной безопасности и устойчивости транспортной 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развития транспортной инфраструктуры необходимо обеспечить развитие сети внутрироссийских узловых аэропортов, что позволит повысить удельный вес внутрироссийских, региональных и местных авиаперевозок.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доступности услуг транспортного комплекса для жителей отдаленных населенных пунктов, связь которых с остальной территорией Российской Федерации осуществляется с помощью местных авиалиний, предусматривает развитие региональных сетей аэропортов.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повышения конкурентоспособности транспортной системы Российской Федерации и реализации транзитного потенциала страны необходимо обеспечить развитие сети крупных международных узловых аэропортов и обновление парка воздушных судов авиаперевозчиков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Это позволит увеличить объем перевозок на международных воздушных линиях отечественными авиакомпаниями, обеспечить возрастающие потребности авиаперевозчиков в качественном обслуживании и пропускной способности аэропортовой инфраструктуры. Обновление парка воздушных судов авиаперевозчиков Российской Федерации повысит их конкурентоспособность, даст им возможность соответствовать текущим и перспективным требованиям российского авиатранспортного рынка.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повышения комплексной безопасности и устойчивости транспортной системы необходимо обеспечить защиту авиатранспортной системы от актов незаконного вмешательства в ее деятельность, развитие учебных заведений и центров подготовки персонала гражданской авиации, медицинского центра гражданской авиации.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24"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Это позволит значительно сократить количество инцидентов на воздушном транспорте и материальный ущерб от них, повысить имидж воздушного транспорта как безопасного вида транспорта, ликвидировать дефицит квалифицированных кадров летного состава и наземного авиационного персонала, улучшить техническую оснащенность учебного процесса подготовки авиационного персонала и обеспечить его соответствие современным требованиям безопасности полетов и обслуживания авиаперевозок, обеспечить сохранность здоровья авиационного </w:t>
      </w:r>
      <w:r>
        <w:rPr>
          <w:rFonts w:ascii="Calibri" w:hAnsi="Calibri" w:cs="Calibri"/>
        </w:rPr>
        <w:lastRenderedPageBreak/>
        <w:t>персонала и авиационной техники.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25"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предусматривается в 2010 - 2020 годах в 1 этап.</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26"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2010 - 2015 годах будет осуществляться формирование национальной опорной сети аэропортов (аэродромов), развитие хабовых технологий перевозок и приоритетное развитие крупных международных и внутрироссийских узловых аэропортов, а также развитие средне- и дальнемагистрального парка воздушных судов, обеспечивающего основные авиаперевозки в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2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2016 - 2020 годах будет обеспечено приоритетное развитие региональных и местных аэропортов, развитие фидерных пассажиро- и грузопотоков, интегрируемых с магистральной авиасетью.</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28"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Целевые индикаторы и показатели подпрограммы приведены в </w:t>
      </w:r>
      <w:hyperlink w:anchor="Par16014" w:history="1">
        <w:r>
          <w:rPr>
            <w:rFonts w:ascii="Calibri" w:hAnsi="Calibri" w:cs="Calibri"/>
            <w:color w:val="0000FF"/>
          </w:rPr>
          <w:t>Приложении N 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434" w:name="Par15906"/>
      <w:bookmarkEnd w:id="434"/>
      <w:r>
        <w:rPr>
          <w:rFonts w:ascii="Calibri" w:hAnsi="Calibri" w:cs="Calibri"/>
        </w:rPr>
        <w:t>III. Перечень мероприятий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решения задач подпрограммы необходимо обеспечить развитие: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сети внутрироссийских узловых аэропортов;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региональных сетей аэропортов;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сети крупных международных узловых аэропортов.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развития сети внутрироссийских узловых аэропортов предусматривает выполнение комплекса взаимосвязанных мероприятий по строительству и реконструкции аэропортовых объектов, реализуемых в 19 внутрироссийских узловых аэропортах.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развития региональных сетей аэропортов предусматривается выполнение комплекса взаимосвязанных мероприятий по строительству и реконструкции аэропортовых объектов, реализуемых в 80 региональных и местных аэропортах.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развития сети крупных международных узловых аэропортов необходимо осуществить комплекс взаимосвязанных мероприятий по строительству и реконструкции аэропортовых объектов, реализуемых в 9 международных узловых аэропортах.</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Мероприятия по строительству и реконструкции аэропортовых объектов включают в себя следующие виды работ: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реконструкция (удлинение, расширение, повышение прочности) и строительство взлетно-посадочных полос, рулежных дорожек, перронов, мест стоянок, систем дренажа и водоотведения, объектов противопожарной безопасности и обеспечения режима, систем электроснабжения, а также замена светосигнального оборудования. Эти работы выполняются на объектах федеральной собственности за счет средств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реконструкция и строительство аэровокзальных комплексов, в том числе расширение производственных площадей и перепланировка аэровокзальных помещений для внедрения современных технологических схем обслуживания пассажиров и багажа, обеспечивающих увеличение пропускной способности аэропортов и возможность применения трансферных технологий. Эти работы выполняются за счет средств частных инвесторов и бюджетов субъектов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и реконструкция других объектов аэропортовой инфраструктуры, включая грузовые комплексы, склады авиационных горюче-смазочных материалов, ангары для обслуживания воздушных судов и прочие. Эти работы будут выполняться за счет средств частных инвесторов и бюджетов субъектов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Строительство и реконструкция объектов аэронавигационной системы России в подпрограмме не предусмотрены, указанные мероприятия будут реализовываться в рамках Федеральной целевой </w:t>
      </w:r>
      <w:hyperlink r:id="rId729" w:history="1">
        <w:r>
          <w:rPr>
            <w:rFonts w:ascii="Calibri" w:hAnsi="Calibri" w:cs="Calibri"/>
            <w:color w:val="0000FF"/>
          </w:rPr>
          <w:t>программы</w:t>
        </w:r>
      </w:hyperlink>
      <w:r>
        <w:rPr>
          <w:rFonts w:ascii="Calibri" w:hAnsi="Calibri" w:cs="Calibri"/>
        </w:rPr>
        <w:t xml:space="preserve"> "Модернизация Единой системы организации воздушного движения Российской Федерации (2009 - 2015 годы)".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работ и необходимых инвестиций зависит от функционального назначения аэропорта и класса аэродрома. Строительно-монтажные работы по реконструкции и строительству взлетно-</w:t>
      </w:r>
      <w:r>
        <w:rPr>
          <w:rFonts w:ascii="Calibri" w:hAnsi="Calibri" w:cs="Calibri"/>
        </w:rPr>
        <w:lastRenderedPageBreak/>
        <w:t>посадочных полос и рулежных дорожек будут производиться с учетом типов воздушных судов, прием которых будут осуществлять аэропорты определенного функционального назначения. Размеры площадей реконструируемых и возводимых аэровокзальных комплексов и грузовых терминалов определяются объемами пассажиро- и грузопотоков. Соответствие объектов современным экологическим требованиям достигается благодаря включению в проектную документацию соответствующего экологического раздела и обязательному контролю, осуществляемому в порядке, установленном законодательством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аэропортов, формирующих национальную опорную аэропортовую сеть, в группы по функциональному назначению будет осуществляться с учетом показателей, характеризующих объем авиаперевозок через аэропорты (общий пассажирообмен и пассажирообмен на международных воздушных линиях), показателей связности авиасети (минимальное расстояние между аэродромами национальной опорной аэродромной сети, максимальный охват территории страны), других показателей в соответствии с Концепцией развития аэродромной (аэропортовой) сети Российской Федерации до 2020 года, одобренной на заседании Правительства Российской Федерации 6 марта 2008 г.</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Задача обновления парка воздушных судов авиаперевозчиков Российской Федерации будет решаться путем приобретения воздушных судов российского производства нового поколения (среднемагистральных, ближнемагистральных и региональных). В сегментах, где российская авиапромышленность не планирует производства воздушных судов или не успевает их произвести в необходимом количестве, авиаперевозчики могут приобретать воздушные суда зарубежного производства на условиях лизинга (в том числе операционного).</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защиты авиатранспортной системы от актов незаконного вмешательства в ее деятельность предусматриваются мероприятия по охране периметра (защите границ) аэропортов, внедрению современных технологий и техники в аэропортах.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30" w:history="1">
        <w:r>
          <w:rPr>
            <w:rFonts w:ascii="Calibri" w:hAnsi="Calibri" w:cs="Calibri"/>
            <w:color w:val="0000FF"/>
          </w:rPr>
          <w:t>Постановления</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Анализ недавних авиационных происшествий указывает на то, что их причиной в основном являются ошибки экипажа и персонала. Увеличение количества авиаперевозок и обновление парка воздушных судов привели к нарастанию дефицита квалифицированных кадров и говорят о необходимости развития материально-технической базы учебных заведений гражданской авиации.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мировой практике хорошая подготовка летного состава и авиационных специалистов достигается за счет финансирования подготовительных центров авиаперевозчиками, в том числе на принципах кооперации. В Российской Федерации подобная практика пока не развита в силу дефицита средств у авиаперевозчиков, поэтому требуется финансовая поддержка за счет средств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обеспечения развития учебных заведений и центров подготовки персонала гражданской авиации планируется приобретение современных воздушных судов, реконструкция 3 аэродромов в учебных заведениях гражданской авиации, приобретение для проведения учебно-тренировочных полетов и занятий тренажеров, обеспечивающих высокий профессиональный уровень подготовки летного и наземного авиационного персонала в соответствии с современными (отечественными и международными) требованиями и правилами. За период реализации подпрограммы планируется приобрести не менее 268 тренажеров и не менее 373 воздушных судов, в том числе для первоначального обучения - воздушные суда типа Cessna 172 S, вертолеты типа PZL SW-4 и Eurocopter AS350 B2, для выпускного обучения - воздушные суда типа Piper SENECA V и DA-42 NG.</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731" w:history="1">
        <w:r>
          <w:rPr>
            <w:rFonts w:ascii="Calibri" w:hAnsi="Calibri" w:cs="Calibri"/>
            <w:color w:val="0000FF"/>
          </w:rPr>
          <w:t>N 1201</w:t>
        </w:r>
      </w:hyperlink>
      <w:r>
        <w:rPr>
          <w:rFonts w:ascii="Calibri" w:hAnsi="Calibri" w:cs="Calibri"/>
        </w:rPr>
        <w:t xml:space="preserve">, от 05.05.2013 </w:t>
      </w:r>
      <w:hyperlink r:id="rId732"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целях развития медицинского центра гражданской авиации предусматривается развитие Центральной клинической больницы гражданской авиации.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Медицинское обеспечение в гражданской авиации осуществляется государственными специализированными медицинскими учреждениями в соответствии с требованиями Международной организации гражданской авиации, а также с нормативными правовыми актами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В соответствии с главой 6 приложения N 1 к </w:t>
      </w:r>
      <w:hyperlink r:id="rId733" w:history="1">
        <w:r>
          <w:rPr>
            <w:rFonts w:ascii="Calibri" w:hAnsi="Calibri" w:cs="Calibri"/>
            <w:color w:val="0000FF"/>
          </w:rPr>
          <w:t>Конвенции</w:t>
        </w:r>
      </w:hyperlink>
      <w:r>
        <w:rPr>
          <w:rFonts w:ascii="Calibri" w:hAnsi="Calibri" w:cs="Calibri"/>
        </w:rPr>
        <w:t xml:space="preserve"> о международной гражданской авиации медицинское заключение дается на основе всестороннего медицинского </w:t>
      </w:r>
      <w:r>
        <w:rPr>
          <w:rFonts w:ascii="Calibri" w:hAnsi="Calibri" w:cs="Calibri"/>
        </w:rPr>
        <w:lastRenderedPageBreak/>
        <w:t>освидетельствования.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Центральная клиническая больница гражданской авиации является единственным в Российской Федерации отраслевым медицинским центром, выполняющим функции центра сертификации юридических лиц, ведущих деятельность по медицинскому освидетельствованию авиационного персонала всех авиапредприятий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все пилоты, штурманы, бортинженеры и бортмеханики воздушных судов 1-го и 2-го классов при достижении 50-летнего возраста проходят обязательное стационарное обследование в Центральной клинической больнице гражданской авиации.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Проведение диагностических, лечебных и реабилитационных мероприятий с учетом специфики летной деятельности повышает эффективность защиты летного состава от преждевременного списания по медицинским показаниям, что является составной частью системы государственного контроля безопасности полетов.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Развитие Центральной клинической больницы гражданской авиации предусматривает оснащение ее современным лечебно-диагностическим и реабилитационным оборудованием для проведения операций на сердце и крупных сосудах, а также реабилитационных мероприятий, в которых нуждается, по оценке медиков, около 4500 авиационных специалистов летного и диспетчерского состава.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Абзацы двадцать седьмой - тридцать первый исключены. - </w:t>
      </w:r>
      <w:hyperlink r:id="rId734" w:history="1">
        <w:r>
          <w:rPr>
            <w:rFonts w:ascii="Calibri" w:hAnsi="Calibri" w:cs="Calibri"/>
            <w:color w:val="0000FF"/>
          </w:rPr>
          <w:t>Постановление</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Описание мероприятий подпрограммы приведено в </w:t>
      </w:r>
      <w:hyperlink w:anchor="Par16113" w:history="1">
        <w:r>
          <w:rPr>
            <w:rFonts w:ascii="Calibri" w:hAnsi="Calibri" w:cs="Calibri"/>
            <w:color w:val="0000FF"/>
          </w:rPr>
          <w:t>Приложении N 2</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целей подпрограммы предусматривается проведение научно-исследовательских работ по разработке рекомендаций, направленных на улучшение инвестиционного климата и развитие рыночных отношений на воздушном транспорте, по научному обеспечению программных мероприятий, в том числе по прогнозированию развития воздушного транспорта и исследованию рынка авиатранспортных услуг, совершенствованию методологии и научного сопровождения обоснования долгосрочного развития парка воздушных судов и наземной инфраструктуры воздушного транспорта, поиску приоритетных направлений развития и определению их эффективности, выполнению работ по научному обеспечению разработки и внедрению новых технологий и оборудования в сфере развития наземных аэропортовых и аэродромных комплексов и в сфере обеспечения авиационной безопасности на воздушном транспорте. Финансирование этих работ предполагается осуществлять за счет средств федерального бюджета и внебюджетных источников.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подпрограмму также вошли мероприятия по обеспечению организационной и правовой поддержки выполнения функций государственного заказчика подпрограммы, организации юридического сопровождения процессов управления ее реализацией, включая заключение и исполнение государственных контрактов, осуществление судебной и внесудебной защиты государственных интересов, проведение землеустроительных работ (кадастрирование и оформление прав Российской Федерации на земельные участки), технической инвентаризации и оформление прав Российской Федерации на объект. Финансирование этих мероприятий предполагается осуществлять за счет средств федерального бюджета.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435" w:name="Par15941"/>
      <w:bookmarkEnd w:id="435"/>
      <w:r>
        <w:rPr>
          <w:rFonts w:ascii="Calibri" w:hAnsi="Calibri" w:cs="Calibri"/>
        </w:rPr>
        <w:t>IV. Обоснование ресурсного обеспечения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Источниками ресурсного обеспечения подпрограммы являются средства федерального бюджета, бюджетов субъектов Российской Федерации и внебюджетных источников.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рассчитан в ценах соответствующих лет и составляет 1636208,2 млн. рублей, в том числе за счет средств федерального бюджета - 369548,7 млн. рублей, бюджетов субъектов Российской Федерации - 30681,3 млн. рублей, внебюджетных источников - 1208978,2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735" w:history="1">
        <w:r>
          <w:rPr>
            <w:rFonts w:ascii="Calibri" w:hAnsi="Calibri" w:cs="Calibri"/>
            <w:color w:val="0000FF"/>
          </w:rPr>
          <w:t>N 1201</w:t>
        </w:r>
      </w:hyperlink>
      <w:r>
        <w:rPr>
          <w:rFonts w:ascii="Calibri" w:hAnsi="Calibri" w:cs="Calibri"/>
        </w:rPr>
        <w:t xml:space="preserve">, от 05.05.2013 </w:t>
      </w:r>
      <w:hyperlink r:id="rId736"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Капитальные вложения составляют 1633443,2 млн. рублей, в том числе за счет средств федерального бюджета - 394296,6 млн. рублей, бюджетов субъектов Российской Федерации - 30681,3 млн. рублей, внебюджетных источников - 1208465,3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737" w:history="1">
        <w:r>
          <w:rPr>
            <w:rFonts w:ascii="Calibri" w:hAnsi="Calibri" w:cs="Calibri"/>
            <w:color w:val="0000FF"/>
          </w:rPr>
          <w:t>N 1201</w:t>
        </w:r>
      </w:hyperlink>
      <w:r>
        <w:rPr>
          <w:rFonts w:ascii="Calibri" w:hAnsi="Calibri" w:cs="Calibri"/>
        </w:rPr>
        <w:t xml:space="preserve">, от 05.05.2013 </w:t>
      </w:r>
      <w:hyperlink r:id="rId738"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Объем финансирования научно-исследовательских и опытно-конструкторских работ составляет 1775 млн. рублей, в том числе 1262,1 млн. рублей - за счет средств федерального бюджета и 512,9 млн. рублей - за счет средств внебюджетных источников.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739" w:history="1">
        <w:r>
          <w:rPr>
            <w:rFonts w:ascii="Calibri" w:hAnsi="Calibri" w:cs="Calibri"/>
            <w:color w:val="0000FF"/>
          </w:rPr>
          <w:t>N 1201</w:t>
        </w:r>
      </w:hyperlink>
      <w:r>
        <w:rPr>
          <w:rFonts w:ascii="Calibri" w:hAnsi="Calibri" w:cs="Calibri"/>
        </w:rPr>
        <w:t xml:space="preserve">, от 05.05.2013 </w:t>
      </w:r>
      <w:hyperlink r:id="rId740"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Объем финансирования расходов на прочие нужды за счет средств федерального бюджета составляет 990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741" w:history="1">
        <w:r>
          <w:rPr>
            <w:rFonts w:ascii="Calibri" w:hAnsi="Calibri" w:cs="Calibri"/>
            <w:color w:val="0000FF"/>
          </w:rPr>
          <w:t>N 1201</w:t>
        </w:r>
      </w:hyperlink>
      <w:r>
        <w:rPr>
          <w:rFonts w:ascii="Calibri" w:hAnsi="Calibri" w:cs="Calibri"/>
        </w:rPr>
        <w:t xml:space="preserve">, от 05.05.2013 </w:t>
      </w:r>
      <w:hyperlink r:id="rId742"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Расходы на предоставление за счет средств федерального бюджета субсидий бюджетам субъектов Российской Федерации на строительство и реконструкцию аэродромов (аэропортов) составят 3972,3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43" w:history="1">
        <w:r>
          <w:rPr>
            <w:rFonts w:ascii="Calibri" w:hAnsi="Calibri" w:cs="Calibri"/>
            <w:color w:val="0000FF"/>
          </w:rPr>
          <w:t>Постановлением</w:t>
        </w:r>
      </w:hyperlink>
      <w:r>
        <w:rPr>
          <w:rFonts w:ascii="Calibri" w:hAnsi="Calibri" w:cs="Calibri"/>
        </w:rPr>
        <w:t xml:space="preserve"> Правительства РФ от 30.12.2011 N 1201, в ред. </w:t>
      </w:r>
      <w:hyperlink r:id="rId74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Расходы на реализацию подпрограммы приведены в </w:t>
      </w:r>
      <w:hyperlink w:anchor="Par20815" w:history="1">
        <w:r>
          <w:rPr>
            <w:rFonts w:ascii="Calibri" w:hAnsi="Calibri" w:cs="Calibri"/>
            <w:color w:val="0000FF"/>
          </w:rPr>
          <w:t>Приложении N 3</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Предполагается, что государственная поддержка реализации подпрограммы будет осуществляться как за счет средств федерального бюджета (при строительстве взлетно-посадочных полос с искусственным покрытием, рулежных дорожек, мест стоянки воздушных судов, перронов, светосигнального оборудования и других объектов аэродромных комплексов), так и за счет средств бюджетов субъектов Российской Федерации в части строительства и реконструкции аэровокзалов, складов горюче-смазочных материалов и других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Строительство и реконструкция аэропортовых комплексов будет производиться с привлечением средств частных инвесторов и с применением механизма государственно-частного партнерства, включая использование концессионных соглашений и инвестиционных контрактов.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 источником финансирования обновления парка воздушных судов авиакомпаний Российской Федерации являются собственные и привлеченные средства авиаперевозчиков с минимальным участием бюджетов бюджетной системы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Предоставление государственной поддержки позволит привлечь внебюджетные средства (4,3 рубля на каждый рубль средств, выделенных из федерального бюджета).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745" w:history="1">
        <w:r>
          <w:rPr>
            <w:rFonts w:ascii="Calibri" w:hAnsi="Calibri" w:cs="Calibri"/>
            <w:color w:val="0000FF"/>
          </w:rPr>
          <w:t>N 1201</w:t>
        </w:r>
      </w:hyperlink>
      <w:r>
        <w:rPr>
          <w:rFonts w:ascii="Calibri" w:hAnsi="Calibri" w:cs="Calibri"/>
        </w:rPr>
        <w:t xml:space="preserve">, от 05.05.2013 </w:t>
      </w:r>
      <w:hyperlink r:id="rId746"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Предусмотренные направления расходования средств федерального бюджета обеспечивают достижение поставленных целей и решение задач подпрограммы на основе реализации комплекса проектов и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436" w:name="Par15962"/>
      <w:bookmarkEnd w:id="436"/>
      <w:r>
        <w:rPr>
          <w:rFonts w:ascii="Calibri" w:hAnsi="Calibri" w:cs="Calibri"/>
        </w:rPr>
        <w:t>V. Механизм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Управление ходом реализации подпрограммы осуществляет государственный заказчик подпрограммы - Федеральное агентство воздушного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обеспечивает эффективное и целевое использование средств, включая средства государственной поддержки;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разрабатывает инвестиционные предложения и осуществляет поиск инвесторов;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осуществляет контроль при реализации инвестиционных проектов и передаче в эксплуатацию законченных объектов.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организаций - исполнителей подпрограммы осуществляется на конкурсной основе.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Предоставление средств федерального бюджета на осуществление строительства и реконструкции объектов, находящихся в государственной собственности субъектов Российской Федерации или муниципальной собственности, предусматривается осуществлять в виде субсидий бюджетам субъектов Российской Федерации в пределах средств, предусмотренных в подпрограмме, в соответствии с Правилами предоставления субсидий бюджетам субъектов Российской Федерации на софинансирование мероприятий по строительству и реконструкции аэродромов (аэропортов), находящихся в государственной собственности субъектов Российской Федерации, которые приведены в </w:t>
      </w:r>
      <w:hyperlink w:anchor="Par23070" w:history="1">
        <w:r>
          <w:rPr>
            <w:rFonts w:ascii="Calibri" w:hAnsi="Calibri" w:cs="Calibri"/>
            <w:color w:val="0000FF"/>
          </w:rPr>
          <w:t>приложении N 3.1</w:t>
        </w:r>
      </w:hyperlink>
      <w:r>
        <w:rPr>
          <w:rFonts w:ascii="Calibri" w:hAnsi="Calibri" w:cs="Calibri"/>
        </w:rPr>
        <w:t>.</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(абзац введен </w:t>
      </w:r>
      <w:hyperlink r:id="rId747"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Распределение объемов финансирования, приведенных в приложении N 3 к настоящей подпрограмме, по этапам и объектам строительства (реконструкции) осуществляется </w:t>
      </w:r>
      <w:r>
        <w:rPr>
          <w:rFonts w:ascii="Calibri" w:hAnsi="Calibri" w:cs="Calibri"/>
        </w:rPr>
        <w:lastRenderedPageBreak/>
        <w:t>государственным заказчиком - координатором Программы по согласованию с Министерством экономического развития Российской Федерации и Министерством финансов Российской Федерации на основании представления государственного заказчика подпрограммы. В указанном распределении с учетом результатов выполненных инженерных изысканий и разработанной проектной документации уточняются, при необходимости, наименование, мощность и характеристики реализации инвестиционных проектов, а в отношении мероприятий задачи "Обеспечение защиты авиатранспортной системы от актов незаконного вмешательства в ее деятельность" также уточняется местоположение инвестиционных проектов.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48"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437" w:name="Par15975"/>
      <w:bookmarkEnd w:id="437"/>
      <w:r>
        <w:rPr>
          <w:rFonts w:ascii="Calibri" w:hAnsi="Calibri" w:cs="Calibri"/>
        </w:rPr>
        <w:t>VI. Оценка социально-экономической и экологической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эффективности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Экономический эффект от реализации мероприятий, направленных на развитие воздушного транспорта, формируется за счет увеличения объема перевозок и снижения эксплуатационных издержек.</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Дополнительным эффектом от реализации подпрограммы является мультипликативный эффект для всей экономики Российской Федерации, который при улучшении авиатранспортной инфраструктуры образуется за счет сокращения совокупных транспортных издержек, развития смежных отраслей и социальной сферы.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Важным социальным результатом реализации подпрограммы является сокращение затрат времени пассажиров на перемещения за счет расширения перевозок воздушным транспортом и улучшения транспортной доступности для населения удаленных регионов и небольших населенных пунктов.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Оценка эффективности подпрограммы производится по количественным (интегральный дисконтированный эффект) и качественным (окупаемость мероприятий с учетом дисконтирования) показателям общественной, коммерческой и бюджетной эффективности в соответствии с едиными методическими подходами, изложенными в </w:t>
      </w:r>
      <w:hyperlink w:anchor="Par658" w:history="1">
        <w:r>
          <w:rPr>
            <w:rFonts w:ascii="Calibri" w:hAnsi="Calibri" w:cs="Calibri"/>
            <w:color w:val="0000FF"/>
          </w:rPr>
          <w:t>разделе</w:t>
        </w:r>
      </w:hyperlink>
      <w:r>
        <w:rPr>
          <w:rFonts w:ascii="Calibri" w:hAnsi="Calibri" w:cs="Calibri"/>
        </w:rPr>
        <w:t xml:space="preserve"> "Оценка социально-экономической и экологической эффективности" Федеральной целевой программы "Развитие транспортной системы России (2010 - 2020 годы)".</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49"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Общественная эффективность подпрограммы в виде чистого дисконтированного дохода в ценах соответствующих лет составляет 789,1 млрд. рублей, коммерческая - 290,4 млрд. рублей, бюджетная - 522,2 млрд.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Постановлений Правительства РФ от 30.12.2011 </w:t>
      </w:r>
      <w:hyperlink r:id="rId750" w:history="1">
        <w:r>
          <w:rPr>
            <w:rFonts w:ascii="Calibri" w:hAnsi="Calibri" w:cs="Calibri"/>
            <w:color w:val="0000FF"/>
          </w:rPr>
          <w:t>N 1201</w:t>
        </w:r>
      </w:hyperlink>
      <w:r>
        <w:rPr>
          <w:rFonts w:ascii="Calibri" w:hAnsi="Calibri" w:cs="Calibri"/>
        </w:rPr>
        <w:t xml:space="preserve">, от 05.05.2013 </w:t>
      </w:r>
      <w:hyperlink r:id="rId751"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Расчет показателей эффективности подпрограммы приведен в </w:t>
      </w:r>
      <w:hyperlink w:anchor="Par23143" w:history="1">
        <w:r>
          <w:rPr>
            <w:rFonts w:ascii="Calibri" w:hAnsi="Calibri" w:cs="Calibri"/>
            <w:color w:val="0000FF"/>
          </w:rPr>
          <w:t>Приложении N 4</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позволит к 2020 году достичь по сравнению с 2009 годом следующих результатов: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5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пассажирооборот гражданской авиации Российской Федерации вырастет на 55 процентов;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пассажиров, перевезенных воздушными судами гражданской авиации Российской Федерации, увеличится на 58 процентов;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пассажиров, отправленных из аэропортов Российской Федерации, возрастет на 58 процентов;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авиационная подвижность населения увеличится на 59 процентов (количество поездок на 1 жителя России в год) и на 55 процентов (количество пасс.-км на 1 жителя России в год);</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пассажирооборот на международных воздушных линиях вырастет на 38 процентов;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пассажиров, перевезенных воздушными судами местных авиалиний, увеличится на 54,7 процента;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количество трансферных пассажиров на международных авиалиниях увеличится в 20,7 раза;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безопасности полетов существенно повысится за счет формирования связанной опорной аэродромной сети, отвечающей требованиям эксплуатации воздушных судов нового поколения.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целом реализация подпрограммы позволит: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увеличить вклад воздушного транспорта в развитие экономики и повышение качества жизни населения, обеспечить транспортную доступность удаленных населенных пунктов и повысить авиационную подвижность населения, в том числе в регионах, не имеющих развитой сети наземного транспортного сообщения;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эффективное развитие национальной сети аэропортов, ее соответствие требованиям растущего авиатранспортного рынка, эксплуатационным характеристикам перспективного парка воздушных судов, современным требованиям защиты окружающей среды;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увеличение объема местных и межрегиональных внутрироссийских авиаперевозок в целях сокращения времени, проведенного в пути пассажирами и грузом;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снижение тарифов на авиаперевозки, осуществляемые авиакомпаниями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повысить конкурентоспособность российских авиаперевозчиков за счет пополнения парка воздушных судов судами, обеспечивающими экономию ресурсов и высокий уровень сервиса для потребителей;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обеспечить соответствие парка воздушных судов современным и перспективным экологическим требованиям (по шумам и эмиссии вредных веществ, выделяемых авиадвигателями), что позволит на 30 - 50 процентов улучшить экологические характеристики эксплуатируемого парка воздушных судов, повысить экологичность объектов инфраструктуры аэропортов за счет предусмотренного в 111 аэропортах с 2010 по 2020 годы строительства дренажных систем, отвечающих современным требованиям.</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753"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подпрограммы поможет решению не только транспортных проблем. Она окажет позитивное влияние и на развитие смежных отраслей экономики - транспортного машиностроения, транспортного строительства, сферы услуг, что обусловлено мультипликативным эффектом от реализации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438" w:name="Par16010"/>
      <w:bookmarkEnd w:id="438"/>
      <w:r>
        <w:rPr>
          <w:rFonts w:ascii="Calibri" w:hAnsi="Calibri" w:cs="Calibri"/>
        </w:rPr>
        <w:t>Приложение N 1</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"Гражданская авиация"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439" w:name="Par16014"/>
      <w:bookmarkEnd w:id="439"/>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"ГРАЖДАНСКАЯ АВИАЦИЯ"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5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(по состоянию на конец года)</w:t>
      </w:r>
    </w:p>
    <w:p w:rsidR="00F67657" w:rsidRDefault="00F67657">
      <w:pPr>
        <w:widowControl w:val="0"/>
        <w:autoSpaceDE w:val="0"/>
        <w:autoSpaceDN w:val="0"/>
        <w:adjustRightInd w:val="0"/>
        <w:spacing w:after="0" w:line="240" w:lineRule="auto"/>
        <w:jc w:val="right"/>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Единица   │ 2009 │2010 - │                                 В том числе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измерения  │ год  │ 2020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│годы - │ 2010 │ 2011 │ 2012 │ 2013 │ 2014 │ 2015 │ 2016 │ 2017 │ 2018 │ 2019  │ 2020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 всего │ год  │ год  │ год  │ год  │ год  │ год  │ год  │ год  │ год  │  год  │ год</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bookmarkStart w:id="440" w:name="Par16027"/>
      <w:bookmarkEnd w:id="440"/>
      <w:r>
        <w:rPr>
          <w:rFonts w:ascii="Courier New" w:hAnsi="Courier New" w:cs="Courier New"/>
          <w:sz w:val="18"/>
          <w:szCs w:val="18"/>
        </w:rPr>
        <w:t xml:space="preserve">                                                       I. Целевые индикаторы</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1. Авиационная           пассажиров   0,39     -     0,4    0,45   0,48   0,49   0,51   0,53   0,55   0,57   0,59    0,6    0,61</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подвижность населения   на 1 жителя</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(количество поездок)      России 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год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2. Авиационная            пасс.-км    936      -     1035   1166   1149   1179   1223   1265   1307   1358   1401   1423    1454</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подвижность населения</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(на одного жителя 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год)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3. Пассажирооборот на      млрд.      73,9     -     80,8   92,7   84,2   87,6   90,3   92,3   95,2   97,2  100,1   101,3  102,2</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международных воздушных  пасс.-км</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линиях                     в год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4. Количество               млн.      1,72     -    2,513  1,463   2,13  2,285  2,352  2,498  2,524  2,576   2,63   2,642   2,65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пассажиров,               человек</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перевезенных воздушными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судами местных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авиалиний (млн.</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пассажиров в год)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5. Количество               млн.     0,148     -    0,202  0,856  0,856  1,108  1,425  1,621  2,017  2,445  2,878   2,917  3,079</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трансферных               человек</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авиапассажиров на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стыковках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международных рейсов 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международных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внутренних рейсов (млн.</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пассажиров в год)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441" w:name="Par16059"/>
      <w:bookmarkEnd w:id="441"/>
      <w:r>
        <w:rPr>
          <w:rFonts w:ascii="Courier New" w:hAnsi="Courier New" w:cs="Courier New"/>
          <w:sz w:val="18"/>
          <w:szCs w:val="18"/>
        </w:rPr>
        <w:t xml:space="preserve">                                                      II. Целевые показатели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6. Количество введенных    единиц      1      17      -      -      -      3      2      -      2      2      2       2      4</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 эксплуатацию после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реконструкции взлетно-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посадочных полос во</w:t>
      </w:r>
    </w:p>
    <w:p w:rsidR="00F67657" w:rsidRDefault="00F67657">
      <w:pPr>
        <w:pStyle w:val="ConsPlusCell"/>
        <w:rPr>
          <w:rFonts w:ascii="Courier New" w:hAnsi="Courier New" w:cs="Courier New"/>
          <w:sz w:val="18"/>
          <w:szCs w:val="18"/>
        </w:rPr>
      </w:pPr>
      <w:r>
        <w:rPr>
          <w:rFonts w:ascii="Courier New" w:hAnsi="Courier New" w:cs="Courier New"/>
          <w:sz w:val="18"/>
          <w:szCs w:val="18"/>
        </w:rPr>
        <w:lastRenderedPageBreak/>
        <w:t xml:space="preserve"> внутрироссийских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узловых аэропортах</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7. Количество введенных    единиц      6      73      1      3      1      1      2      3      5      5      15     12      25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 эксплуатацию после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реконструкции взлетно-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посадочных полос на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аэродромах,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обеспечивающих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связность опорной сети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аэропортов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8. Количество введенных    единиц      1      11      -      -      -      2      -      -      2      2      2       3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 эксплуатацию после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реконструкции взлетно-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посадочных полос</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крупных международных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узловых аэропортов</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9. Обновление парка        единиц      59     678     36    133     63     42     45     50     55     57     59     68      67</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воздушных судов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(самолеты)</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10. Приобретение           единиц      30     373     7      20     21     85    125     25     25     25     25     15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воздушных судов для</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учебных заведений</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11. Поставка тренажеров    единиц      10     268     16     19     14     27     40     27     11     11     11     45      50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для учебных заведений</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12. Количество             единиц      -       3      -      -      1      1      -      1      -      -      -       -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введенных 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эксплуатацию после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реконструкции взлетно-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посадочных полос на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аэродромах в учебных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заведениях гражданской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авиации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442" w:name="Par16109"/>
      <w:bookmarkEnd w:id="442"/>
      <w:r>
        <w:rPr>
          <w:rFonts w:ascii="Calibri" w:hAnsi="Calibri" w:cs="Calibri"/>
        </w:rPr>
        <w:lastRenderedPageBreak/>
        <w:t>Приложение N 2</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"Гражданская авиация"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443" w:name="Par16113"/>
      <w:bookmarkEnd w:id="443"/>
      <w:r>
        <w:rPr>
          <w:rFonts w:ascii="Calibri" w:hAnsi="Calibri" w:cs="Calibri"/>
        </w:rPr>
        <w:t>ОПИСАНИЕ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МЕРОПРИЯТИЙ ПОДПРОГРАММЫ "ГРАЖДАНСКАЯ АВИАЦИЯ"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Постановлений Правительства РФ от 30.12.2011 </w:t>
      </w:r>
      <w:hyperlink r:id="rId755" w:history="1">
        <w:r>
          <w:rPr>
            <w:rFonts w:ascii="Calibri" w:hAnsi="Calibri" w:cs="Calibri"/>
            <w:color w:val="0000FF"/>
          </w:rPr>
          <w:t>N 1201</w:t>
        </w:r>
      </w:hyperlink>
      <w:r>
        <w:rPr>
          <w:rFonts w:ascii="Calibri" w:hAnsi="Calibri" w:cs="Calibri"/>
        </w:rPr>
        <w:t>,</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от 10.12.2012 </w:t>
      </w:r>
      <w:hyperlink r:id="rId756" w:history="1">
        <w:r>
          <w:rPr>
            <w:rFonts w:ascii="Calibri" w:hAnsi="Calibri" w:cs="Calibri"/>
            <w:color w:val="0000FF"/>
          </w:rPr>
          <w:t>N 1273</w:t>
        </w:r>
      </w:hyperlink>
      <w:r>
        <w:rPr>
          <w:rFonts w:ascii="Calibri" w:hAnsi="Calibri" w:cs="Calibri"/>
        </w:rPr>
        <w:t xml:space="preserve">, от 27.12.2012 </w:t>
      </w:r>
      <w:hyperlink r:id="rId757" w:history="1">
        <w:r>
          <w:rPr>
            <w:rFonts w:ascii="Calibri" w:hAnsi="Calibri" w:cs="Calibri"/>
            <w:color w:val="0000FF"/>
          </w:rPr>
          <w:t>N 1426</w:t>
        </w:r>
      </w:hyperlink>
      <w:r>
        <w:rPr>
          <w:rFonts w:ascii="Calibri" w:hAnsi="Calibri" w:cs="Calibri"/>
        </w:rPr>
        <w:t xml:space="preserve">, от 05.05.2013 </w:t>
      </w:r>
      <w:hyperlink r:id="rId758" w:history="1">
        <w:r>
          <w:rPr>
            <w:rFonts w:ascii="Calibri" w:hAnsi="Calibri" w:cs="Calibri"/>
            <w:color w:val="0000FF"/>
          </w:rPr>
          <w:t>N 401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44" w:name="Par16119"/>
      <w:bookmarkEnd w:id="444"/>
      <w:r>
        <w:rPr>
          <w:rFonts w:ascii="Calibri" w:hAnsi="Calibri" w:cs="Calibri"/>
        </w:rPr>
        <w:t>1. Реконструкция аэропортового комплекса "Талаги"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Архангельск)</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искусственным покрытием, устройство водосточно-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дренажной системы,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строительство патрульной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дороги и ограждения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склада горюче-смазочных материалов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аэровокзального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сети внутрироссийского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узлового аэропорта, увеличение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снятия инфраструктурных ограничений роста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авиаперевозок, увеличение не менее чем на 120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пассажиров в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за счет средств федерального бюджета и бюджетов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субъектов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- 2012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- 2013 - 2016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внебюджетных источников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2011 - 2015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5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- 9856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- 5030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- 396,6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- 4429,4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6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45" w:name="Par16156"/>
      <w:bookmarkEnd w:id="445"/>
      <w:r>
        <w:rPr>
          <w:rFonts w:ascii="Calibri" w:hAnsi="Calibri" w:cs="Calibri"/>
        </w:rPr>
        <w:t>2. Реконструкция (восстановление) искусственных покрытий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ИВПП аэропорта Мурманск, Мурманская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водосточно-дренажной системы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 и снятия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 роста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не менее чем на 90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объема авиаперевозок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- 361,3 млн. рублей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46" w:name="Par16181"/>
      <w:bookmarkEnd w:id="446"/>
      <w:r>
        <w:rPr>
          <w:rFonts w:ascii="Calibri" w:hAnsi="Calibri" w:cs="Calibri"/>
        </w:rPr>
        <w:t>3. Реконструкция (восстановление) искусственных покрытий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ИВПП аэропорта Мурманск, Мурманская область. Корректировка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сетей электроснабжения,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 и снятия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инфраструктурных ограничений роста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90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авиаперевозок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- 2011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- 265,6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47" w:name="Par16206"/>
      <w:bookmarkEnd w:id="447"/>
      <w:r>
        <w:rPr>
          <w:rFonts w:ascii="Calibri" w:hAnsi="Calibri" w:cs="Calibri"/>
        </w:rPr>
        <w:t>4. Реконструкция аэропортового комплекса (г. Мурманск)</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6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 этап реконструкции - разработка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строительство периметрового ограждения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 в соответствии с требованиями авиационной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строительство патрульной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 этап реконструкции - разработка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реконструкция магистральных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реконструкция перрона, мест стоянки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реконструкция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котельной, зданий аэровокзального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строительство грузового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 и снятия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 роста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90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объема авиаперевозок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- 2010 - 2017 годы -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прочих источников финансирования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7098,4 млн. рублей,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- 2552,8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268,5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4277,1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48" w:name="Par16250"/>
      <w:bookmarkEnd w:id="448"/>
      <w:r>
        <w:rPr>
          <w:rFonts w:ascii="Calibri" w:hAnsi="Calibri" w:cs="Calibri"/>
        </w:rPr>
        <w:t>5. Реконструкция аэропортового комплекса (г. Нарьян-Мар)</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перрона, мест стоянок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водосточно-дренажной системы,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и патрульной дороги, очистных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сетей электроснабжения, котельной,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грузового комплекса, зданий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аэровокзального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аэропортовой сети и соответствия современным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требованиям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риска выбытия аэропорта из национальной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опорной аэропортовой сети в стратегически важном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Северном регионе Российской Федерации,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 менее чем на 50 тыс. пассажиров в год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и реконструкция - 2014 -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6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2159,6 млн. рублей,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- 845,4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140,8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- 1173,4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6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49" w:name="Par16290"/>
      <w:bookmarkEnd w:id="449"/>
      <w:r>
        <w:rPr>
          <w:rFonts w:ascii="Calibri" w:hAnsi="Calibri" w:cs="Calibri"/>
        </w:rPr>
        <w:t>6. Разработка проектной документации на строительство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аэропортового комплекса (г. Сыктывкар)</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аэродромного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включая рулежные дорожки и места стоянок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увеличение не менее чем на 60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- 2020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6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- 698,1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- 118,5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- 570,6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6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0" w:name="Par16322"/>
      <w:bookmarkEnd w:id="450"/>
      <w:r>
        <w:rPr>
          <w:rFonts w:ascii="Calibri" w:hAnsi="Calibri" w:cs="Calibri"/>
        </w:rPr>
        <w:t>7. Реконструкция аэропортового комплекса (г. Казань)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искусственных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покрытий взлетно-посадочной полосы,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и перрона с устройством водосточно-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дренажной системы,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систем водо- и электроснабжения,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очистных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снятия инфраструктурных ограничений увеличения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130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- 2011 - 2013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- 10891,1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- 5712,6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- 398,7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- 4779,8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6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1" w:name="Par16357"/>
      <w:bookmarkEnd w:id="451"/>
      <w:r>
        <w:rPr>
          <w:rFonts w:ascii="Calibri" w:hAnsi="Calibri" w:cs="Calibri"/>
        </w:rPr>
        <w:t>8. Реконструкция аэропортового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Новый Уренгой, Ямало-Ненецкий автономный округ)</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6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усиление несущей способности взлетно-посадочной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полосы и рулежных дорожек, расширение пассажирского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грузового перронов;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аэровокзального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6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- 5993,3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- 2426,3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- 3185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6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2" w:name="Par16394"/>
      <w:bookmarkEnd w:id="452"/>
      <w:r>
        <w:rPr>
          <w:rFonts w:ascii="Calibri" w:hAnsi="Calibri" w:cs="Calibri"/>
        </w:rPr>
        <w:t>9. Реконструкция аэропортового комплекса (г. Сургут,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Ханты-Мансийский автономный округ - Югра)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7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расширение пассажирского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грузового перронов;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аэровокзального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250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7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- 6130,1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- 2281,7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- 405,9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- 3442,5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7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3" w:name="Par16429"/>
      <w:bookmarkEnd w:id="453"/>
      <w:r>
        <w:rPr>
          <w:rFonts w:ascii="Calibri" w:hAnsi="Calibri" w:cs="Calibri"/>
        </w:rPr>
        <w:t>10. Реконструкция аэропортового комплекса "Рощино"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Тюмень)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посадочных полос - 1 и 2, магистральных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перрона, патрульной дороги и ограждения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 водосточно-дренажной системы,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зданий аэровокзального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увеличение не менее чем на 250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пассажиров в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- 2019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7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- 16878,5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- 7135,4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- 1025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- 8718,1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7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4" w:name="Par16461"/>
      <w:bookmarkEnd w:id="454"/>
      <w:r>
        <w:rPr>
          <w:rFonts w:ascii="Calibri" w:hAnsi="Calibri" w:cs="Calibri"/>
        </w:rPr>
        <w:t>11. Реконструкция аэродромных покрытий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установка светосигнального оборудования в аэропорту</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Абакан, Республика Хакасия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внутриаэродромных дорог,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склада горюче-смазочных материалов,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аэровокзального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международных, увеличение не менее чем на 40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пассажиров в год объема авиаперевозок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- 2012 - 2014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- 5262,2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- 1925,2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- 350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- 2987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5" w:name="Par16496"/>
      <w:bookmarkEnd w:id="455"/>
      <w:r>
        <w:rPr>
          <w:rFonts w:ascii="Calibri" w:hAnsi="Calibri" w:cs="Calibri"/>
        </w:rPr>
        <w:lastRenderedPageBreak/>
        <w:t>12. Реконструкция аэропортового комплекса (г. Кызыл)</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авиаперевозок 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качества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обеспечение возможности приема современных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устранение угрозы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- 2015 - 2017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7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- 3276,8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- 1491,2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218,5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- 1567,1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7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6" w:name="Par16531"/>
      <w:bookmarkEnd w:id="456"/>
      <w:r>
        <w:rPr>
          <w:rFonts w:ascii="Calibri" w:hAnsi="Calibri" w:cs="Calibri"/>
        </w:rPr>
        <w:t>13. Реконструкция аэропортового комплекса "Богашево"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Томск)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мест стоянки воздушных судов,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внутриаэродромных дорог, водосточно-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дренажной системы, вертолетных площадок,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патрульной дороги и ограждения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бизнес-терминала, расширение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аэровокзального комплекса с выделением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международного сектора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увеличение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не менее чем на 80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реконструкция - 2012 - 2014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7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- 1607,9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- 690,3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- 116,5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- 801,1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7" w:name="Par16569"/>
      <w:bookmarkEnd w:id="457"/>
      <w:r>
        <w:rPr>
          <w:rFonts w:ascii="Calibri" w:hAnsi="Calibri" w:cs="Calibri"/>
        </w:rPr>
        <w:t>14. Реконструкция аэропортового комплекса "Горный"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Тура, Красноярский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установка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не относящихся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устранение риска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в удаленном, стратегически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значимом Северном регионе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7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- 4827,1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- 2235,1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278,2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- 2313,8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7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8" w:name="Par16603"/>
      <w:bookmarkEnd w:id="458"/>
      <w:r>
        <w:rPr>
          <w:rFonts w:ascii="Calibri" w:hAnsi="Calibri" w:cs="Calibri"/>
        </w:rPr>
        <w:t>15. Реконструкция аэропортового комплекса (г. Туруханск,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Красноярский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установка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аэровокзала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авиаперевозок 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качества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Северном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8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- 2931,6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- 1317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283,4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- 1331,2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8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59" w:name="Par16637"/>
      <w:bookmarkEnd w:id="459"/>
      <w:r>
        <w:rPr>
          <w:rFonts w:ascii="Calibri" w:hAnsi="Calibri" w:cs="Calibri"/>
        </w:rPr>
        <w:t>16. Реконструкция аэропортового комплекса "Кадала"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Чита)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замена светосигнального оборудования,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аэровокзального комплекса, грузового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склада, строительство терминала международного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пункта пропуска, склада временного хранения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 увеличение не менее чем на 40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пассажиров в год объема 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8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- 5263,4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- 2378,7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- 295,3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- 2589,4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8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0" w:name="Par16676"/>
      <w:bookmarkEnd w:id="460"/>
      <w:r>
        <w:rPr>
          <w:rFonts w:ascii="Calibri" w:hAnsi="Calibri" w:cs="Calibri"/>
        </w:rPr>
        <w:t>17. Реконструкция ИВПП-2 аэропорта Якутск (2 очередь</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строительства). Республика Саха (Якутия)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строительство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реконструкция аэровокзального комплекса, грузового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склада, строительство терминала международного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пункта пропуска, склада временного хранения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приема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современных воздушных судов и увеличение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удаленном, стратегически важном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Северном регионе Российской Федерации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 менее чем на 180 тыс. пассажиров в год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8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- 25775,6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- 9796,6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- 1158,6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- 14820,4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8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1" w:name="Par16712"/>
      <w:bookmarkEnd w:id="461"/>
      <w:r>
        <w:rPr>
          <w:rFonts w:ascii="Calibri" w:hAnsi="Calibri" w:cs="Calibri"/>
        </w:rPr>
        <w:t>18. Комплексный проект по реконструкции аэропортового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комплекса "Сокол" (г. Магадан)</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786"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корректировка проектной документации,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устройство водосточно-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дренажной системы, реконструкция перрона,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внутриаэродромных дорог, патрульной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строительство очистных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поверхностного стока;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8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авиаперевозок 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качества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риска выбытия аэропорта из состава национальной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опорной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8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- 11426,7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- 5440,3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490,3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- 5496,1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8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2" w:name="Par16753"/>
      <w:bookmarkEnd w:id="462"/>
      <w:r>
        <w:rPr>
          <w:rFonts w:ascii="Calibri" w:hAnsi="Calibri" w:cs="Calibri"/>
        </w:rPr>
        <w:t>19. Модернизация международного аэропорта Южно-Сахалинск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мест стоянки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реконструкция внутриаэродромных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 патрульной дороги и ограждения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аэровокзального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грузового терминала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удаленном, стратегически важном регионе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и увеличение не менее чем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180 тыс. пассажиров в год объема 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- 4292,7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- 1928,4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160,2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- 204,1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9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3" w:name="Par16786"/>
      <w:bookmarkEnd w:id="463"/>
      <w:r>
        <w:rPr>
          <w:rFonts w:ascii="Calibri" w:hAnsi="Calibri" w:cs="Calibri"/>
        </w:rPr>
        <w:t>20. Реконструкция и развитие аэродрома аэропорта Краснодар,</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Краснодарский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взлетно-посадочных полос - 1 и 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мест стоянок,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инженерных сетей и коммуникаций,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служебно-технической территории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улучшение качества предоставляемых авиауслуг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пропускной способности аэропорта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обеспечение его соответствия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эксплуатации современных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350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реконструкция - 2011 - 2013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- 13944,7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- 6306,9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- 7637,8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4" w:name="Par16816"/>
      <w:bookmarkEnd w:id="464"/>
      <w:r>
        <w:rPr>
          <w:rFonts w:ascii="Calibri" w:hAnsi="Calibri" w:cs="Calibri"/>
        </w:rPr>
        <w:t>21. Аэропорт Иркутск - реконструкция искусственных покрытий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ИВПП и РД</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разработка проектной документации,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ливневого стока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9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 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авиаобслуживания населения регионов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- 2011 год</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- 670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5" w:name="Par16844"/>
      <w:bookmarkEnd w:id="465"/>
      <w:r>
        <w:rPr>
          <w:rFonts w:ascii="Calibri" w:hAnsi="Calibri" w:cs="Calibri"/>
        </w:rPr>
        <w:t>22. Строительство нового аэропортового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Иркутск)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корректировка проектной документации,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магистральных рулежных дорожек, перрона, мест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стоянки, ограждения аэродрома, установка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для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полетов воздушных судов по I - III категориями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метеоминимума, строительство подъездных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аварийно-спасательной станции, контрольно-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диспетчерского пункта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вывод аэропорта из городской черты,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безопасности полетов и пропускной способности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и его соответствия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эксплуатации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обслуживания пассажиров, багажа</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и грузов, увеличение на 250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по сравнению с 2009 годом объема 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- 2013 - 2020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9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- 22307,1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за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9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6" w:name="Par16876"/>
      <w:bookmarkEnd w:id="466"/>
      <w:r>
        <w:rPr>
          <w:rFonts w:ascii="Calibri" w:hAnsi="Calibri" w:cs="Calibri"/>
        </w:rPr>
        <w:t>23. Реконструкция аэропортового комплекса (г. Салехард)</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склада горюче-смазочных материалов,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аэровокзального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международных, увеличение не менее чем на 50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пассажиров в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9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- 3584,1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- 2097,2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- 314,6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- 1172,3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9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7" w:name="Par16910"/>
      <w:bookmarkEnd w:id="467"/>
      <w:r>
        <w:rPr>
          <w:rFonts w:ascii="Calibri" w:hAnsi="Calibri" w:cs="Calibri"/>
        </w:rPr>
        <w:t>24. Реконструкция аэропортового комплекса (г. Певек,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Чукотский автономный округ)</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служебно-технической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Северном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не имеющем альтернативных видов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наземного транспорта,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реконструкция - 2014 - 2016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9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- 1309,3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- 745,6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- 120,7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- 443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9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8" w:name="Par16945"/>
      <w:bookmarkEnd w:id="468"/>
      <w:r>
        <w:rPr>
          <w:rFonts w:ascii="Calibri" w:hAnsi="Calibri" w:cs="Calibri"/>
        </w:rPr>
        <w:t>25. Реконструкция и развитие аэропорта Махачкала,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Дагестан</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рулежной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дорожки, перрона (2 места стоянки),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создание специальных залов таможенного досмотра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контроля выдачи багажа, системы транспортировки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79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27.12.2012 N 1426)</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 и снятия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роста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международных, устранение негативного влияния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инфраструктурных ограничений аэропорта на качество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авиаобслуживания и увеличение не менее чем на 70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пассажиров в год объема авиаперевозок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- 2013 - 2015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Постановлений Правительства РФ от 27.12.2012 </w:t>
      </w:r>
      <w:hyperlink r:id="rId799" w:history="1">
        <w:r>
          <w:rPr>
            <w:rFonts w:ascii="Courier New" w:hAnsi="Courier New" w:cs="Courier New"/>
            <w:color w:val="0000FF"/>
            <w:sz w:val="20"/>
            <w:szCs w:val="20"/>
          </w:rPr>
          <w:t>N 1426</w:t>
        </w:r>
      </w:hyperlink>
      <w:r>
        <w:rPr>
          <w:rFonts w:ascii="Courier New" w:hAnsi="Courier New" w:cs="Courier New"/>
          <w:sz w:val="20"/>
          <w:szCs w:val="20"/>
        </w:rPr>
        <w:t>, от 05.05.2013</w:t>
      </w:r>
    </w:p>
    <w:p w:rsidR="00F67657" w:rsidRDefault="00F67657">
      <w:pPr>
        <w:pStyle w:val="ConsPlusCell"/>
        <w:rPr>
          <w:rFonts w:ascii="Courier New" w:hAnsi="Courier New" w:cs="Courier New"/>
          <w:sz w:val="20"/>
          <w:szCs w:val="20"/>
        </w:rPr>
      </w:pPr>
      <w:hyperlink r:id="rId800" w:history="1">
        <w:r>
          <w:rPr>
            <w:rFonts w:ascii="Courier New" w:hAnsi="Courier New" w:cs="Courier New"/>
            <w:color w:val="0000FF"/>
            <w:sz w:val="20"/>
            <w:szCs w:val="20"/>
          </w:rPr>
          <w:t>N 401</w:t>
        </w:r>
      </w:hyperlink>
      <w:r>
        <w:rPr>
          <w:rFonts w:ascii="Courier New" w:hAnsi="Courier New" w:cs="Courier New"/>
          <w:sz w:val="20"/>
          <w:szCs w:val="20"/>
        </w:rPr>
        <w:t>)</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- 4358,1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- 2819,7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- 594,1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- 944,3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0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27.12.2012 N 1426)</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69" w:name="Par16984"/>
      <w:bookmarkEnd w:id="469"/>
      <w:r>
        <w:rPr>
          <w:rFonts w:ascii="Calibri" w:hAnsi="Calibri" w:cs="Calibri"/>
        </w:rPr>
        <w:t>26. Реконструкция аэропортового комплекса (г. Волгоград)</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искусственным покрытием, устройство водосточно-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дренажной системы,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замена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внутриаэродромных дорог,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электроснабжения, очистных сооружений N 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очистных сооружений N 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снятия инфраструктурных ограничений роста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увеличение пропускной способности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возможности приема современных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и увеличения не менее чем на 80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пассажиров в год объема 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- 2012 - 2013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- 2013 - 2015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0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- 2997,9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- 2015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- 363,6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- 619,3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0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0" w:name="Par17024"/>
      <w:bookmarkEnd w:id="470"/>
      <w:r>
        <w:rPr>
          <w:rFonts w:ascii="Calibri" w:hAnsi="Calibri" w:cs="Calibri"/>
        </w:rPr>
        <w:t>27. Реконструкция аэропортового комплекса "Центральный"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Омск)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 мест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стоянки воздушных судов,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патрульной дороги,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спасательной станции и ограждения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и снятия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роста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не менее чем на 180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0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- 4138,2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- 2213,3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- 446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- 1478,9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0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1" w:name="Par17060"/>
      <w:bookmarkEnd w:id="471"/>
      <w:r>
        <w:rPr>
          <w:rFonts w:ascii="Calibri" w:hAnsi="Calibri" w:cs="Calibri"/>
        </w:rPr>
        <w:lastRenderedPageBreak/>
        <w:t>28. Реконструкция аэропортового комплекса (г. Тында,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Амурская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служебно-технической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устранение риска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в удаленном, стратегически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значимом Северном регионе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0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- 3348,7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- 2221,4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- 277,2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- 850,1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0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2" w:name="Par17093"/>
      <w:bookmarkEnd w:id="472"/>
      <w:r>
        <w:rPr>
          <w:rFonts w:ascii="Calibri" w:hAnsi="Calibri" w:cs="Calibri"/>
        </w:rPr>
        <w:t>29. Строительство и реконструкция аэропортового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"Игнатьево" (г. Благовещенск)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строительство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- 2 с искусственным покрытием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комплексом зданий и сооружений,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перрона и мест стоянки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замена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устройство лучевой и объемной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сигнализации по периметру аэродрома и патрульной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 перенос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стоянки автотранспорта от здания аэровокзала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других объектов, не относящихся к федеральной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снятия инфраструктурных ограничений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международных, увеличение не менее чем на 45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пассажиров в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- 2013 - 2014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и реконструкция - 2014 - 2018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0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Объемы и           - общий объем финансирования - 6503,3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- 4350,2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- 654,6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- 1498,5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0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3" w:name="Par17131"/>
      <w:bookmarkEnd w:id="473"/>
      <w:r>
        <w:rPr>
          <w:rFonts w:ascii="Calibri" w:hAnsi="Calibri" w:cs="Calibri"/>
        </w:rPr>
        <w:t>30. Реконструкция (восстановление) искусственных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аэродромных покрытий и замена светосигнального оборудования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ИВПП-1 международного аэропорта Нижний Новгород.</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2-й этап строительства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1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- 1 с заменой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и установкой средств радиотехнического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обеспечения полетов с обоих направлений посадки,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установка метеооборудования, строительство командно-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диспетчерского пункта, реконструкция перрона,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магистральной рулежной дорожки,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системы электроснабжения,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N 1 и 2, устройство водосточно-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дренажной системы, реконструкция основной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спасательной станции, реконструкция периметрового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с устройством системы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 соответствия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современным требованиям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 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авиаобслуживания населения регионов, увеличение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менее чем на 60 тыс. пассажиров в год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- 2012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- 2012 - 2017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- 6353,5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- 4456,6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- 712,6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- 1162,6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4" w:name="Par17174"/>
      <w:bookmarkEnd w:id="474"/>
      <w:r>
        <w:rPr>
          <w:rFonts w:ascii="Calibri" w:hAnsi="Calibri" w:cs="Calibri"/>
        </w:rPr>
        <w:t>31. Реконструкция (восстановление) аэродромных покрытий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замена (установка) ССО в аэропорту Уфа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аэродромных покрытий,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на искусственной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полосе-2</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увеличение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- 2011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- 305,4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счет средств федерального бюджета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5" w:name="Par17195"/>
      <w:bookmarkEnd w:id="475"/>
      <w:r>
        <w:rPr>
          <w:rFonts w:ascii="Calibri" w:hAnsi="Calibri" w:cs="Calibri"/>
        </w:rPr>
        <w:t>32. Реконструкция аэропортового комплекса (г. Уфа)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- 2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и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электроснабжения, мест стоянок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и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N 1, строительство очистных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N 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увеличение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300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- 2014 - 2017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1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- 5196,3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- 3322,9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- 746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- 1127,4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1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6" w:name="Par17232"/>
      <w:bookmarkEnd w:id="476"/>
      <w:r>
        <w:rPr>
          <w:rFonts w:ascii="Calibri" w:hAnsi="Calibri" w:cs="Calibri"/>
        </w:rPr>
        <w:t>33. Реконструкция инженерных сооружений аэропортового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комплекса "Большое Савино" (г. Пермь)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котельной, сетей тепло-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водоснабжения, станции водоснабжения,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канализационно-насосной станции,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водопроводного коллектора, ангара для технического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100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авиаперевозок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1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- 1032,8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- 582,9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- 99,7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- 350,2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1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7" w:name="Par17266"/>
      <w:bookmarkEnd w:id="477"/>
      <w:r>
        <w:rPr>
          <w:rFonts w:ascii="Calibri" w:hAnsi="Calibri" w:cs="Calibri"/>
        </w:rPr>
        <w:t>34. Реконструкция аэропортового комплекса "Баландино"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Челябинск)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увеличение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120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1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- 4730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- 2940,4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- 354,2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- 1435,4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1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8" w:name="Par17302"/>
      <w:bookmarkEnd w:id="478"/>
      <w:r>
        <w:rPr>
          <w:rFonts w:ascii="Calibri" w:hAnsi="Calibri" w:cs="Calibri"/>
        </w:rPr>
        <w:t>35. Реконструкция аэродрома аэропорта г. Сочи (Адлер).</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II этап строительства, Краснодарский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существующих покрытий взлетно-посадочной полосы - 2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удлинение до 2500 м, реконструкция существующих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покрытий перрона (МС13-23),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взлетно-посадочной полосы - 2,</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реконструкция средств радиотехнического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метеорологического обеспечения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водосточно-дренажной сети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- 2, строительство новых перронов,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нового VIP-перрона между взлетно-посадочной полосой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- 1 и взлетно-посадочной полосой - 2, площадок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обработки воздушных судов противообледенительной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жидкостью, строительство системы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 взлетно-посадочной полосой - 1 и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полосой - 2, строительство очистных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ливневого стока, оборудование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осевыми огнями и маршрутизаторами,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командно-диспетчерского пункта,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ограждения аэродрома с инженерными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средствами охраны, строительство патрульной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подготовка аэропорта к XXII зимним Олимпийским играм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и XI Паралимпийским играм 2014 года в г. Сочи,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не менее чем на 400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- 9901,7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- 7352,9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- 1460,2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- 1088,6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1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27.12.2012 N 1426)</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79" w:name="Par17354"/>
      <w:bookmarkEnd w:id="479"/>
      <w:r>
        <w:rPr>
          <w:rFonts w:ascii="Calibri" w:hAnsi="Calibri" w:cs="Calibri"/>
        </w:rPr>
        <w:t>36. Развитие аэропорта Геленджик - строительство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взлетно-посадочной полосы, Краснодарский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оплата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расходов, связанных с мероприятиями по выкупу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земельных участков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снятия инфраструктурных ограничений роста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строительство и реконструкция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Объемы и           - общий объем финансирования - 656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1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0" w:name="Par17378"/>
      <w:bookmarkEnd w:id="480"/>
      <w:r>
        <w:rPr>
          <w:rFonts w:ascii="Calibri" w:hAnsi="Calibri" w:cs="Calibri"/>
        </w:rPr>
        <w:t>37. Реконструкция аэродрома в аэропорту Анапа,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Краснодарский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искусственным покрытием, расширение и усиление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рулежных дорожек,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для обеспечения полетов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по I категории метеоминимума,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водосточно-дренажной системы и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электроснабжения, строительство площадок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противообледенительной обработки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патрульных дорог и ограждения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снятия инфраструктурных ограничений роста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не менее чем на 100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год объема перевозок через аэропорт</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- 4278,2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- 2894,1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- 384,6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- 999,5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1" w:name="Par17415"/>
      <w:bookmarkEnd w:id="481"/>
      <w:r>
        <w:rPr>
          <w:rFonts w:ascii="Calibri" w:hAnsi="Calibri" w:cs="Calibri"/>
        </w:rPr>
        <w:t>38. Реконструкция аэропорта Минеральные Воды</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монтаж</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N 1 и 2, зданий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спасательной станции, патрульной автодороги,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объектов радиотехнического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метеорологического обеспечения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улучшение качества предоставляемых авиауслуг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снятия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увеличения объема авиаперевозок и соответствия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- 799,1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2" w:name="Par17439"/>
      <w:bookmarkEnd w:id="482"/>
      <w:r>
        <w:rPr>
          <w:rFonts w:ascii="Calibri" w:hAnsi="Calibri" w:cs="Calibri"/>
        </w:rPr>
        <w:t>39. Реконструкция аэропортового комплекса (г. Минеральные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Воды, Ставропольский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и перрона, мест стоянки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аэровокзального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улучшение качества предоставляемых авиауслуг</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снятия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увеличения объема авиаперевозок и соответствия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современным требованиям обслуживания, увеличение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менее чем на 200 тыс. пассажиров в год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- 2012 - 2013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- 2014 - 2015 годы -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 федерального бюджета и бюджетов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- 2011 год и 2014 - 2015 годы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внебюджетных источников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1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- 2277,4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- 1089,7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- 325,6</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- 862,1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3" w:name="Par17472"/>
      <w:bookmarkEnd w:id="483"/>
      <w:r>
        <w:rPr>
          <w:rFonts w:ascii="Calibri" w:hAnsi="Calibri" w:cs="Calibri"/>
        </w:rPr>
        <w:t>40. Строительство аэропортового комплекса (г. Нальчик)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строительство нового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аэропортового комплекса, устройство периметрового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охранного комплекса с видеонаблюдением;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риска выбытия аэропорта из национальной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опорной аэропортовой сети в стратегически важном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Южном регионе Российской Федерации из-за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несоответствия сертификационным требованиям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- 2015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- 2016 - 2020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- 9722,5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финансирования       федерального бюджета - 7811,3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- 694,4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- 1216,8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4" w:name="Par17505"/>
      <w:bookmarkEnd w:id="484"/>
      <w:r>
        <w:rPr>
          <w:rFonts w:ascii="Calibri" w:hAnsi="Calibri" w:cs="Calibri"/>
        </w:rPr>
        <w:t>41. Реконструкция аэропортового комплекса "Нариманово"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Астрахань)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искусственным покрытием, перрона, рулежной дорожки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- 1, рулежной дорожки - 2, рулежной дорожки - 3,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удлинение покрытий магистральных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покрытий рулежной дорожки - 4;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аэропорта, увеличение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снятия инфраструктурных ограничений, увеличение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менее чем на 30 тыс. пассажиров в год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за счет средств федерального бюджета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бюджетов субъектов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- 2015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- 2016 - 2018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внебюджетных источников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- 2552,4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- 1867,6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- 320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- 364,8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5" w:name="Par17542"/>
      <w:bookmarkEnd w:id="485"/>
      <w:r>
        <w:rPr>
          <w:rFonts w:ascii="Calibri" w:hAnsi="Calibri" w:cs="Calibri"/>
        </w:rPr>
        <w:t>42. Реконструкция инженерных сооружений аэропортового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комплекса (г. Элиста)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инженерных сетей и коммуникаций,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служебно-технической территории,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зданий и сооружений авиационно-технической базы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числе международных</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- 3097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- 2085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- 292,5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- 719,5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6" w:name="Par17574"/>
      <w:bookmarkEnd w:id="486"/>
      <w:r>
        <w:rPr>
          <w:rFonts w:ascii="Calibri" w:hAnsi="Calibri" w:cs="Calibri"/>
        </w:rPr>
        <w:t>43. Реконструкция аэропортового комплекса "Шпаковское"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Ставрополь)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и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30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- 2014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- 2015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- 2119,9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- 1219,2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- 231,8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- 668,9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7" w:name="Par17607"/>
      <w:bookmarkEnd w:id="487"/>
      <w:r>
        <w:rPr>
          <w:rFonts w:ascii="Calibri" w:hAnsi="Calibri" w:cs="Calibri"/>
        </w:rPr>
        <w:t>44. Реконструкция аэродромных покрытий и замена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светосигнального оборудования в аэропорту Владикавказ.</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II этап реконструкции, Республика Северная Осетия - Алания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искусственной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с оборудованием по I</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категории ИКАО с двух направлений,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искусственных покрытий рулежной дорожки и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 МС), реконструкция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очистных сооружений поверхностного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стока, строительство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освещение перрона, реконструкция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электроснабжения аэродрома,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реконструкция ограждения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 с техническими средствами охраны в</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соответствии с требованиями авиационной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финансирования - завершение реконструкции павильона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накопителя международного сектора,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здания контрольно-диспетчерского пункта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обеспечение сохранения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в составе национальной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- 2012 - 2014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- 3496,6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- 2345,1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- 427,2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- 724,3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8" w:name="Par17651"/>
      <w:bookmarkEnd w:id="488"/>
      <w:r>
        <w:rPr>
          <w:rFonts w:ascii="Calibri" w:hAnsi="Calibri" w:cs="Calibri"/>
        </w:rPr>
        <w:t>45. Реконструкция инженерных сооружений аэропортового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комплекса (г. Магас)</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аэродромных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покрытий, патрульной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инженерных сетей и коммуникаций,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служебно-технической территории,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авиационной безопасности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авиаперевозок 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качества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национальной опорной аэропортовой сети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Южном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2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- 2011,2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- 1327,3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- 181,2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- 502,7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3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89" w:name="Par17686"/>
      <w:bookmarkEnd w:id="489"/>
      <w:r>
        <w:rPr>
          <w:rFonts w:ascii="Calibri" w:hAnsi="Calibri" w:cs="Calibri"/>
        </w:rPr>
        <w:lastRenderedPageBreak/>
        <w:t>46. Реконструкция аэропортового комплекса "Ханская"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Майкоп)</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взлетно-посадочной полосы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искусственным покрытием, рулежных дорожек, мест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стоянки воздушных судов,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станции, установка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грузового терминала, склада горюче-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смазочных материалов, реконструкция аэровокзального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национальной опорной аэропортовой сети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Южном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3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- 1435,4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- 994,6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- 153,7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- 287,1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3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0" w:name="Par17721"/>
      <w:bookmarkEnd w:id="490"/>
      <w:r>
        <w:rPr>
          <w:rFonts w:ascii="Calibri" w:hAnsi="Calibri" w:cs="Calibri"/>
        </w:rPr>
        <w:t>47. Реконструкция аэропортового комплекса (г. Липецк)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расширение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замена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грузового и пассажирского терминалов,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аэровокзала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риска выбытия аэропорта из состава национальной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опорной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проектирование за счет средств бюджетов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субъектов Российской Федерации - 2011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3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- 1054,3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- 655,5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бюджетов субъектов Российской Федерации - 111,3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- 285,5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3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1" w:name="Par17754"/>
      <w:bookmarkEnd w:id="491"/>
      <w:r>
        <w:rPr>
          <w:rFonts w:ascii="Calibri" w:hAnsi="Calibri" w:cs="Calibri"/>
        </w:rPr>
        <w:t>48. Реконструкция аэропортового комплекса (г. Оренбург)</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аэродрома, площадки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обработки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противообледенительной жидкостью,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поверхностного стока,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аэровокзального комплекса, ангара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технического обслуживания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приема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современных воздушных судов и соответствия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современным требованиям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ограничений аэропорта на качество авиаобслуживания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риска выбытия аэропорта из состава национальной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опорной аэропортовой сети, увеличение не менее чем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70 тыс. пассажиров в год объема авиаперевозок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 -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и внебюджетных источников;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- 2010 - 2012 годы -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3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- 2433,3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- 1738,7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- 162,1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- 532,5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3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2" w:name="Par17796"/>
      <w:bookmarkEnd w:id="492"/>
      <w:r>
        <w:rPr>
          <w:rFonts w:ascii="Calibri" w:hAnsi="Calibri" w:cs="Calibri"/>
        </w:rPr>
        <w:t>49. Реконструкция аэропортового комплекса "Баратаевка"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Ульяновск)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мест стоянок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патрульной дороги и ограждения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аэровокзального комплекса, ангара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технического обслуживания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предотвращение выбытия аэропорта из национальной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опорной аэропортовой сети 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- 2015 - 2016 годы -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- 2010 - 2012 годы -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- 2014 - 2015 годы -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3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- 2355,7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- 1635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230,2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- 490,5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3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3" w:name="Par17836"/>
      <w:bookmarkEnd w:id="493"/>
      <w:r>
        <w:rPr>
          <w:rFonts w:ascii="Calibri" w:hAnsi="Calibri" w:cs="Calibri"/>
        </w:rPr>
        <w:t>50. Комплексный проект по реконструкции и развитию</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аэропорта Пенза, Пензенская область</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39"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 электроснабжения, очистных сооружений,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линии связи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управления, реконструкция искусственной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обслуживания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- 1326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4" w:name="Par17867"/>
      <w:bookmarkEnd w:id="494"/>
      <w:r>
        <w:rPr>
          <w:rFonts w:ascii="Calibri" w:hAnsi="Calibri" w:cs="Calibri"/>
        </w:rPr>
        <w:t>51. Строительство аэропортового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"Центральный" (г. Саратов), 1-я очередь строительства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(объекты федеральной собственности)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4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Описание           - за счет средств федерального бюджета -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 класса "B" с полным комплектом зданий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строительство аэропорта класса IV с полным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комплектом зданий и сооружений, увеличение объема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международных, через аэропорт города Саратова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строительство - 2012 - 2017 годы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- 2011 - 2014 годы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- 9188,1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- 6945,9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- 727,4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- 1514,8 млн. рублей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5" w:name="Par17903"/>
      <w:bookmarkEnd w:id="495"/>
      <w:r>
        <w:rPr>
          <w:rFonts w:ascii="Calibri" w:hAnsi="Calibri" w:cs="Calibri"/>
        </w:rPr>
        <w:t>52. Реконструкция аэропортового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Нижневартовск, Ханты-Мансийский автономный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округ - Югра)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4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склада горюче-смазочных материалов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полетов, улучшение качества предоставляемых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авиауслуг, увеличение не менее чем на 170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 в год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4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- 1866,8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- 1020,5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- 216,7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- 629,6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4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6" w:name="Par17935"/>
      <w:bookmarkEnd w:id="496"/>
      <w:r>
        <w:rPr>
          <w:rFonts w:ascii="Calibri" w:hAnsi="Calibri" w:cs="Calibri"/>
        </w:rPr>
        <w:lastRenderedPageBreak/>
        <w:t>53. Реконструкция аэропортового комплекса (г. Урай,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Ханты-Мансийский автономный округ - Югра)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4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вертолетных площадок, очистных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укрепленного участка - концевой полосы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магнитного курса 177°,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ограждение дорог по периметру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инженерных сетей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не относящихся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4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- 902,2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- 534,3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- 114,4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- 253,5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4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7" w:name="Par17975"/>
      <w:bookmarkEnd w:id="497"/>
      <w:r>
        <w:rPr>
          <w:rFonts w:ascii="Calibri" w:hAnsi="Calibri" w:cs="Calibri"/>
        </w:rPr>
        <w:t>54. Реконструкция аэропортового комплекса "Михайловка"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Барнаул, Алтайский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внутриаэродромных дорог,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склада горюче-смазочных материалов,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аэровокзального комплекса с международным сектором,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гостиницы на 500 мест, грузового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цеха бортового питания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аэропорта и соответствия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современным требованиям обслуживания авиаперевозок,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 также снятия инфраструктурных ограничений роста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ожидаемые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международных, увеличение не менее чем на 75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пассажиров в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за счет средств бюджетов субъектов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- 2012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4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- 4580,2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- 3036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474,4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- 1069,8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4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8" w:name="Par18015"/>
      <w:bookmarkEnd w:id="498"/>
      <w:r>
        <w:rPr>
          <w:rFonts w:ascii="Calibri" w:hAnsi="Calibri" w:cs="Calibri"/>
        </w:rPr>
        <w:t>55. Реконструкция аэропортового комплекса (г. Магнитогорск,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Челябинская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аэродромных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покрытий перрона, магистральных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рулежной дорожки - 1,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замена светосигнального оборудования,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электроснабжения, реконструкция очистных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ограждения аэропорта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видеонаблюдением,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30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авиаперевозок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4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- 1544,2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- 914,6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- 194,7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- 434,9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5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499" w:name="Par18053"/>
      <w:bookmarkEnd w:id="499"/>
      <w:r>
        <w:rPr>
          <w:rFonts w:ascii="Calibri" w:hAnsi="Calibri" w:cs="Calibri"/>
        </w:rPr>
        <w:t>56. Реконструкция аэропортового комплекса (г. Надым,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Ямало-Ненецкий автономный округ)</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85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и рулежных дорожек,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служебно-пассажирского здания, здания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выдачи багажа, склада горюче-смазочных материалов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увеличение не менее чем на 55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 в год объема авиаперевозок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5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- 1838,7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- 1032,8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- 160,8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- 645,1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5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0" w:name="Par18091"/>
      <w:bookmarkEnd w:id="500"/>
      <w:r>
        <w:rPr>
          <w:rFonts w:ascii="Calibri" w:hAnsi="Calibri" w:cs="Calibri"/>
        </w:rPr>
        <w:t>57. Реконструкция инженерных сооружений аэропортового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комплекса (г. Таштагол, Кемеровская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покрытий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 проведение мероприятий по отводу воды,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замена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моста в районе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аэровокзала, топливозаправочного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предотвращение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из-за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несоответствия сертификационным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улучшение транспортного обслуживания населения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5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- 1172,4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- 710,5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- 155,1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- 306,8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5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1" w:name="Par18126"/>
      <w:bookmarkEnd w:id="501"/>
      <w:r>
        <w:rPr>
          <w:rFonts w:ascii="Calibri" w:hAnsi="Calibri" w:cs="Calibri"/>
        </w:rPr>
        <w:t>58. Аэропорт Кемерово. Реконструкция МРД, перрона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магистральной рулежной дорожки,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- 2011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- 300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счет средств федерального бюджета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2" w:name="Par18145"/>
      <w:bookmarkEnd w:id="502"/>
      <w:r>
        <w:rPr>
          <w:rFonts w:ascii="Calibri" w:hAnsi="Calibri" w:cs="Calibri"/>
        </w:rPr>
        <w:t>59. Реконструкция аэропортового комплекса (г. Кемерово)</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перрона, мест стоянки,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трансформаторной подстанции,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метеооборудования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увеличение не менее чем на 95 тыс. пассажиров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5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- 2988,5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- 1725,4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- 346,5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- 916,6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5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3" w:name="Par18177"/>
      <w:bookmarkEnd w:id="503"/>
      <w:r>
        <w:rPr>
          <w:rFonts w:ascii="Calibri" w:hAnsi="Calibri" w:cs="Calibri"/>
        </w:rPr>
        <w:t>60. Реконструкция аэропортового комплекса "Спиченково"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Новокузнецк, Кемеровская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рулежных дорожек и мест стоянки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повышение качества авиаобслуживания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регионов, увеличение не менее чем на 40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 в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5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- 801 млн. рублей,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- 480,4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- 105,1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- 215,5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5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4" w:name="Par18210"/>
      <w:bookmarkEnd w:id="504"/>
      <w:r>
        <w:rPr>
          <w:rFonts w:ascii="Calibri" w:hAnsi="Calibri" w:cs="Calibri"/>
        </w:rPr>
        <w:t>61. Реконструкция аэродрома аэропорта Горно-Алтайск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заменой светосигнального оборудования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устройство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водосточно-дренажной системы, перрона, мест стоянки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приобретение и монтаж досмотрового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реконструкция систем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электроснабжения, тепло- и водоснабжения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гостиницы на 150 мест, грузового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административного здания, гаражей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спецавтотехники, газовой котельной,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топливно-заправочного пункта, аэровокзального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с международным сектором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- 1138,3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- 839,2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- 188,1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(в ред. </w:t>
      </w:r>
      <w:hyperlink r:id="rId86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5" w:name="Par18249"/>
      <w:bookmarkEnd w:id="505"/>
      <w:r>
        <w:rPr>
          <w:rFonts w:ascii="Calibri" w:hAnsi="Calibri" w:cs="Calibri"/>
        </w:rPr>
        <w:t>62. Реконструкция аэропортового комплекса (г. Бийск,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Алтайский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искусственным покрытием, устройство водосточно-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дренажной системы, перрона, мест стоянки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систем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электроснабжения, тепло- и водоснабжения объектов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замена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топливно-заправочного пункта,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аэровокзального комплекса с международным сектором,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гостиницы на 150 мест, грузового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административного здания, гаражей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спецавтотехники, газовой котельной, приобретение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монтаж досмотрового 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6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- 2127,1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- 1507,3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- 231,3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- 388,5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6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6" w:name="Par18289"/>
      <w:bookmarkEnd w:id="506"/>
      <w:r>
        <w:rPr>
          <w:rFonts w:ascii="Calibri" w:hAnsi="Calibri" w:cs="Calibri"/>
        </w:rPr>
        <w:t>63. Реконструкция аэропортового комплекса (г. Кош-Агач,</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Алтай)</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восстановление служебных зданий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 в удаленном регионе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6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- 610,6 млн. рублей,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- 336,3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- 72,4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- 201,9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6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7" w:name="Par18320"/>
      <w:bookmarkEnd w:id="507"/>
      <w:r>
        <w:rPr>
          <w:rFonts w:ascii="Calibri" w:hAnsi="Calibri" w:cs="Calibri"/>
        </w:rPr>
        <w:t>64. Реконструкция аэропортового комплекса (г. Усть-Кокса,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Алтай)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служебных зданий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6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- 697,9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- 383,3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- 86,6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- 228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6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8" w:name="Par18352"/>
      <w:bookmarkEnd w:id="508"/>
      <w:r>
        <w:rPr>
          <w:rFonts w:ascii="Calibri" w:hAnsi="Calibri" w:cs="Calibri"/>
        </w:rPr>
        <w:t>65. Реконструкция объектов аэропортового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Братск, Иркутская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перрона, мест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стоянки воздушных судов, рулежных дорожек,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электроснабжения, ограждения аэродрома, здания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пожарного депо, водоочистных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канализационных очистных сооружений,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Основные           -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международных, увеличение не менее чем на 25 тыс.</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пассажиров в год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- 2014 - 2015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- 1866,1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- 1165,9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- 187,3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- 512,9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6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09" w:name="Par18387"/>
      <w:bookmarkEnd w:id="509"/>
      <w:r>
        <w:rPr>
          <w:rFonts w:ascii="Calibri" w:hAnsi="Calibri" w:cs="Calibri"/>
        </w:rPr>
        <w:t>66. Строительство аэропортового комплекса (г. Бодайбо,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Иркутская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строительство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размером 1800 м x 45 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6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- 669,9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- 404,7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- 70,8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- 194,4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6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0" w:name="Par18417"/>
      <w:bookmarkEnd w:id="510"/>
      <w:r>
        <w:rPr>
          <w:rFonts w:ascii="Calibri" w:hAnsi="Calibri" w:cs="Calibri"/>
        </w:rPr>
        <w:t>67. Реконструкция аэропортового комплекса (г. Усть-Кут,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Иркутская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аэровокзального комплекса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Северном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- 932,7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- 564,1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- 98,1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- 270,5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1" w:name="Par18450"/>
      <w:bookmarkEnd w:id="511"/>
      <w:r>
        <w:rPr>
          <w:rFonts w:ascii="Calibri" w:hAnsi="Calibri" w:cs="Calibri"/>
        </w:rPr>
        <w:t>68. Реконструкция аэропортового комплекса (г. Киренск,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Иркутская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грунтовой взлетно-посадочной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 в Северном регионе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- 592,6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- 357,2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- 64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- 171,4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2" w:name="Par18484"/>
      <w:bookmarkEnd w:id="512"/>
      <w:r>
        <w:rPr>
          <w:rFonts w:ascii="Calibri" w:hAnsi="Calibri" w:cs="Calibri"/>
        </w:rPr>
        <w:t>69. Реконструкция аэропортового комплекса (остров Диксон,</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Красноярский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рулежных дорожек, перрона, мест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стоянки воздушных судов,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 в стратегически значимом Северном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регионе Российской Федерации, не имеющем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альтернативных наземных видов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- 794,6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- 480,5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- 85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- 229,1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3" w:name="Par18518"/>
      <w:bookmarkEnd w:id="513"/>
      <w:r>
        <w:rPr>
          <w:rFonts w:ascii="Calibri" w:hAnsi="Calibri" w:cs="Calibri"/>
        </w:rPr>
        <w:t>70. Реконструкция аэропорта Игарка, Красноярский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аэровокзала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 в стратегически значимом Северном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регионе Российской Федерации, не имеющем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альтернативных наземных видов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- 2248,7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- 209,5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- 2039,2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4" w:name="Par18545"/>
      <w:bookmarkEnd w:id="514"/>
      <w:r>
        <w:rPr>
          <w:rFonts w:ascii="Calibri" w:hAnsi="Calibri" w:cs="Calibri"/>
        </w:rPr>
        <w:t>71. Реконструкция аэропортового комплекса (г. Шушенское,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Красноярский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Северном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- 565,9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- 342,1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- 59,8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- 164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5" w:name="Par18579"/>
      <w:bookmarkEnd w:id="515"/>
      <w:r>
        <w:rPr>
          <w:rFonts w:ascii="Calibri" w:hAnsi="Calibri" w:cs="Calibri"/>
        </w:rPr>
        <w:t>72. Реконструкция аэропортового комплекса (мыс Шмидта,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Чукотский автономный округ)</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служебно-технической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Северном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не имеющем альтернативных видов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наземного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7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- 887,3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- 536,4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- 92,2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- 258,7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6" w:name="Par18613"/>
      <w:bookmarkEnd w:id="516"/>
      <w:r>
        <w:rPr>
          <w:rFonts w:ascii="Calibri" w:hAnsi="Calibri" w:cs="Calibri"/>
        </w:rPr>
        <w:t>73. Реконструкция аэропортового комплекса "Зональное"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(Сахалинская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 в удаленном регионе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- 862,3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- 537,4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- 92,4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- 232,5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7" w:name="Par18646"/>
      <w:bookmarkEnd w:id="517"/>
      <w:r>
        <w:rPr>
          <w:rFonts w:ascii="Calibri" w:hAnsi="Calibri" w:cs="Calibri"/>
        </w:rPr>
        <w:t>74. Реконструкция аэропортового комплекса "Лаврентий"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(село Лаврентия, Чукотский автономный округ)</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грунтовой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служебно-технической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России, не имеющем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альтернативных видов наземного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- 647,4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- 357,4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- 79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- 211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8" w:name="Par18678"/>
      <w:bookmarkEnd w:id="518"/>
      <w:r>
        <w:rPr>
          <w:rFonts w:ascii="Calibri" w:hAnsi="Calibri" w:cs="Calibri"/>
        </w:rPr>
        <w:t>75. Реконструкция аэропортового комплекса (г. Оха,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Сахалинская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- 1166 млн. рублей,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- 708,2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- 121,8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- 336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19" w:name="Par18712"/>
      <w:bookmarkEnd w:id="519"/>
      <w:r>
        <w:rPr>
          <w:rFonts w:ascii="Calibri" w:hAnsi="Calibri" w:cs="Calibri"/>
        </w:rPr>
        <w:t>76. Реконструкция аэропортового комплекса "Бухта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Провидения" (Чукотский автономный округ)</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грунтовой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служебно-технической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удаленном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- 775 млн. рублей,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- 474,8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- 82,6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- 217,6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0" w:name="Par18746"/>
      <w:bookmarkEnd w:id="520"/>
      <w:r>
        <w:rPr>
          <w:rFonts w:ascii="Calibri" w:hAnsi="Calibri" w:cs="Calibri"/>
        </w:rPr>
        <w:t>77. Реконструкция аэропортового комплекса (г. Марково,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Чукотский автономный округ)</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грунтовой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ограждения аэродрома, устройство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автодороги;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автоматической блокировки на въезде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контрольно-пропускного пункта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не имеющем альтернативных видов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наземного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- 2017 - 2018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8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- 993,8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- 605,2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- 106,8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- 281,8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9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1" w:name="Par18781"/>
      <w:bookmarkEnd w:id="521"/>
      <w:r>
        <w:rPr>
          <w:rFonts w:ascii="Calibri" w:hAnsi="Calibri" w:cs="Calibri"/>
        </w:rPr>
        <w:t>78. Реконструкция аэропортового комплекса "Чертовицкое"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Воронеж)</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удлинение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системы электроснабжения,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и патрульной дороги с твердым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покрытием, очистных сооружений, систем тепло-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аэровокзального комплекса, здания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автобазы, линий связи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 и снятия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инфраструктурных ограничений роста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увеличение не менее чем на 30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- 2016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строительство - 2016 - 2017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9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- 2187,8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- 1810,2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- 251,3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- 126,3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9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2" w:name="Par18818"/>
      <w:bookmarkEnd w:id="522"/>
      <w:r>
        <w:rPr>
          <w:rFonts w:ascii="Calibri" w:hAnsi="Calibri" w:cs="Calibri"/>
        </w:rPr>
        <w:t>79. Реконструкция покрытий взлетно-посадочной полосы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 заменой светосигнального оборудования в международном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аэропорту Воронеж, Воронежская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завершение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реконструкции взлетно-посадочной полосы - 1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искусственным покрытием в существующих размерах,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системы электроснабжения,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и патрульной дороги с твердым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покрытием, очистных сооружений, систем тепло-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водоснабжения, канализации,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современным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обслуживания авиаперевозок и снятия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инфраструктурных ограничений роста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увеличение не менее чем на 30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строительство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- 495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3" w:name="Par18849"/>
      <w:bookmarkEnd w:id="523"/>
      <w:r>
        <w:rPr>
          <w:rFonts w:ascii="Calibri" w:hAnsi="Calibri" w:cs="Calibri"/>
        </w:rPr>
        <w:t>80. Реконструкция аэропортового комплекса (г. Амдерма,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Ненецкий автономный округ)</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- 2015 - 2016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(в ред. </w:t>
      </w:r>
      <w:hyperlink r:id="rId89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- 1254,8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- 781,6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- 139,8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- 333,4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9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4" w:name="Par18879"/>
      <w:bookmarkEnd w:id="524"/>
      <w:r>
        <w:rPr>
          <w:rFonts w:ascii="Calibri" w:hAnsi="Calibri" w:cs="Calibri"/>
        </w:rPr>
        <w:t>81. Реконструкция аэропортового комплекса "Бегишево"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Нижнекамск, Республика Татарстан)</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увеличение не менее чем на 30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за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- 2011, 2012, 2018 и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9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- 2674,4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- 1959,2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- 247,8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- 467,4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9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5" w:name="Par18915"/>
      <w:bookmarkEnd w:id="525"/>
      <w:r>
        <w:rPr>
          <w:rFonts w:ascii="Calibri" w:hAnsi="Calibri" w:cs="Calibri"/>
        </w:rPr>
        <w:t>82. Реконструкция аэропортового комплекса (г. Брянск)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9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- 1567,9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- 954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- 171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- 442,9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9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6" w:name="Par18950"/>
      <w:bookmarkEnd w:id="526"/>
      <w:r>
        <w:rPr>
          <w:rFonts w:ascii="Calibri" w:hAnsi="Calibri" w:cs="Calibri"/>
        </w:rPr>
        <w:t>83. Реконструкция аэропортового комплекса (г. Воркута,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Коми)</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разработка проектной документации,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с искусственным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покрытием,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аэродрома,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89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- 1636,7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- 1000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- 173,3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- 463,4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0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7" w:name="Par18984"/>
      <w:bookmarkEnd w:id="527"/>
      <w:r>
        <w:rPr>
          <w:rFonts w:ascii="Calibri" w:hAnsi="Calibri" w:cs="Calibri"/>
        </w:rPr>
        <w:t>84. Реконструкция аэропортового комплекса (г. Енисейск,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Красноярский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установка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 в Северном удаленном регионе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не имеющем альтернативных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наземных видов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0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- 1500,4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- 811,6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- 187,6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- 501,2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0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8" w:name="Par19018"/>
      <w:bookmarkEnd w:id="528"/>
      <w:r>
        <w:rPr>
          <w:rFonts w:ascii="Calibri" w:hAnsi="Calibri" w:cs="Calibri"/>
        </w:rPr>
        <w:t>85. Реконструкция аэропортового комплекса (г. Ижевск)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аэродрома,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возможности приема современных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и увеличения не менее чем на 40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пассажиров в год объема 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0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- 2597,5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- 1490,4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- 319,1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- 788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0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29" w:name="Par19056"/>
      <w:bookmarkEnd w:id="529"/>
      <w:r>
        <w:rPr>
          <w:rFonts w:ascii="Calibri" w:hAnsi="Calibri" w:cs="Calibri"/>
        </w:rPr>
        <w:t>86. Реконструкция аэропорта Добрынское (г. Владимир)</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(субсидии)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устройство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водосточно-дренажной системы, перрона,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патрульной дороги и ограждения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замена светосигнального 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улучшение транспортного обслуживания населения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регионе и качества аэропортовой сети за счет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увеличения числа запасных аэропортов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- 2014 - 2016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0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- 2168,6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(стоимость работ будет уточнена после разработки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субъектом Российской Федерации проектной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документации, поскольку проект не имеет аналогов),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- 1765,2 млн. рублей в виде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межбюджетных трансфертов из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- 403,4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0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0" w:name="Par19089"/>
      <w:bookmarkEnd w:id="530"/>
      <w:r>
        <w:rPr>
          <w:rFonts w:ascii="Calibri" w:hAnsi="Calibri" w:cs="Calibri"/>
        </w:rPr>
        <w:t>87. Реконструкция искусственных покрытий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 водосточно-дренажной сети аэродрома аэропорта Киров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(корректировка проекта), Кировская область</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0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устройство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системы посадки,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системы электроснабжения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строительство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станции, патрульной дороги, очистных сооружений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сохранение аэропорта в составе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обслуживания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- 2011 - 2013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0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- 800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1" w:name="Par19117"/>
      <w:bookmarkEnd w:id="531"/>
      <w:r>
        <w:rPr>
          <w:rFonts w:ascii="Calibri" w:hAnsi="Calibri" w:cs="Calibri"/>
        </w:rPr>
        <w:t>88. Реконструкция аэропортового комплекса "Грабцево"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Калуга)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аэродрома,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 в регионе и качества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за счет увеличения числа запасных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- 2020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0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- 2358,3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- 1231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- 340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- 787,3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1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2" w:name="Par19155"/>
      <w:bookmarkEnd w:id="532"/>
      <w:r>
        <w:rPr>
          <w:rFonts w:ascii="Calibri" w:hAnsi="Calibri" w:cs="Calibri"/>
        </w:rPr>
        <w:t>89. Реконструкция аэропортового комплекса (г. Когалым,</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Ханты-Мансийский автономный округ - Югра)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1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аэродрома,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аэропорта и снятия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инфраструктурных ограничений увеличения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инфраструктурных ограничений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 качество авиаобслуживания и увеличение не менее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чем на 65 тыс. пассажиров в год объема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1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- 2602,4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- 1769,6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- 305,4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- 527,4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1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3" w:name="Par19193"/>
      <w:bookmarkEnd w:id="533"/>
      <w:r>
        <w:rPr>
          <w:rFonts w:ascii="Calibri" w:hAnsi="Calibri" w:cs="Calibri"/>
        </w:rPr>
        <w:t>90. Реконструкция инженерных сооружений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аэропортового комплекса "Хурба" (г. Комсомольск-на-Амуре,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Хабаровский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очистных сооружений,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аэропортовой сети,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1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- 3080,5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- 1905,4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310,4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- 864,7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1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4" w:name="Par19229"/>
      <w:bookmarkEnd w:id="534"/>
      <w:r>
        <w:rPr>
          <w:rFonts w:ascii="Calibri" w:hAnsi="Calibri" w:cs="Calibri"/>
        </w:rPr>
        <w:t>91. Реконструкция аэропортового комплекса "Восточный"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Курск)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аэродрома,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авиаперевозок 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качества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национальной опорной аэропортовой сети из-за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несоответствия сертификационным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негативного влияния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на качество авиаобслуживания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возможности приема современных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1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- 1404,9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- 994,6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114,4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- 295,9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1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5" w:name="Par19270"/>
      <w:bookmarkEnd w:id="535"/>
      <w:r>
        <w:rPr>
          <w:rFonts w:ascii="Calibri" w:hAnsi="Calibri" w:cs="Calibri"/>
        </w:rPr>
        <w:t>92. Реконструкция аэропортового комплекса (г. Маган,</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Саха (Якутия))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аэровокзала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устранение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негативного влияния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на качество авиаобслуживания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1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- 2245,3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- 1619,4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- 229,6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- 396,3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1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6" w:name="Par19301"/>
      <w:bookmarkEnd w:id="536"/>
      <w:r>
        <w:rPr>
          <w:rFonts w:ascii="Calibri" w:hAnsi="Calibri" w:cs="Calibri"/>
        </w:rPr>
        <w:t>93. Реконструкция аэропортового комплекса "Быково"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(Московская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аэродрома,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приема современных воздушных судов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полетов и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сохранение аэропорта в составе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обеспечение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возможности обслуживания современных типов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и соответствия сертификационным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требованиям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2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- 999,8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- 693,9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- 87,1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- 218,8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2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7" w:name="Par19339"/>
      <w:bookmarkEnd w:id="537"/>
      <w:r>
        <w:rPr>
          <w:rFonts w:ascii="Calibri" w:hAnsi="Calibri" w:cs="Calibri"/>
        </w:rPr>
        <w:t>94. Реконструкция аэропортового комплекса (г. Нефтеюганск,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Ханты-Мансийский автономный округ - Югра)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2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аэродрома,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аэропортовой сети и соответствия современным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требованиям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авиаперевозок 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качества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не имеющем альтернативных видов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наземного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2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- 1354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- 1005,7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- 99,8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- 248,5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2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8" w:name="Par19378"/>
      <w:bookmarkEnd w:id="538"/>
      <w:r>
        <w:rPr>
          <w:rFonts w:ascii="Calibri" w:hAnsi="Calibri" w:cs="Calibri"/>
        </w:rPr>
        <w:t>95. Реконструкция аэропортового комплекса (г. Ноябрьск,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Ямало-Ненецкий автономный округ)</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2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авиаперевозок 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качества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Северном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 увеличение не менее чем на 65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пассажиров в год объема 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2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- 975 млн. рублей,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- 714,5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- 73,4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- 187,1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2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39" w:name="Par19421"/>
      <w:bookmarkEnd w:id="539"/>
      <w:r>
        <w:rPr>
          <w:rFonts w:ascii="Calibri" w:hAnsi="Calibri" w:cs="Calibri"/>
        </w:rPr>
        <w:t>96. Реконструкция аэропортового комплекса (г. Орск,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Оренбургская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внутриаэродромных дорог,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ограждения аэродрома,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авиаперевозок и улучшения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качества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устранение риска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национальной опорной аэропортовой сети,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обслуживания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2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- 2271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- 1396,7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- 238,3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- 636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2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0" w:name="Par19458"/>
      <w:bookmarkEnd w:id="540"/>
      <w:r>
        <w:rPr>
          <w:rFonts w:ascii="Calibri" w:hAnsi="Calibri" w:cs="Calibri"/>
        </w:rPr>
        <w:t>97. Реконструкция инженерных сооружений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аэропортового комплекса "Бесовец" (г. Петрозаводск,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Карелия)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3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разработка проектной документации,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рулежной дорожки, реконструкция перрона и мест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стоянки воздушных судов, освещение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обслуживание воздушного судна на перроне,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водосточно-дренажной системы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рулежной дорожки, строительство очистных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поверхностного стока перрона и рулежной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дорожки, реконструкция объектов электроснабжения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строительство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объема авиаперевозок и улучшение качества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национальной опорной аэропортовой сети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и улучшение транспортного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- 2011 - 2013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- 1092,3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- 784,8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- 108,7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- 198,8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1" w:name="Par19502"/>
      <w:bookmarkEnd w:id="541"/>
      <w:r>
        <w:rPr>
          <w:rFonts w:ascii="Calibri" w:hAnsi="Calibri" w:cs="Calibri"/>
        </w:rPr>
        <w:t>98. Реконструкция инженерных сооружений аэропортового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комплекса "Кресты" (г. Псков)</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авиаперевозок 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качества обслуживания воздушных судов, пассажиров,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багажа и грузов, в том числе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предотвращение выбытия аэропорта из национальной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опорной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3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- 2036,7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- 1233,3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- 202,7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- 600,7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3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2" w:name="Par19539"/>
      <w:bookmarkEnd w:id="542"/>
      <w:r>
        <w:rPr>
          <w:rFonts w:ascii="Calibri" w:hAnsi="Calibri" w:cs="Calibri"/>
        </w:rPr>
        <w:t>99. Реконструкция аэропортового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Саранск), I этап реконструкции. Расширение мест стоянок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воздушных судов</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расширение мест стоянок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устранение угрозы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обслуживания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- 2011 - 2012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- 276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3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10.12.2012 N 1273)</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3" w:name="Par19566"/>
      <w:bookmarkEnd w:id="543"/>
      <w:r>
        <w:rPr>
          <w:rFonts w:ascii="Calibri" w:hAnsi="Calibri" w:cs="Calibri"/>
        </w:rPr>
        <w:t>100. Реконструкция аэропортового комплекса (г. Саранск),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II этап реконструкции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3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разработка проектной документации,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электроснабжения аэродрома,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периметрового ограждения аэродрома в соответствии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 требованиями авиационной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патрульной 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воздушных судов, пассажиров, багажа и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в том числе международных, устранение угрозы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 проектирование - 2012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сроки реализации      реконструкция - 2013 - 2014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- 1151,3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- 535,8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- 163,4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- 452,1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4" w:name="Par19602"/>
      <w:bookmarkEnd w:id="544"/>
      <w:r>
        <w:rPr>
          <w:rFonts w:ascii="Calibri" w:hAnsi="Calibri" w:cs="Calibri"/>
        </w:rPr>
        <w:t>101. Реконструкция аэропортового комплекса "Донское"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Тамбов)</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предотвращение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из национальной опорной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3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- 2976,8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- 2129,6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- 255,3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- 591,9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3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5" w:name="Par19638"/>
      <w:bookmarkEnd w:id="545"/>
      <w:r>
        <w:rPr>
          <w:rFonts w:ascii="Calibri" w:hAnsi="Calibri" w:cs="Calibri"/>
        </w:rPr>
        <w:t>102. Реконструкция аэропортового комплекса (г. Усинск,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Коми)</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приема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современных воздушных судов и соответствия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современным требованиям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устранение риска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в удаленном, стратегически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значимом Северном регионе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улучшение транспортного обслуживания населения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3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- 1962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- 1235,5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- 180,7</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- 545,7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3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6" w:name="Par19678"/>
      <w:bookmarkEnd w:id="546"/>
      <w:r>
        <w:rPr>
          <w:rFonts w:ascii="Calibri" w:hAnsi="Calibri" w:cs="Calibri"/>
        </w:rPr>
        <w:t>103. Реконструкция аэропортового комплекса (г. Ухта,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Коми)</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устранение риска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в удаленном, стратегически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значимом Северном регионе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улучшение транспортного обслуживания населения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3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- 2502,7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- 1838,2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- 182,9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- 481,6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4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7" w:name="Par19718"/>
      <w:bookmarkEnd w:id="547"/>
      <w:r>
        <w:rPr>
          <w:rFonts w:ascii="Calibri" w:hAnsi="Calibri" w:cs="Calibri"/>
        </w:rPr>
        <w:t>104. Реконструкция аэропортового комплекса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Ханты-Мансийск, Ханты-Мансийский автономный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округ - Югра)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4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международных, устранение негативного влияния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инфраструктурных ограничений аэропорта на качество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авиаобслуживания и увеличение не менее чем на 75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пассажиров в год объема 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4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- 1623,8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- 1206,5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- 118,9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- 298,4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4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8" w:name="Par19759"/>
      <w:bookmarkEnd w:id="548"/>
      <w:r>
        <w:rPr>
          <w:rFonts w:ascii="Calibri" w:hAnsi="Calibri" w:cs="Calibri"/>
        </w:rPr>
        <w:t>105. Реконструкция аэропортового комплекса (г. Ямбург,</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Ямало-Ненецкий автономный округ)</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патрульной дороги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устранение риска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в удаленном, стратегически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значимом регионе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- 2018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4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- 2087,6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- 1548,3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- 156,6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- 382,6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4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49" w:name="Par19796"/>
      <w:bookmarkEnd w:id="549"/>
      <w:r>
        <w:rPr>
          <w:rFonts w:ascii="Calibri" w:hAnsi="Calibri" w:cs="Calibri"/>
        </w:rPr>
        <w:t>106. Реконструкция аэропортового комплекса (г. Усть-Нера,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Саха (Якутия))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восстановление служебных зданий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Цели и основные    - обеспечение развития аэропортовой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устранение риска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в удаленном, стратегически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значимом Северном регионе Российской Федерации,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улучшение транспортного обслуживания населения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- 2018 - 2019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4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- 1546,2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- 1145,9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- 108,5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- 291,8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4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0" w:name="Par19829"/>
      <w:bookmarkEnd w:id="550"/>
      <w:r>
        <w:rPr>
          <w:rFonts w:ascii="Calibri" w:hAnsi="Calibri" w:cs="Calibri"/>
        </w:rPr>
        <w:t>107. Реконструкция аэропортового комплекса (г. Жиганск,</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Республика Саха (Якутия))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восстановление служебных зданий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объема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сохранение аэропорта в составе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улучшение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транспортного обслуживания населения в северном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удаленном регионе Российской Федерации, не имеющем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альтернативных наземных видов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- 2016 - 2017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4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- 1625,1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- 1176,1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- 126,7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- 322,3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4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1" w:name="Par19861"/>
      <w:bookmarkEnd w:id="551"/>
      <w:r>
        <w:rPr>
          <w:rFonts w:ascii="Calibri" w:hAnsi="Calibri" w:cs="Calibri"/>
        </w:rPr>
        <w:t>108. Реконструкция аэропортового комплекса (г. Великий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Устюг, Вологодская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искусственным покрытием,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сохранение аэропорта в составе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- 1341,3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- 976,1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- 126,8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- 238,4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2" w:name="Par19892"/>
      <w:bookmarkEnd w:id="552"/>
      <w:r>
        <w:rPr>
          <w:rFonts w:ascii="Calibri" w:hAnsi="Calibri" w:cs="Calibri"/>
        </w:rPr>
        <w:t>109. Реконструкция аэропортового комплекса "Полярный"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(пос. Удачный, Республика Саха (Якутия))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рулежных дорожек, мест стоянки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внутриаэродромных дорог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соответствия современным требованиям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угрозы выбытия аэропорта из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национальной опорной аэропортовой сети в удаленном,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стратегически значимом Северном регионе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не имеющем альтернативных видов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наземного транспорта, улучшение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населения в регионе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- 2017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- 2019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- 1414,4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за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3" w:name="Par19926"/>
      <w:bookmarkEnd w:id="553"/>
      <w:r>
        <w:rPr>
          <w:rFonts w:ascii="Calibri" w:hAnsi="Calibri" w:cs="Calibri"/>
        </w:rPr>
        <w:t>110. Расширение аэропорта в г. Николаевск-на-Амуре,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Хабаровский край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перрона, строительство очистных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сооружений,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установка светосигнального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метеооборудования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развития аэропортовой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объема и улучшение качества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воздушных судов, пассажиров, багажа и грузов, в 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числе международных, устранение риска выбытия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аэропорта из состава национальной опорной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аэропортовой сети в удаленном, стратегически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значимом регионе Российской Федерации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и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- 905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за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4" w:name="Par19954"/>
      <w:bookmarkEnd w:id="554"/>
      <w:r>
        <w:rPr>
          <w:rFonts w:ascii="Calibri" w:hAnsi="Calibri" w:cs="Calibri"/>
        </w:rPr>
        <w:t>111. Реконструкция взлетно-посадочной полосы N 1, рулежных</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дорожек и мест стоянки самолетов в аэропорту Домодедово</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- 1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прилегающими рулежными дорожками с системой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площадок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обработки воздушных судов противообледенительной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жидкостью, строительство и реконструкция инженерных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сетей, основной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установка многопозиционной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наблюдения и аэродромного обзорного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радиолокатора, строительство сети магистральных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соединительных рулежных дорожек с юго-западной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стороны взлетно-посадочной полосы - 1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обеспечением системой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инженерных коммуникаций, строительство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искусственных покрытий перронов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обеспечением системой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установка необходимого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электросвязи и метеообеспечения;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расширение существующего пассажирского терминала Т-</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 проектирование и строительство пассажирского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Т-2, базы технического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 строительство и реконструкция складов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грузообработки (грузовых терминалов),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ангаров для хранения и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пунктов пропуска и кинологического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 гостиничного комплекса и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административных зданий, модернизация парковок,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фабрики бортового питания,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топливозаправочного комплекса, расширение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центральной заправочной станции на перроне,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 пожаротушения, расширение 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инженерных систем (водоснабжение, электроснабжение,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теплоснабжение, водоотведение, газификация),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проходных коллекторов,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котельных, водозаборных сооружений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роста пропускной способности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и его соответствия требованиям эксплуатации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обеспечение пропускной способности, составляющей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менее 90 воздушных судов в час,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безопасности полетов и уровня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пассажиров и клиентов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строительство и реконструкция - 2010 - 2013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- 12307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- 4573,6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- 7733,4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5" w:name="Par20013"/>
      <w:bookmarkEnd w:id="555"/>
      <w:r>
        <w:rPr>
          <w:rFonts w:ascii="Calibri" w:hAnsi="Calibri" w:cs="Calibri"/>
        </w:rPr>
        <w:t>112. Реконструкция и развитие аэропорта "Домодедово".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Объекты федеральной собственности (первая и вторая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очередь строительства)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и строительство новой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взамен выводимой из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эксплуатации взлетно-посадочной полосы - 2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площадками для обработки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противообледенительной жидкостью и сетью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с системой светосигнального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метеорологического оборудования,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радиотехнического обеспечения полетов, управления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воздушным движением (в том числе вышки командно-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диспетчерского пункта), со строительством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инженерных сетей,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периметрового ограждения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вынос из зоны строительства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существующих инженерных коммуникаций и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 перенос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магистрального газопровода, перенос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объектов нефтепродуктопровода, выкуп находящихся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частной собственности земельных участков,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пассажирского терминала Т-2,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и строительство пассажирского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Т-3, перенос железнодорожной ветки,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комплекса деловой авиации,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бизнес-центра ЗГК-2, базы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технического обслуживания аэродрома,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реконструкция складов и комплексов грузообработки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(грузовых терминалов), строительство ангаров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хранения и обслуживания воздушных судов, парковок,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многоуровневых паркингов и развязок, гостиничного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 и комплекса административных зданий,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фабрики бортового питания,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и строительство фабрики бортового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питания LSG, строительство мини-ТЭЦ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Домодедово, расширение системы электроснабжения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сети 10 кВ, развитие топливозаправочного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расширение системы центральной заправочной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перроне, замена систем пожаротушения, расширение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реконструкция инженерных систем (водоснабжение,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электроснабжение, теплоснабжение, водоотведение,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газификация), строительство проходных коллекторов,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котельных, водозаборных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очистных сооружений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роста пропускной способности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и его соответствия требованиям эксплуатации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более чем в 2 раза объема пассажирских</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авиаперевозок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- 2013 - 2016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- 30592,7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- 15685,9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- 14906,8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5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6" w:name="Par20079"/>
      <w:bookmarkEnd w:id="556"/>
      <w:r>
        <w:rPr>
          <w:rFonts w:ascii="Calibri" w:hAnsi="Calibri" w:cs="Calibri"/>
        </w:rPr>
        <w:t>113. Реконструкция второй летной зоны аэропорта Домодедово</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строительство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перронов с обеспечением системой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инженерными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системами и коммуникациями;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 реконструкция складов и комплексов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грузообработки (грузовых терминалов),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ангаров для хранения и обслуживания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судов, расширение системы электроснабжения по сети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10 кВ, развитие топливозаправочного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расширение системы центральной заправочной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перроне, замена систем пожаротушения, расширение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реконструкция инженерных систем (водоснабжение,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электроснабжение, теплоснабжение, водоотведение,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газификация), строительство проходных коллекторов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роста пропускной способности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и его соответствия требованиям эксплуатации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увеличение объема пассажирских авиаперевозок,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повышение уровня обслуживания пассажиров и клиентов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- 2012 - 2013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и реконструкция - 2013 - 2015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- 8700 млн. рублей,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федерального бюджета - 2700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- 6000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7" w:name="Par20115"/>
      <w:bookmarkEnd w:id="557"/>
      <w:r>
        <w:rPr>
          <w:rFonts w:ascii="Calibri" w:hAnsi="Calibri" w:cs="Calibri"/>
        </w:rPr>
        <w:t>114. Реконструкция (восстановление) аэродромных покрытий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аэропорту Кольцово, г. Екатеринбург, Свердловская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область (2-я очередь)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корректировка проектной документации,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- 2 с искусственным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покрытием, замена системы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водосточно-дренажной системы, очистных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объездной автодороги;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пассажирского терминала,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электрогазоснабжения аэропорта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роста пропускной способности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и его соответствия требованиям эксплуатации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пассажирооборота не менее чем на 500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пассажиров в год и обеспечение роста перевозок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- 2010 - 2016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- 24031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- 6132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- 1102,2</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- 16796,8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8" w:name="Par20154"/>
      <w:bookmarkEnd w:id="558"/>
      <w:r>
        <w:rPr>
          <w:rFonts w:ascii="Calibri" w:hAnsi="Calibri" w:cs="Calibri"/>
        </w:rPr>
        <w:t>115. Реконструкция аэропортового комплекса "Толмачево"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Новосибирск)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- 1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рулежных дорожек,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строительство перрона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централизованной заправкой топливом;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гостиниц на 250 и 600 мест, грузового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 пассажирского терминального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для обслуживания международных и внутренних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станции связи и коммуникаций,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автодорог и железнодорожной ветки со станцией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аэропорту, строительство трансформаторной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крытой парковки на 700 машино-мест, цеха бортового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питания, логистического, выставочного и торгово-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развлекательного центров, конгресс-центра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увеличение пропускной способности аэропорта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обеспечение соответствия требованиям эксплуатации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увеличение пассажирооборота в 2 раза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не менее чем на 550 тыс. пассажиров в год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- 2013 - 2014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- 2015 - 2018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проектирование за счет внебюджетных источников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- 2012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- 19679,1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- 8118,9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- 456,3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- 11103,9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59" w:name="Par20198"/>
      <w:bookmarkEnd w:id="559"/>
      <w:r>
        <w:rPr>
          <w:rFonts w:ascii="Calibri" w:hAnsi="Calibri" w:cs="Calibri"/>
        </w:rPr>
        <w:t>116. Реконструкция и модернизация международного аэропорта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Курумоч, г. Самара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- 2 с искусственным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покрытием, удлинение ее до 3500 м,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полосы - 1, магистральных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водосточно-дренажной системы, очистных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объездной автодороги, замена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пассажирского терминала,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электрогазоснабжения аэропорта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увеличение пропускной способности аэропорта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обеспечение его соответствия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эксплуатации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увеличение пассажирооборота в 2 раза, устранение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негативного влияния инфраструктурных ограничений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на качество авиаобслуживания и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 менее чем на 350 тыс. пассажиров в год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- 2010 - 2017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- 18425,1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- 9068,5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- 634,4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- 8722,2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0" w:name="Par20237"/>
      <w:bookmarkEnd w:id="560"/>
      <w:r>
        <w:rPr>
          <w:rFonts w:ascii="Calibri" w:hAnsi="Calibri" w:cs="Calibri"/>
        </w:rPr>
        <w:t>117. Строительство аэропортового комплекса "Южный"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Ростов-на-Дону)</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строительство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класса "А" с полным комплектом зданий и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вывод аэропорта за пределы города, увеличение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пропускной способности аэропорта и обеспечение его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соответствия требованиям эксплуатации современных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международных, устранение негативного влияния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инфраструктурных ограничений аэропорта на качество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авиаобслуживания, увеличение не менее чем на 250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тыс. пассажиров в год объема 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- 2013 - 2014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строительство - 2015 - 2019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- 31398,7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- 12185,4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- 907,1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- 18306,2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1" w:name="Par20272"/>
      <w:bookmarkEnd w:id="561"/>
      <w:r>
        <w:rPr>
          <w:rFonts w:ascii="Calibri" w:hAnsi="Calibri" w:cs="Calibri"/>
        </w:rPr>
        <w:t>118. Реконструкция аэропортового комплекса "Новый"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Хабаровск)</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- 1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- 1 и 3, перрона и мест стоянки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с установкой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строительство очистных сооружений, ограждение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аэродрома, устройство лучевой и объемной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сигнализации по периметру аэродрома, патрульной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дороги, реконструкция магистрального водоотвода,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аварийно-спасательной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сетей теплоснабжения, водопровода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канализации служебно-технической территории,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электротехнического оборудования,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пункта пропуска для размещения пограничной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таможенной служб, ветеринарно-санитарной инспекции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 карантина, аэровокзала внутренних и международных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авиалиний, грузового и топливозаправочного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комплексов, реконструкция ангара для региональных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самолетов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увеличение пропускной способности аэропорта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обеспечение его соответствия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эксплуатации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обслуживания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пассажиров, багажа и грузов,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международных, устранение негативного влияния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инфраструктурных ограничений аэропорта на качество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авиаобслуживания и увеличение не менее чем на 300</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тыс. пассажиров в год объема перевозок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- 2012 - 2013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- 2013 - 2019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6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- 18796,9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- 9128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- 426,4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- 9242,5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7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2" w:name="Par20321"/>
      <w:bookmarkEnd w:id="562"/>
      <w:r>
        <w:rPr>
          <w:rFonts w:ascii="Calibri" w:hAnsi="Calibri" w:cs="Calibri"/>
        </w:rPr>
        <w:t>119. Вторая очередь реконструкции и развития аэропорта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"Храброво" (г. Калининград, Калининградская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71" w:history="1">
        <w:r>
          <w:rPr>
            <w:rFonts w:ascii="Calibri" w:hAnsi="Calibri" w:cs="Calibri"/>
            <w:color w:val="0000FF"/>
          </w:rPr>
          <w:t>Постановления</w:t>
        </w:r>
      </w:hyperlink>
      <w:r>
        <w:rPr>
          <w:rFonts w:ascii="Calibri" w:hAnsi="Calibri" w:cs="Calibri"/>
        </w:rPr>
        <w:t xml:space="preserve"> Правительства РФ от 10.12.2012 N 1273)</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(актуализация проектных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решений, выполненных в 2009 году с учетом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требований нормативно-законодательной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базы), реконструкция взлетно-посадочной полосы с</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удлинением, оснащение взлетно-посадочной полосы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радиотехническими средствами посадки,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светосигнальным и метеооборудованием,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реконструкция (строительство) водосточно-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дренажной сети, строительство очистных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поверхностного стока, стартовой аварийно-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спасательной станции, реконструкция периметрового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в соответствии с требованиями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авиационной безопасности, а также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патрульной дороги,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электроснабжения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других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аэровокзального комплекса и грузового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терминала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увеличение пропускной способности аэропорта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обеспечение соответствия требованиям эксплуатации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современных воздушных судов, а также подготовка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аэропорта к проведению чемпионата мира по футболу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2018 года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устранение негативного влияния инфраструктурных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ограничений аэропорта на качество авиаобслуживания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увеличение не менее чем на 200 тыс. пассажиров в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объема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- 2012 - 2013 годы, реконструкция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2014 - 2018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7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- 13176,1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- 4292,5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- 8883,6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7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3" w:name="Par20369"/>
      <w:bookmarkEnd w:id="563"/>
      <w:r>
        <w:rPr>
          <w:rFonts w:ascii="Calibri" w:hAnsi="Calibri" w:cs="Calibri"/>
        </w:rPr>
        <w:lastRenderedPageBreak/>
        <w:t>120. Реконструкция и развитие аэродрома международного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аэропорта Шереметьево, 1-я очередь реконструкции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7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завершение реконструкции рулежных дорожек, перрона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сектора Шереметьево-2, очистных сооружений,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светосигнального оборудования, строительства здания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командно-диспетчерского пункта,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западного и восточного перронов,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перронов у терминала-A;</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и расширение пассажирского терминала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Шереметьево-1 и грузового комплекса,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 электро- и газоснабжения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7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увеличение пропускной способности аэропорта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обеспечение его соответствия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эксплуатации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увеличение пассажирооборота в 2 раза, увеличение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менее чем на 4 млн. пассажиров в год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- 18700,8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- 9574,6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- 9126,2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4" w:name="Par20404"/>
      <w:bookmarkEnd w:id="564"/>
      <w:r>
        <w:rPr>
          <w:rFonts w:ascii="Calibri" w:hAnsi="Calibri" w:cs="Calibri"/>
        </w:rPr>
        <w:t>121. Развитие Московского авиационного узла.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Строительство комплекса новой взлетно-посадочной полосы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(ВПП-3) международного аэропорта Шереметьево,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Московская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взлетно-посадочной полосы - 3,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рулежных дорожек, перрона, очистных сооружений,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ограждения аварийно-спасательной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станции;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пассажирского аэровокзала,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топливозаправочного комплекса, аэродромной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инфраструктуры, объектов служебно-технической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застройки и другой наземной инфраструктуры,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необходимой для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роста международных и внутренних</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авиационных перевозок, в том числе трансферных,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связанных с интенсивным экономическим развитием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страны, в том числе Московского региона, и приходом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российский рынок международных альянсов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авиаперевозчиков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достижение показателей по перевозкам через</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аэропорт:</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к 2015 году - 26,5 млн. пассажиров и 300 тыс.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реализации           грузов;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 2020 году - 35,6 млн. пассажиров и 400 тыс. тонн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грузов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строительство - 2011 - 2019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7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- 72455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- 35554,5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- 36900,5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7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5" w:name="Par20445"/>
      <w:bookmarkEnd w:id="565"/>
      <w:r>
        <w:rPr>
          <w:rFonts w:ascii="Calibri" w:hAnsi="Calibri" w:cs="Calibri"/>
        </w:rPr>
        <w:t>122. Вторая очередь реконструкции международного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аэропорта Шереметьево</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взлетно-посадочной полосы - 1,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патрульной дороги и ограждений аэропорта,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аэродромного сектора Шереметьево-1,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мест стоянки воздушных судов,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объектов комплекса аэропорта,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относящихся к федеральной собственности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увеличение пропускной способности аэропорта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обеспечение его соответствия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эксплуатации современных воздушных судов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увеличение пассажирооборота в 2 раза, увеличение не</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менее чем на 4 млн. пассажиров в год объема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перевозок через аэропорт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- 2013 - 2018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7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- 13457,6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- 8452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- 5005,6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7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6" w:name="Par20477"/>
      <w:bookmarkEnd w:id="566"/>
      <w:r>
        <w:rPr>
          <w:rFonts w:ascii="Calibri" w:hAnsi="Calibri" w:cs="Calibri"/>
        </w:rPr>
        <w:t>123. Реконструкция и развитие аэропорта Внуково.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Аэродром, средства посадки, радионавигации и управления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воздушным движением</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корректировка проектной документации,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перрона Внуково-1, взлетно-посадочной полосы - 1,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и строительство сети примыкающих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взлетно-посадочной полосе - 1 рулежных дорожек,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замена светосигнального оборудования, установка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метеорологического оборудования, строительство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очистных сооружений поверхностного стока N 4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строительство изолированного места стоянки,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патрульной дороги, периметрового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прочих источников финансирования -</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оборудование аэропорта техническими средствами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охраны, строительство производственных цехов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открытого акционерного общества "Внуковский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авиаремонтный завод N 400"</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увеличение пропускной способности аэропорта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обеспечение его соответствия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эксплуатации современных воздушных судов и хабовых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обеспечение требуемого уровня безопасности полетов,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улучшение качества предоставляемых авиауслуг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- 2010 - 2013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- 28787,8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в том числе за счет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федерального бюджета - 12374,1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бюджетов субъектов Российской Федерации - 1481,1</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внебюджетных источников - 14932,6 млн. рублей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7" w:name="Par20518"/>
      <w:bookmarkEnd w:id="567"/>
      <w:r>
        <w:rPr>
          <w:rFonts w:ascii="Calibri" w:hAnsi="Calibri" w:cs="Calibri"/>
        </w:rPr>
        <w:t>124. Обеспечение защиты авиатранспортной системы от актов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незаконного вмешательства в ее деятельность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производство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работ по строительству, реконструкции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приобретению комплексов технических средств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защиты гражданской авиации от актов незаконного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вмешательства в ее деятельность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систем авиационной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безопасности на предприятиях гражданской авиации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нормативным требованиям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увеличение надежности защиты гражданской авиации от</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актов незаконного вмешательства в ее деятельность</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- 2010 - 2015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- 1480,1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8" w:name="Par20544"/>
      <w:bookmarkEnd w:id="568"/>
      <w:r>
        <w:rPr>
          <w:rFonts w:ascii="Calibri" w:hAnsi="Calibri" w:cs="Calibri"/>
        </w:rPr>
        <w:t>125. Оснащение периметрового ограждения аэропорта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Воронеж техническими средствами охраны</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оснащение периметрового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аэропорта техническими средствами охраны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систем авиационной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безопасности аэропорта действующим и перспективным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повышение имиджа воздушного транспорта как</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безопасного вида транспорта, увеличение надежности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защиты гражданской авиации от актов незаконного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вмешательства в ее деятельность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- 105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69" w:name="Par20569"/>
      <w:bookmarkEnd w:id="569"/>
      <w:r>
        <w:rPr>
          <w:rFonts w:ascii="Calibri" w:hAnsi="Calibri" w:cs="Calibri"/>
        </w:rPr>
        <w:t>126. Оснащение периметрового ограждения аэропорта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 Минеральные Воды (Ставропольский край) техническими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средствами охраны</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оснащение периметрового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аэропорта техническими средствами охраны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систем авиационной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безопасности аэропорта действующим и перспективным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повышение имиджа воздушного транспорта как</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безопасного вида транспорта, увеличение надежности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защиты гражданской авиации от актов незаконного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вмешательства в ее деятельность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4"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- 105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70" w:name="Par20595"/>
      <w:bookmarkEnd w:id="570"/>
      <w:r>
        <w:rPr>
          <w:rFonts w:ascii="Calibri" w:hAnsi="Calibri" w:cs="Calibri"/>
        </w:rPr>
        <w:t>127. Оснащение периметрового ограждения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аэропорта г. Геленджик (Краснодарский край) техническими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средствами охраны</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оснащение периметрового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аэропорта техническими средствами охраны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систем авиационной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безопасности аэропорта действующим и перспективным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повышение имиджа воздушного транспорта как</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безопасного вида транспорта, увеличение надежности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защиты гражданской авиации от актов незаконного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вмешательства в ее деятельность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Объемы и           - общий объем финансирования - 105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71" w:name="Par20621"/>
      <w:bookmarkEnd w:id="571"/>
      <w:r>
        <w:rPr>
          <w:rFonts w:ascii="Calibri" w:hAnsi="Calibri" w:cs="Calibri"/>
        </w:rPr>
        <w:t>128. Оснащение периметрового ограждения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аэропорта г. Горно-Алтайск (Республика Алтай) техническими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средствами охраны</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оснащение периметрового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аэропорта техническими средствами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охраны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систем авиационной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безопасности аэропорта действующим и перспективным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нормативным требованиям</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повышение имиджа воздушного транспорта как</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безопасного вида транспорта, увеличение надежности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защиты гражданской авиации от актов незаконного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вмешательства в ее деятельность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- 105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72" w:name="Par20647"/>
      <w:bookmarkEnd w:id="572"/>
      <w:r>
        <w:rPr>
          <w:rFonts w:ascii="Calibri" w:hAnsi="Calibri" w:cs="Calibri"/>
        </w:rPr>
        <w:t>129. Оснащение периметрового ограждения аэропорта г. Самара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(Курумоч) техническими средствами охраны</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оснащение периметрового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аэропорта техническими средствами охраны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соответствия систем авиационной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безопасности аэропорта действующим и перспективным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нормативным требованиям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повышение имиджа воздушного транспорта как</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безопасного вида транспорта, увеличение надежности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защиты гражданской авиации от актов незаконного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вмешательства в ее деятельность</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- 2011 - 2012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8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- 125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73" w:name="Par20672"/>
      <w:bookmarkEnd w:id="573"/>
      <w:r>
        <w:rPr>
          <w:rFonts w:ascii="Calibri" w:hAnsi="Calibri" w:cs="Calibri"/>
        </w:rPr>
        <w:t>130. Приобретение воздушных судов и поставки тренажеров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для учебных заведений</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приобретение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и тренажеров для учебных заведений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гражданской авиации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безопасности летного состава</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повышение качества обучения летного состава и</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специалистов гражданской авиации, приобретение 184</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воздушных судов и 109 тренажеров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приобретение - 2010 - 2020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9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- 38676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9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74" w:name="Par20696"/>
      <w:bookmarkEnd w:id="574"/>
      <w:r>
        <w:rPr>
          <w:rFonts w:ascii="Calibri" w:hAnsi="Calibri" w:cs="Calibri"/>
        </w:rPr>
        <w:t>131. Реконструкция аэродрома (г. Бугуруслан,</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Оренбургская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рулежных дорожек, мест стоянок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внутриаэродромных дорог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учебного процесса и соответствия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современным требованиям безопасности полетов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подготовки специалистов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гражданской авиации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- 2010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- 2012 - 2013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9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- 440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75" w:name="Par20725"/>
      <w:bookmarkEnd w:id="575"/>
      <w:r>
        <w:rPr>
          <w:rFonts w:ascii="Calibri" w:hAnsi="Calibri" w:cs="Calibri"/>
        </w:rPr>
        <w:t>132. Реконструкция аэродрома (г. Красный Кут,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Саратовская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 рулежных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дорожек, мест стоянки воздушных судов,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внутриаэродромных дорог и ограждения аэродрома,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замена светосигнального 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учебного процесса и соответствия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аэродрома современным требованиям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полетов и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Основные           - улучшение качества подготовки специалистов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гражданской авиации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- 2014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- 2014 - 2015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993"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- 523,3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76" w:name="Par20753"/>
      <w:bookmarkEnd w:id="576"/>
      <w:r>
        <w:rPr>
          <w:rFonts w:ascii="Calibri" w:hAnsi="Calibri" w:cs="Calibri"/>
        </w:rPr>
        <w:t>133. Реконструкция аэродрома (г. Сасово,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Рязанская область)</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разработка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проектной документации, реконструкция взлетно-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посадочной полосы с искусственным покрытием,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устройство водосточно-дренажной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реконструкция рулежных дорожек, мест стоянок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воздушных судов, внутриаэродромных дорог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ограждения аэродрома, замена светосигнального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оборудования</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обеспечение учебного процесса и соответствия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аэродрома современным требованиям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полетов и обслуживания авиаперевозок</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улучшение качества подготовки специалистов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гражданской авиации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реконструкция - 2010 - 2011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- 418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577" w:name="Par20781"/>
      <w:bookmarkEnd w:id="577"/>
      <w:r>
        <w:rPr>
          <w:rFonts w:ascii="Calibri" w:hAnsi="Calibri" w:cs="Calibri"/>
        </w:rPr>
        <w:t>134. Развитие медицинского центра гражданской авиации</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за счет средств федерального бюджета - приобретение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медицинского лечебно-диагностического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реабилитационного оборудования и реконструкция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центральной клинической больницы гражданской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комплексной безопасности, развитие</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медицинского центра гражданской авиации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 повышение качества медицинского обслуживания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летного состава и специалистов гражданской авиации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проектирование - 2013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реконструкция - 2014 - 2015 годы</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 общий объем финансирования - 1176,7 млн. рублей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источники            счет средств федерального бюджета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w:t>
      </w:r>
    </w:p>
    <w:p w:rsidR="00F67657" w:rsidRDefault="00F67657">
      <w:pPr>
        <w:pStyle w:val="ConsPlusCell"/>
        <w:rPr>
          <w:rFonts w:ascii="Courier New" w:hAnsi="Courier New" w:cs="Courier New"/>
          <w:sz w:val="20"/>
          <w:szCs w:val="20"/>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&lt;1&gt; - &lt;2&gt; Сноски исключены. - </w:t>
      </w:r>
      <w:hyperlink r:id="rId994" w:history="1">
        <w:r>
          <w:rPr>
            <w:rFonts w:ascii="Calibri" w:hAnsi="Calibri" w:cs="Calibri"/>
            <w:color w:val="0000FF"/>
          </w:rPr>
          <w:t>Постановление</w:t>
        </w:r>
      </w:hyperlink>
      <w:r>
        <w:rPr>
          <w:rFonts w:ascii="Calibri" w:hAnsi="Calibri" w:cs="Calibri"/>
        </w:rPr>
        <w:t xml:space="preserve"> Правительства РФ от 05.05.2103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578" w:name="Par20811"/>
      <w:bookmarkEnd w:id="578"/>
      <w:r>
        <w:rPr>
          <w:rFonts w:ascii="Calibri" w:hAnsi="Calibri" w:cs="Calibri"/>
        </w:rPr>
        <w:t>Приложение N 3</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"Гражданская авиация"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579" w:name="Par20815"/>
      <w:bookmarkEnd w:id="579"/>
      <w:r>
        <w:rPr>
          <w:rFonts w:ascii="Calibri" w:hAnsi="Calibri" w:cs="Calibri"/>
        </w:rPr>
        <w:t>РАСХОДЫ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РЕАЛИЗАЦИЮ ПОДПРОГРАММЫ "ГРАЖДАНСКАЯ АВИАЦИЯ"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99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2010 -   │                                              В том числе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│2020 годы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   │2010 год│2011 год │2012 год│2013 год │2014 год│2015 год │2016 год│2017 год │2018 год│2019 год │2020 год</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pPr>
      <w:bookmarkStart w:id="580" w:name="Par20826"/>
      <w:bookmarkEnd w:id="580"/>
      <w:r>
        <w:rPr>
          <w:rFonts w:ascii="Courier New" w:hAnsi="Courier New" w:cs="Courier New"/>
          <w:sz w:val="16"/>
          <w:szCs w:val="16"/>
        </w:rPr>
        <w:t xml:space="preserve">                                                  I. Общие расходы на реализацию подпрограммы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по подпрограмме       1636208,2  33821,8   81577,7  108272,6 118448,3  106232,3 151523,4  156468,7 184738,2  210497,2 233055,7  251572,3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396548,7   19881,9   28458,9  28396,6   35524,5  30210,4    30352   36353,1   40351,9  44387,1   48825,9  53806,4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      390324,3   19881,9   28458,9  28396,6   35424,5  29456,6   29606,5  35597,8   39065,8  43897,3   48258,4   52280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3972,3       -         -        -         -       700      745,5    319,7     976,1      -         -       1231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30681,3     88,9    2149,1    2420,5   2340,8    3325,3   4428,1    2174,5   4049,4    3086,4   4671,6    1946,7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1208978,2   13851    50969,7  77455,5    80583   72696,6  116743,3  117941,1 140336,9  163023,7 179558,2  195819,2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1" w:name="Par20846"/>
      <w:bookmarkEnd w:id="581"/>
      <w:r>
        <w:rPr>
          <w:rFonts w:ascii="Courier New" w:hAnsi="Courier New" w:cs="Courier New"/>
          <w:sz w:val="16"/>
          <w:szCs w:val="16"/>
        </w:rPr>
        <w:t xml:space="preserve">                                                            II. Капитальные вложения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1633443,2  33821,8   81577,7  108272,6 118348,3  106178,5 151523,4  155878,5 184298,2  209894,9 232438,2  251211,1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394296,6   19881,9   28458,9  28396,6   35424,5  30156,6    30352   35917,5   40041,9  43897,3   48258,4   53511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      390324,3   19881,9   28458,9  28396,6   35424,5  29456,6   29606,5  35597,8   39065,8  43897,3   48258,4   52280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3972,3       -         -        -         -       700      745,5    319,7     976,1      -         -       1231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30681,3     88,9    2149,1    2420,5   2340,8    3325,3   4428,1    2174,5   4049,4    3086,4   4671,6    1946,7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1208465,3   13851    50969,7  77455,5    80583   72696,6  116743,3  117786,5 140206,9  162911,2 179508,2  195753,4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2" w:name="Par20866"/>
      <w:bookmarkEnd w:id="582"/>
      <w:r>
        <w:rPr>
          <w:rFonts w:ascii="Courier New" w:hAnsi="Courier New" w:cs="Courier New"/>
          <w:sz w:val="16"/>
          <w:szCs w:val="16"/>
        </w:rPr>
        <w:t xml:space="preserve">                                    1. Цель "Развитие современной и эффективной транспортной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обеспечивающей ускорение товародвижения и снижение транспортных издержек в экономике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161917,8    2379,3   7860,4   16010,1   16287,2  12375,3   11585,9  14257,1   13234,7  15976,1   24798,9  27152,8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83216,4    2373,4   5412,4    7926,4   7570,3    3634,5   4191,2    6401,1   5616,1     8298    15678,3  16114,7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6377,5       -       160,2    522,1     245,2    740,3    1057,8    368,5     578,2    883,3      700     1121,9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72323,9     5,9     2287,8    7561,6   8471,7    8000,5   6336,9    7487,5   7040,4    6794,8   8420,6    9916,2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3" w:name="Par20881"/>
      <w:bookmarkEnd w:id="583"/>
      <w:r>
        <w:rPr>
          <w:rFonts w:ascii="Courier New" w:hAnsi="Courier New" w:cs="Courier New"/>
          <w:sz w:val="16"/>
          <w:szCs w:val="16"/>
        </w:rPr>
        <w:t xml:space="preserve">                                     Задача "Обеспечение развития сети внутрироссийских узловых аэропортов"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161917,8    2379,3   7860,4   16010,1   16287,2  12375,3   11585,9  14257,1   13234,7  15976,1   24798,9  27152,8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83216,4    2373,4   5412,4    7926,4   7570,3    3634,5   4191,2    6401,1   5616,1     8298    15678,3  16114,7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6377,5       -       160,2    522,1     245,2    740,3    1057,8    368,5     578,2    883,3      700     1121,9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72323,9     5,9     2287,8    7561,6   8471,7    8000,5   6336,9    7487,5   7040,4    6794,8   8420,6    9916,2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9856        -       25,4      80,4    2730,2    2382,6   1780,3    2857,1      -        -         -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"Талаги"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Архангельск)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5030        -         -       47,6     669,8    455,5     1000     2857,1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396,6       -         -        -       147,4    185,8     63,4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4429,4       -       25,4      32,8     1913     1741,3    716,9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361,3     361,3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(восстановление)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искусственных покрытий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ИВПП</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Мурманск,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Мурманская область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361,3     361,3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265,6       -       265,6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(восстановление)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искусственных покрытий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ИВПП</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Мурманск,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Мурманская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Корректировка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265,6       -       265,6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7098,4      5,9       65        69       68        47      1200     1768,5   1522,2    1120,2   1232,6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Мурманск)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2552,8       -         -        -         -        -         -       200        -      1120,2   1232,6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268,5       -         -        -         -        -        200      68,5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4277,1      5,9       65        69       68        47      1000      1500    1522,2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2159,6       -         -        -       59,4      200      560,8    1339,4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Нарьян-Мар)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845,4       -         -        -       59,4      200       300      286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140,8       -         -        -         -        -       140,8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1173,4       -         -        -         -        -        120     1053,4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Разработка проектной          698,1       -         -        -         -        -         -        -         -        -         -      698,1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документации 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Сыктывкар)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118,5       -         -        -         -        -         -        -         -        -         -      118,5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9         -         -        -         -        -         -        -         -        -         -        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570,6       -         -        -         -        -         -        -         -        -         -      570,6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10891,1     100     2423,9    7527,7    839,5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Казань)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5712,6      100     2423,9    2349,2    839,5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398,7       -         -      398,7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4779,8       -         -      4779,8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5993,3       -         -        -         -        -         -        -         -       168      1100     4725,3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Новый Уренгой,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Ямало-Ненецкий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автономный округ)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2426,3       -         -        -         -        -         -        -         -       168        -      2258,3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382        -         -        -         -        -         -        -         -        -        100      282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3185        -         -        -         -        -         -        -         -        -       1000      2185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6130,1       -         -        -         -        -         -        -         -       154      1100     4876,1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Сургут, Ханты-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Мансийский автономный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округ - Югра)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2281,7       -         -        -         -        -         -        -         -       154        -      2127,7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405,9       -         -        -         -        -         -        -         -        -        100     305,9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3442,5       -         -        -         -        -         -        -         -        -       1000     2442,5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16878,5      -         -        -         -        -         -        -         -        -       7500     9378,5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"Рощино" (г. Тюмень)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7135,4       -         -        -         -        -         -        -         -        -       3000     4135,4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1025        -         -        -         -        -         -        -         -        -        500      525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8718,1       -         -        -         -        -         -        -         -        -       4000     4718,1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5262,2       -         -       1000     715,7    3546,5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аэродромных покрытий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установка светосигнального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оборудования в аэропорту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Абакан,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Хакасия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1925,2       -         -       1000     715,7    209,5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350        -         -        -         -       350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2987        -         -        -         -       2987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3276,8       -         -        -        70        -      1043,5    1567,1    596,2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Кызыл)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1491,2       -         -        -        70        -        325      500      596,2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218,5       -         -        -         -        -       218,5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1567,1       -         -        -         -        -        500     1067,1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1607,9       -       41,4     426,3     703,2     437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"Богашево" (г. Томск)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690,3       -       41,4       -       211,9     437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116,5       -         -       56,7     59,8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801,1       -         -      369,6     431,5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4827,1       -         -        -         -        -         -       158     1451,4    3217,7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"Горный" (г. Тура,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Красноярский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2235,1       -         -        -         -        -         -       158        -      2077,1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278,2       -         -        -         -        -         -        -       278,2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2313,8       -         -        -         -        -         -        -      1173,2    1140,6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2931,6       -         -        -         -        -         -        -        90      783,4    2058,2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Туруханск,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Красноярский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1317        -         -        -         -        -         -        -        90        -       1227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283,4       -         -        -         -        -         -        -         -      283,4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1331,2       -         -        -         -        -         -        -         -       500      831,2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5263,4       -         -        -         -        -         -        -        160     1295,3   3808,1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"Кадала" (г. Чита)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2378,7       -         -        -         -        -         -        -        160       -      2218,7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295,3       -         -        -         -        -         -        -         -      295,3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2589,4       -         -        -         -        -         -        -         -       1000    1589,4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ИВПП-2         25775,6    644,5     284,1    809,6     366,6    3720,5    4000      3867    6038,1    6045,2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Якутск (2-я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очередь строительства),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Республика Саха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(Якутия),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9796,6     644,5     284,1    809,6     366,6    1791,3    1300      1000    2014,1    1586,4      -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1158,6       -         -        -         -        54       200      300       300     304,6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14820,4      -         -        -         -      1875,2    2500      2567     3724     4154,2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Комплексный проект по        11426,7    490,9    1186,8    748,8    1120,4     1870    2581,1     2300    1128,7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"Сокол" (г. Магадан)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5440,3     490,9    1186,8     321      718,4    369,5      846      1000     507,7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490,3       -         -       66,7      38      150,5     235,1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5496,1       -         -      361,1      364      1350     1500      1300      621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Модернизация                 4292,7     656,7    2650,9    700,3     284,8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Южно-Сахалинск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1928,4     656,7     293,3    693,6     284,8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160,2       -       160,2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2204,1       -      2197,4     6,7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развитие     13944,7      50      317,3     4648    8929,4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аэродрома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 (Краснодарский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6306,9       50      317,3    2705,4   3234,2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7637,8       -         -      1942,6   5695,2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 Иркутск -             670        70       600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искусственных покрытий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ИВПП и РД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670        70       600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нового         22307,1      -         -        -        400     171,7     420,2     400     2248,1    3192,3    8000     7474,8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Иркутск)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22307,1      -         -        -        400     171,7     420,2     400     2248,1    3192,3    8000     7474,8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4" w:name="Par21232"/>
      <w:bookmarkEnd w:id="584"/>
      <w:r>
        <w:rPr>
          <w:rFonts w:ascii="Courier New" w:hAnsi="Courier New" w:cs="Courier New"/>
          <w:sz w:val="16"/>
          <w:szCs w:val="16"/>
        </w:rPr>
        <w:t xml:space="preserve">                                  2. Цель "Повышение доступности услуг транспортного комплекса для населения"</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192848,1    9355,9   9966,5    9134,3   11098,3   12265    12934,6  13542,5   22163,5  27514,4   27817,8  37055,3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129981,1    9163,9    5256      4317    6905,1    7102,2   7109,2   10944,3    12744   19907,2   15237,4  31294,8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      126008,8    9163,9    5256      4317    6905,1    6402,2   6363,7   10624,6   11767,9  19907,2   15237,4  30063,8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3972,3       -         -        -         -       700      745,5    319,7     976,1      -         -       1231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19296,3     88,9    1968,9    1067,9    1173     2000,8   1733,5     1456    3114,9    2003,1   3864,5    824,8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43570,7    103,1    2741,6    3749,4   3020,2     3162    4091,9    1142,2   6304,6    5604,1   8715,9    4935,7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5" w:name="Par21252"/>
      <w:bookmarkEnd w:id="585"/>
      <w:r>
        <w:rPr>
          <w:rFonts w:ascii="Courier New" w:hAnsi="Courier New" w:cs="Courier New"/>
          <w:sz w:val="16"/>
          <w:szCs w:val="16"/>
        </w:rPr>
        <w:t xml:space="preserve">                                          Задача "Обеспечение развития региональных сетей аэропортов"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192848,1    9355,9   9966,5    9134,3   11098,3   12265    12934,6  13542,5   22163,5  27514,4   27817,8  37055,3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129981,1    9163,9    5256      4317    6905,1    7102,2   7109,2   10944,3    12744   19907,2   15237,4  31294,8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из них:</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      126008,8    9163,9    5256      4317    6905,1    6402,2   6363,7   10624,6   11767,9  19907,2   15237,4  30063,8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                   3972,3       -         -        -         -       700      745,5    319,7     976,1      -         -       1231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19296,3     88,9    1968,9    1067,9    1173     2000,8   1733,5     1456    3114,9    2003,1   3864,5    824,8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43570,7    103,1    2741,6    3749,4   3020,2     3162    4091,9    1142,2   6304,6    5604,1   8715,9    4935,7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3584,1       -         -        -         -        -         -        -         -       147      814,6    2622,5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Салехард)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2097,2       -         -        -         -        -         -        -         -       147        -      1950,2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314,6       -         -        -         -        -         -        -         -        -       314,6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1172,3       -         -        -         -        -         -        -         -        -        500     672,3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1309,3       -         -        -       51,6      100      813,7     344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Певек, Чукотский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автономный округ)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745,6       -         -        -       51,6      100       250      344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120,7       -         -        -         -        -       120,7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443        -         -        -         -        -        443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развитие     4358,1       -         -        -      1642,4    2438,8    276,9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Махачкала</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(Республика Дагестан)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2819,7       -         -        -       1313     1506,7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594,1       -         -        -       82,7     410,8     100,6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944,3       -         -        -       246,7    521,3     176,3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2997,9       -         -       63,2     392,7    1781,2    760,8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Волгоград)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2015        -         -       63,2      34       1364     553,8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363,6       -         -        -       113,8    173,7     76,1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619,3       -         -        -       244,9    243,5     130,9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4138,2       -         -        -         -        -         -       154       946     3038,2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"Центральный" (г. Омск)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2213,3       -         -        -         -        -         -       154        -      2059,3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446        -         -        -         -        -         -        -        446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1478,9       -         -        -         -        -         -        -        500     978,9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3348,7       -         -        -         -        -         -       154     1127,3    2067,4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Тында, Амурская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2221,4       -         -        -         -        -         -       154        -      2067,4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277,2       -         -        -         -        -         -        -       277,2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850,1       -         -        -         -        -         -        -       850,1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и              6503,3       -         -        -       362,6    860,4    1751,2     1500    1458,7    570,4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"Игнатьево"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Благовещенск)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4350,2       -         -        -        100     154,6     566,5     1500    1458,7    570,4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654,6       -         -        -       72,1      278      304,5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1498,5       -         -        -       190,5    427,8     880,2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6353,5       -         -       61,5     716,7     1709    1295,8     1200    1370,5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(восстановление)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искусственных аэродромных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покрытий и замена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светосигнального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оборудования на ИВПП-1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Нижний Новгород. 2-й этап</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4456,6       -         -       39,8       -      946,3      900      1200    1370,5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712,6       -         -        -       263,2    299,2     150,2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1184,3       -         -       21,7     453,5    463,5     245,6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305,4       -       305,4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(восстановление)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аэродромных покрытий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замена (установка) ССО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аэропорту Уфа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305,4       -       305,4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5196,3       -         -        -        120      500      1250     1377,4   1948,9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Уфа)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3322,9       -         -        -        120       -        500      1000    1702,9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746        -         -        -         -        -        250      250       246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1127,4       -         -        -         -       500       500     127,4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инженерных     1032,8      0,7        -        -         -        -         -        -         -        40      449,2    542,9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аэропортового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"Большое Савино"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Пермь)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582,9       -         -        -         -        -         -        -         -        40        -      542,9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99,7        -         -        -         -        -         -        -         -        -       99,7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350,2      0,7        -        -         -        -         -        -         -        -       349,5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4730        -         -        -         -        -         -       207     1054,2    3468,8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"Баландино"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Челябинск)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2940,4       -         -        -         -        -         -       207        -      2733,4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354,2       -         -        -         -        -         -        -       354,2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1435,4       -         -        -         -        -         -        -        700     735,4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Реконструкция аэродрома      9901,7      5200    2398,4    2303,3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г. Сочи (Адлер),</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II этап строительства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(Краснодарский край)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7352,9      5200     902,9     1250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1460,2       -      1460,2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1088,6       -       35,3     1053,3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 Геленджик -           656      154,6     108,4     393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взлетно-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посадочной полосы,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Краснодарский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656      154,6     108,4     393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аэродрома в    4278,2      770     2440,5    1067,7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аэропорту Анапа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(Краснодарский край)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2894,1      770     1863,6    260,5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384,6       -       77,8     306,8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999,5       -       499,1    500,4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аэропорта       799,1     799,1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Минеральные Воды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федеральный бюджет -         799,1     799,1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2277,4       -        600      37,6     20,2     1524,5    95,1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Минеральные Воды,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Ставропольский край)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1089,7       -         -       37,6     20,2     1031,9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325,6       -         -        -         -      292,6      33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862,1       -        600       -         -       200      62,1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9722,5       -         -        -         -        -        150      1140    1111,2     2000     3000     2321,3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Нальчик)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7811,3       -         -        -         -        -        150      340        -       2000     3000     2321,3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694,4       -         -        -         -        -         -       300      394,4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1216,8       -         -        -         -        -         -       500      716,8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2552,4     102,4     40,8     221,6       -        -        40       320      1000     827,6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"Нариманово"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Астрахань)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1867,6       -         -        -         -        -        40        -       1000     827,6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320        -         -        -         -        -         -       320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внебюджетные источники       364,8     102,4     40,8     221,6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инженерных      3097        -         -        -         -        -         -        -         -       154      592,5    2350,5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аэропортового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(г. Элиста)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2085        -         -        -         -        -         -        -         -       154        -       1931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292,5       -         -        -         -        -         -        -         -        -       292,5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719,5       -         -        -         -        -         -        -         -        -        300     419,5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2119,9       -         -        -         -      109,2    2010,7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"Шпаковское"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Ставрополь)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1219,2       -         -        -         -       82,3    1136,9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231,8       -         -        -         -       7,3      224,5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668,9       -         -        -         -       19,6     649,3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аэродромных    3496,6       -        28        -      1594,7    1873,9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покрытий и замена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светосигнального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оборудования в аэропорту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Владикавказ, II этап</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Северная Осетия - Алания)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2345,1       -        28        -      1279,7    1037,4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427,2       -         -        -       128,2     299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724,3       -         -        -       186,8    537,5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Реконструкция инженерных     2011,2      300       610     1101,2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аэропортового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(г. Магас,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Республика Ингушетия)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1327,3      300       589     438,3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181,2       -        5,7     175,5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502,7       -       15,3     487,4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1435,4       -         -        -         -        -         -        -         -        67      440,8    927,6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"Ханская" (г. Майкоп)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994,6       -         -        -         -        -         -        -         -        67        -      927,6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153,7       -         -        -         -        -         -        -         -        -       153,7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287,1       -         -        -         -        -         -        -         -        -       287,1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1054,3       -        5,4       -      1048,9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Липецк)</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655,5       -         -        -       655,5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113,3       -        5,4       -       107,9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285,5       -         -        -       285,5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2433,3       50      54,1       58        -        -         -        -         -       116       200     1955,2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Оренбург)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1738,7       -         -        -         -        -         -        -         -       116        -      1622,7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162,1       50      54,1       58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532,5       -         -        -         -        -         -        -         -        -        200     332,5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2355,7      7,1       50      123,5      100       60     1180,1     835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"Баратаевка"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Ульяновск)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1635        -         -        -        100       -        700      835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230,2      7,1       50      123,5       -        -       49,6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490,5       -         -        -         -        60      430,5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Комплексный проект по         1326      587,2       -        -       738,8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и развитию</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Пенза,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Пензенская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1326      587,2       -        -       738,8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9188,1      0,1      340,1    1956,8   1796,2     169       100     1416,4   3409,5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"Центральный"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Саратов), 1-я очередь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строительства (объекты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собственности)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6945,9       -         -       1150      770      100       100     1416,4   3409,5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727,4      0,1       50      379,5     228,8      69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1514,8       -       290,1    427,3     797,4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1866,8       -         -        -         -        -         -        -         -        70      516,7    1280,1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Нижневартовск, Ханты-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Мансийский автономный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округ - Югра)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1020,5       -         -        -         -        -         -        -         -        70        -      950,5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216,7       -         -        -         -        -         -        -         -        -       216,7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629,6       -         -        -         -        -         -        -         -        -        300     329,6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902,2       -         -        -         -        -         -        -         -        37      367,9    497,3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Урай, Ханты-Мансийский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автономный округ - Югра)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534,3       -         -        -         -        -         -        -         -        37        -      497,3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114,4       -         -        -         -        -         -        -         -        -       114,4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253,5       -         -        -         -        -         -        -         -        -       253,5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4580,2       -         -       5,9        -        -         -       210       700     3664,3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"Михайловка" (г. Барнаул,</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Алтайский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3036        -         -        -         -        -         -       210        -       2826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474,4       -         -       5,9        -        -         -        -        200     268,5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внебюджетные источники      1069,8       -         -        -         -        -         -        -        500     569,8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1544,2       -         -        -         -        -         -        -        64      629,6     850,6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Магнитогорск,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Челябинская область)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914,6       -         -        -         -        -         -        -        64        -       850,6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194,7       -         -        -         -        -         -        -         -      194,7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434,9       -         -        -         -        -         -        -         -      434,9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1838,7       -         -        -         -        -         -        -         -        70      460,8    1307,9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Надым, Ямало-Ненецкий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автономный округ)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1032,8       -         -        -         -        -         -        -         -        70        -      962,8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160,8       -         -        -         -        -         -        -         -        -       160,8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645,1       -         -        -         -        -         -        -         -        -        300     345,1</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инженерных     1172,4       -         -        -         -        -         -        -        50      461,9     660,5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аэропортового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(г. Таштагол,</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Кемеровская область)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710,5       -         -        -         -        -         -        -        50        -       660,5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155,1       -         -        -         -        -         -        -         -      155,1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306,8       -         -        -         -        -         -        -         -      306,8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 Кемерово.             300        -        300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МРД,</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перрона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300        -        300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2988,5       -         -        -         -        -         -        -        120     846,5     2022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Кемерово)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1725,4       -         -        -         -        -         -        -        120       -      1605,4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346,5       -         -        -         -        -         -        -         -      346,5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916,6       -         -        -         -        -         -        -         -       500      416,6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801        -         -        -         -        -         -        34      320,6    446,4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"Спиченково"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Новокузнецк,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Кемеровская область)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480,4       -         -        -         -        -         -        34        -      446,4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105,1       -         -        -         -        -         -        -       105,1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215,5       -         -        -         -        -         -        -       215,5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аэродрома      1138,3     461,8     676,5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Горно-Алтайск 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заменой светосигнального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федеральный бюджет -         839,2     435,2      404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188,1      26,6     161,5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111        -        111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2127,1       -         -        -         -        -         -      2127,1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Бийск, Алтайский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1507,3       -         -        -         -        -         -      1507,3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231,3       -         -        -         -        -         -      231,3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388,5       -         -        -         -        -         -      388,5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610,6       -         -        -         -        -         -        24      274,3    312,3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Кош-Агач,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Алтай)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336,3       -         -        -         -        -         -        24        -      312,3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72,4        -         -        -         -        -         -        -       72,4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201,9       -         -        -         -        -         -        -       201,9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697,9       -         -        -         -        -         -        -        27      314,6     356,3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Усть-Кокса,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Алтай)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383,3       -         -        -         -        -         -        -        27        -       356,3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86,6        -         -        -         -        -         -        -         -       86,6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внебюджетные источники        228        -         -        -         -        -         -        -         -       228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объектов       1866,1       -         -        -       143,4     260     1462,7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Братск, Иркутская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1165,9       -         -        -       28,3       -      1137,6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187,3       -         -        -       31,6      71,2     84,5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512,9       -         -        -       83,5     188,8     240,6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669,9       -         -        -         -        -         -        28      265,2    376,7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Бодайбо, Иркутская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404,7       -         -        -         -        -         -        28        -      376,7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70,8        -         -        -         -        -         -        -       70,8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194,4       -         -        -         -        -         -        -       194,4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932,7       -         -        -         -        -         -        40      368,6    524,1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Усть-Кут, Иркутская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564,1       -         -        -         -        -         -        40        -      524,1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98,1        -         -        -         -        -         -        -       98,1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270,5       -         -        -         -        -         -        -       270,5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592,6       -         -        -         -        -         -        -        25      235,4     332,2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Киренск, Иркутская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357,2       -         -        -         -        -         -        -        25        -       332,2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64         -         -        -         -        -         -        -         -        64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171,4       -         -        -         -        -         -        -         -      171,4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794,6       -         -        -         -        -         -        33      314,1    447,5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(остров Диксон,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Красноярский край)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480,5       -         -        -         -        -         -        33        -      447,5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85         -         -        -         -        -         -        -        85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229,1       -         -        -         -        -         -        -       229,1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2248,7     209,5    1131,8    907,4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Игарка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(Красноярский край)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209,5     209,5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2039,2       -      1131,8    907,4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565,9       -         -        -         -        -         -        24      223,8    318,1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Шушенское,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Красноярский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342,1       -         -        -         -        -         -        24        -      318,1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59,8        -         -        -         -        -         -        -       59,8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164        -         -        -         -        -         -        -        164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887,3       -         -        -         -        -         -        38      350,9    498,4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(мыс Шмидта, Чукотский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автономный округ)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536,4       -         -        -         -        -         -        38        -      498,4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92,2        -         -        -         -        -         -        -       92,2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258,7       -         -        -         -        -         -        -       258,7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862,3       -         -        -         -        -         -        38      324,9    499,4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"Зональное" (Сахалинская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537,4       -         -        -         -        -         -        38        -      499,4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92,4        -         -        -         -        -         -        -       92,4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232,5       -         -        -         -        -         -        -       232,5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647,4       -         -        -         -        -         -       25,2      290     332,2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"Лаврентий" (село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Лаврентия, Чукотский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автономный округ)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357,4       -         -        -         -        -         -       25,2       -      332,2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79         -         -        -         -        -         -        -        79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211        -         -        -         -        -         -        -        211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1166        -         -        -         -        -         -        -        50      457,8     658,2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Оха, Сахалинская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708,2       -         -        -         -        -         -        -        50        -       658,2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121,8       -         -        -         -        -         -        -         -      121,8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336        -         -        -         -        -         -        -         -       336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775        -         -        -         -        -         -        33      300,2    441,8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"Бухта Провидения"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(Чукотский автономный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округ)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474,8       -         -        -         -        -         -        33        -      441,8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82,6        -         -        -         -        -         -        -       82,6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217,6       -         -        -         -        -         -        -       217,6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993,8       -         -        -         -        -         -        42      388,6    563,2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Марково, Чукотский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автономный округ)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605,2       -         -        -         -        -         -        42        -      563,2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106,8       -         -        -         -        -         -        -       106,8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281,8       -         -        -         -        -         -        -       281,8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2187,8       -         -        -         -        -         -      877,6    1310,2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"Чертовицкое"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Воронеж)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1810,2       -         -        -         -        -         -       500     1310,2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251,3       -         -        -         -        -         -      251,3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126,3       -         -        -         -        -         -      126,3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покрытий         495      138,3     356,7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взлетно-посадочной полосы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 заменой светосигнального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оборудования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международном аэропорту</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Воронеж (Воронежская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495      138,3     356,7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1254,8       -         -        -        55        -       802,1    397,7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Амдерма, Ненецкий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автономный округ)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781,6       -         -        -        55        -       328,9    397,7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139,8       -         -        -         -        -       139,8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333,4       -         -        -         -        -       333,4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2674,4       -       18,2      10,8       -        -         -        -        135     402,6    2107,8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"Бегишево"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Нижнекамск,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Республика Татарстан)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1959,2       -         -        -         -        -         -        -        135       -      1824,2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247,8       -         -        -         -        -         -        -         -      247,8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467,4       -       18,2      10,8       -        -         -        -         -      154,8     283,6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1567,9       -         -        -         -        -         -        -         -        67      613,9     887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Брянск)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954        -         -        -         -        -         -        -         -        67        -       887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171        -         -        -         -        -         -        -         -        -        171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442,9       -         -        -         -        -         -        -         -        -       442,9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1636,7       -         -        -         -        -         -        -         -        70      636,7     930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Воркута,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1000        -         -        -         -        -         -        -         -        70        -       930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173,3       -         -        -         -        -         -        -         -        -       173,3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463,4       -         -        -         -        -         -        -         -        -       463,4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1500,4       -         -        -         -        -         -        -        55       280     1165,4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Енисейск,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Красноярский край)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811,6       -         -        -         -        -         -        -        55        -       756,6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187,6       -         -        -         -        -         -        -         -        80      107,6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501,2       -         -        -         -        -         -        -         -       200      301,2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2597,5       -         -        -         -        -         -        -         -       105       450     2042,5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Ижевск)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1490,4       -         -        -         -        -         -        -         -       105        -      1385,4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319,1       -         -        -         -        -         -        -         -        -        150     169,1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788        -         -        -         -        -         -        -         -        -        300      488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аэродрома      2168,6       -         -        -         -       800      945,5    423,1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Добрынское (г. Владимир)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1765,2       -         -        -         -       700      745,5    319,7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403,4       -         -        -         -       100       200     103,4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800        -        175      592       33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искусственных покрытий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водосточно-дренажной сети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аэродрома аэропорта Киров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(корректировка проекта)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(Кировская область)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800        -        175      592       33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Реконструкция                2358,3       -         -        -         -        -         -        -         -        -         -      2358,3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"Грабцево" (г. Калуга)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1231        -         -        -         -        -         -        -         -        -         -       1231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340        -         -        -         -        -         -        -         -        -         -       340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787,3       -         -        -         -        -         -        -         -        -         -      787,3</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2602,4       -         -        -         -        -         -        -         -       125      505,4     1972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Когалым, Ханты-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Мансийский автономный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округ - Югра)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1769,6       -         -        -         -        -         -        -         -       125        -      1644,6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305,4       -         -        -         -        -         -        -         -        -       305,4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527,4       -         -        -         -        -         -        -         -        -        200     327,4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инженерных     3080,5       -         -        -         -        -         -        -         -       130       550     2400,5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аэропортового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"Хурба"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Комсомольск-на-Амуре,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Хабаровский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1905,4       -         -        -         -        -         -        -         -       130        -      1775,4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310,4       -         -        -         -        -         -        -         -        -        150     160,4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864,7       -         -        -         -        -         -        -         -        -        400     464,7</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1404,9       -         -        -         -        -         -        -         -        70      410,3    924,6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"Восточный" (г. Курск)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994,6       -         -        -         -        -         -        -         -        70        -      924,6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114,4       -         -        -         -        -         -        -         -        -       114,4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295,9       -         -        -         -        -         -        -         -        -       295,9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2245,3       -         -        -         -        -         -        -        105     625,9    1514,4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Маган, Республика Саха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(Якутия)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1619,4       -         -        -         -        -         -        -        105       -      1514,4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229,6       -         -        -         -        -         -        -         -      229,6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396,3       -         -        -         -        -         -        -         -      396,3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999,8       -         -        -         -        -         -        -         -        45      305,9    648,9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"Быково" (Московская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693,9       -         -        -         -        -         -        -         -        45        -      648,9</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87,1        -         -        -         -        -         -        -         -        -       87,1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218,8       -         -        -         -        -         -        -         -        -       218,8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1354        -         -        -         -        -         -        -         -        70      348,3    935,7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Нефтеюганск, Ханты-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Мансийский автономный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округ - Югра)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1005,7       -         -        -         -        -         -        -         -        70        -      935,7</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99,8        -         -        -         -        -         -        -         -        -       99,8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248,5       -         -        -         -        -         -        -         -        -       248,5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975        -         -        -         -        -         -        -         -        50      260,5    664,5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Ноябрьск, Ямало-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Ненецкий автономный округ)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714,5       -         -        -         -        -         -        -         -        50        -      664,5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73,4        -         -        -         -        -         -        -         -        -       73,4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187,1       -         -        -         -        -         -        -         -        -       187,1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2271        -         -        -         -        -         -        -        98       400      1773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Орск, Оренбургская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1396,7       -         -        -         -        -         -        -        98        -      1298,7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238,3       -         -        -         -        -         -        -         -       100      138,3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636        -         -        -         -        -         -        -         -       300       336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инженерных     1092,3      4,5      129,2     98,3     860,3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аэропортового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"Бесовец"</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Петрозаводск,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Республика Карелия)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784,8       -        25        -       759,8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108,7      4,5      104,2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198,8       -         -       98,3     100,5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инженерных     2036,7       -         -        -         -        -         -        -         -        85      803,4    1148,3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сооружений аэропортового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комплекса "Кресты"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Псков)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1233,3       -         -        -         -        -         -        -         -        85        -      1148,3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202,7       -         -        -         -        -         -        -         -        -       202,7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600,7       -         -        -         -        -         -        -         -        -       600,7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276        20       198       58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Саранск), I этап</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Расширение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мест стоянок воздушных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судов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276        20       198       58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1151,3       -         -       74,5     997,8      79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Саранск), II этап</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535,8       -         -       34,6     422,2      79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163,4       -         -       18,7     144,7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452,1       -         -       21,2     430,9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Реконструкция                2976,8       -         -        -         -        -         -        -         -       150       450     2376,8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"Донское" (г. Тамбов)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2129,6       -         -        -         -        -         -        -         -       150        -      1979,6</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255,3       -         -        -         -        -         -        -         -        -        100     155,3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591,9       -         -        -         -        -         -        -         -        -        350     241,9</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1962        -         -        -         -        -         -        -         -        85      430,7    1446,3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Усинск,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1235,5       -         -        -         -        -         -        -         -        85        -      1150,5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180,7       -         -        -         -        -         -        -         -        -       180,7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545,8       -         -        -         -        -         -        -         -        -        250     295,8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2502,7       -         -        -         -        -         -        -         -       125      432,9    1944,8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Ухта,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Коми)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1838,2       -         -        -         -        -         -        -         -       125        -      1713,2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182,9       -         -        -         -        -         -        -         -        -       182,9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481,6       -         -        -         -        -         -        -         -        -        250     231,6</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1623,8       -         -        -         -        -         -        -         -        85      417,3    1121,5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Ханты-Мансийск, Ханты-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Мансийский автономный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округ - Югра)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1206,5       -         -        -         -        -         -        -         -        85        -      1121,5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118,9       -         -        -         -        -         -        -         -        -       118,9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298,4       -         -        -         -        -         -        -         -        -       298,4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2087,6       -         -        -         -        -         -        -         -       100      539,3    1448,3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Ямбург, Ямало-Ненецкий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автономный округ)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1548,3       -         -        -         -        -         -        -         -       100        -      1448,3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156,6       -         -        -         -        -         -        -         -        -       156,6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382,7       -         -        -         -        -         -        -         -        -       382,7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1546,2      -         -        -         -        -         -        -        80      400,3    1065,9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Усть-Нера,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Саха (Якутия)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1145,9       -         -        -         -        -         -        -        80        -      1065,9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108,5       -         -        -         -        -         -        -         -      108,5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291,8       -         -        -         -        -         -        -         -      291,8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1625,1       -         -        -        69        -         -       500     1056,1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Жиганск, Республика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Саха (Якутия)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1176,1       -         -        -        69        -         -       500      607,1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126,7       -         -        -         -        -         -        -       126,7      -         -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322,3       -         -        -         -        -         -        -       322,3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1341,3      0,6        -        -         -        -         -        -      1340,7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Великий Устюг,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Вологодская область)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976,1       -         -        -         -        -         -        -       976,1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субсидии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126,8      0,6        -        -         -        -         -        -       126,2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238,4       -         -        -         -        -         -        -       238,4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1414,4       -         -        -         -        -         -        -        100       -      1314,4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"Полярный" (пос.</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Удачный, Республика Саха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(Якутия)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1414,4       -         -        -         -        -         -        -        100       -      1314,4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Расширение аэропорта в         905       550        -        -        355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Николаевск-на-Амуре,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Хабаровский край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905       550        -        -        355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         -         -        -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6" w:name="Par22629"/>
      <w:bookmarkEnd w:id="586"/>
      <w:r>
        <w:rPr>
          <w:rFonts w:ascii="Courier New" w:hAnsi="Courier New" w:cs="Courier New"/>
          <w:sz w:val="16"/>
          <w:szCs w:val="16"/>
        </w:rPr>
        <w:t xml:space="preserve">                3. Цель "Повышение конкурентоспособности транспортной системы России и реализация транзитного потенциала страны"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1235418,2  20116,6   60412,9  80061,7   86206,5  74777,6  121348,5  126078,9 146268,8  164404,4 174840,8  180901,5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137840     6374,6   14452,6  13086,7   16192,8  12659,3   13397,2  16572,1   19050,6  13692,1    12362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5007,5       -        20      830,5     922,6    584,2    1 636,8    350      356,3     200      107,1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1092570,7   13742    45940,3  66144,5   69091,1  61534,1  106314,5  109156,8 126861,9  150512,3 162371,7  180901,5</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7" w:name="Par22643"/>
      <w:bookmarkEnd w:id="587"/>
      <w:r>
        <w:rPr>
          <w:rFonts w:ascii="Courier New" w:hAnsi="Courier New" w:cs="Courier New"/>
          <w:sz w:val="16"/>
          <w:szCs w:val="16"/>
        </w:rPr>
        <w:t xml:space="preserve">                                  Задача "Обеспечение развития сети крупных международных узловых аэропортов"</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310507,8   14468,8   25717,3  45061,7   51206,5  39777,6   31348,5  33078,9   31268,8  23 804,4  14775,3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137840     6374,6   14452,6  13086,7   16192,8  12659,3   13397,2  16572,1   19050,6  13692,1    12362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5007,5       -        20      830,5     922,6    584,2    1636,8     350      356,3     200      107,1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167660,3    8094,2   11244,7  31144,5   34091,1  26534,1   16314,5  16156,8   11861,9   9912,3   2306,2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взлетно-        12307     2805,1   5181,8    2838,8   1481,3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посадочной полосы N 1,</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рулежных дорожек и мест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стоянки самолетов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аэропорту Домодедово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4573,6     1073,6   1168,7     850     1481,3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7733,4     1731,5   4013,1    1988,8      -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развитие     30592,7     160      143,1     3100     5650      5000    6860,3    9679,3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Домодедово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(объекты федеральной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собственности). 1 и 2-я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очереди строительства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15685,9     160      143,1     100      2650      3000    3860,3    5772,5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14906,8      -         -       3000     3000      2000     3000     3906,8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второй          8700        -         -       1110     2000      3140     2450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летной зоны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Домодедово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2700        -         -        110     1000      1140      450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6000        -         -       1000     1000      2000     2000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24031     192,1    4424,6    6572,8   7521,8     1369     2396     1554,7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(восстановление)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аэродромных покрытий в</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аэропорту Кольцово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Екатеринбург,</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Свердловская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2-я очередь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6132        -         -      1777,5   1520,8     512       767     1554,7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1102,2       -         -        -         -       157      945,2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16796,8    192,1    4424,6    4795,3    6001      700      683,8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19679,1      -         -       75,2      100      200      2850     4410,7   6156,3    5886,9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"Толмачево"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Новосибирск)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8118,9       -         -        -        100      200       700     1260,7    3000     2858,2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456,3       -         -        -         -        -        150      150      156,3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11103,9      -         -       75,2       -        -       2000      3000     3000     3028,7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18425,1     1050    2877,8    2842,3   2650,8    4121,6   1945,8    1293,2   1643,6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модернизация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Курумоч (г. Самара)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9068,5      1050    1403,8    1335,2     392     750,7     1200     1293,2   1643,6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634,4       -        20       32,6      207     327,2     47,6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8722,2       -       1454     1474,5   2051,8    3043,7    698,2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31398,7      -         -        -        400      200      4200      4700    7788,6    8033,9   6076,2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"Южный" (г. Ростов-на-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Дону)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12185,4      -         -        -        400      200        -       500     3588,6    3833,9   3662,9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907,1       -         -        -         -        -        200      200       200      200      107,1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18306,2      -         -        -         -        -       4000      4000     4000      4000    2306,2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18796,9      -         -       84,6     573,9     2880     3344      2750    3861,9     2000    3302,5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аэропортового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"Новый" (г. Хабаровск)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9128        -         -       84,6     35,5     455,4      750      500      2000      2000    3302,5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426,4       -         -        -       32,4      100       294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9242,5       -         -        -        506     2324,6    2300      2250    1861,9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Вторая очередь               13176,1      -         -       10,3      60       1000      500      3500    5222,2    2883,6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и развития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Храброво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Калининград,</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Калининградская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4292,5       -         -       10,3      60       1000      500      500     2222,2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8883,6       -         -        -         -        -         -       3000     3000     2883,6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развитие     18700,8     2818     3082     4794,4   8006,4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аэродрома международного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Шереметьево, 1-я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очередь реконструкции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9574,6      1300    2518,1     1686    4070,5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9126,2      1518     563,9    3108,4   3935,9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Московского          72455       -      4455,7   13911,2   14847,6  17005,3   3871,2    2460,4    5507      5000    5396,6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авиационного узла,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строительство комплекса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новой взлетно-посадочной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полосы (ВПП-3)</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международного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Шереметьево (Московская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35554,5      -      4035,9    2940,2   2430,6    4283,8    3500     2460,4    5507      5000    5396,6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внебюджетные источники      36900,5      -       419,8    10971     12417   12721,5    371,2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2-я очередь                  13457,6      -         -        -      1844,9    4861,7   2931,2    2730,6   1089,2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реконструкции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Шереметьево,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8452        -         -        -      1844,9    1117,4   1669,9    2730,6   1089,2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         -         -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5005,6       -         -        -         -      3744,3   1261,3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и развитие     28787,8    7443,6   5552,3    9722,1   6069,8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аэропорта Внуково.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Аэродром, средства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посадки, радионавигации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 управления воздушным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движением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        12374,1     2791     5183     4192,9    207,2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бюджеты субъектов           1481,1       -         -      797,9     683,2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14932,6    4652,6    369,3    4731,3   5179,4      -         -        -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8" w:name="Par22869"/>
      <w:bookmarkEnd w:id="588"/>
      <w:r>
        <w:rPr>
          <w:rFonts w:ascii="Courier New" w:hAnsi="Courier New" w:cs="Courier New"/>
          <w:sz w:val="16"/>
          <w:szCs w:val="16"/>
        </w:rPr>
        <w:t xml:space="preserve">                              Задача "Обновление парка воздушных судов авиаперевозчиков Российской Федерации"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(внебюджетные         924910,4    5647,8   34695,6   35000     35000    35000     90000    93000    115000    140600  160065,5  180901,5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источники)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4. Цель "Повышение комплексной безопасности и устойчивости транспортной системы"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43259,1     1970    3337,9    3066,5   4756,3    6760,6   5654,4     2000    2631,2     2000    4980,7    6101,5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89" w:name="Par22880"/>
      <w:bookmarkEnd w:id="589"/>
      <w:r>
        <w:rPr>
          <w:rFonts w:ascii="Courier New" w:hAnsi="Courier New" w:cs="Courier New"/>
          <w:sz w:val="16"/>
          <w:szCs w:val="16"/>
        </w:rPr>
        <w:t xml:space="preserve">                 Задача "Обеспечение защиты авиатранспортной системы от актов незаконного вмешательства в ее деятельность"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бюджет    2025,1       81      216,1     57,4      575     385,3     710,3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Обеспечение защиты           1480,1       81      205,3     43,2      55      385,3     710,3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авиатранспортной системы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 актов незаконного</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вмешательства в ее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деятельность</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периметрового        105        -        2,1      2,9       100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ограждения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Воронеж техническими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средствами охраны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периметрового        105        -        2,1      2,9       100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ограждения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Минеральные Воды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(Ставропольский край)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техническими средствами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охраны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периметрового        105        -        2,2      2,8       100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ограждения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Геленджик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(Краснодарский край)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техническими средствами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охраны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периметрового        105        -        2,2      2,8       100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ограждения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Горно-Алтайск</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(Республика Алтай)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техническими средствами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охраны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Оснащение периметрового        125        -        2,2      2,8       120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ограждения аэропорта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Самара (Курумоч)</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техническими средствами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охраны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90" w:name="Par22923"/>
      <w:bookmarkEnd w:id="590"/>
      <w:r>
        <w:rPr>
          <w:rFonts w:ascii="Courier New" w:hAnsi="Courier New" w:cs="Courier New"/>
          <w:sz w:val="16"/>
          <w:szCs w:val="16"/>
        </w:rPr>
        <w:t xml:space="preserve">                       Задача "Обеспечение развития учебных заведений и центров подготовки персонала гражданской авиации"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бюджет    40057,3     1889    3121,8    3009,1   4121,7    5793,9   4408,4     2000    2631,2     2000    4980,7    6101,5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Приобретение воздушных       12913,9     554      1090      890      1950      3930      888      1000     1000      1000     611,9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судов для учебных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заведений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Поставки тренажеров          25762,1     1205    1713,8    1909,1   1971,7    1835,2   3025,8     1000    1631,2     1000    4368,8    6101,5</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аэродромов     1381,3      130       318      210       200      28,7     494,6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учебных заведений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гражданской авиации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аэродрома       440        30        -       210       200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Бугуруслан,</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Оренбургская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аэродрома      523,3       -         -        -         -       28,7     494,6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Красный Кут,</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Саратовская область)</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Реконструкция аэродрома       418       100       318       -         -        -         -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(г. Сасово, Рязанская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область)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91" w:name="Par22965"/>
      <w:bookmarkEnd w:id="591"/>
      <w:r>
        <w:rPr>
          <w:rFonts w:ascii="Courier New" w:hAnsi="Courier New" w:cs="Courier New"/>
          <w:sz w:val="16"/>
          <w:szCs w:val="16"/>
        </w:rPr>
        <w:t xml:space="preserve">                                 Задача "Обеспечение развития медицинского центра гражданской авиации (ЦКБ ГА)"</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бюджет    1176,7       -         -        -        59,6    581,4    535,7       -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bookmarkStart w:id="592" w:name="Par22970"/>
      <w:bookmarkEnd w:id="592"/>
      <w:r>
        <w:rPr>
          <w:rFonts w:ascii="Courier New" w:hAnsi="Courier New" w:cs="Courier New"/>
          <w:sz w:val="16"/>
          <w:szCs w:val="16"/>
        </w:rPr>
        <w:t xml:space="preserve">                                    III. Расходы на научно-исследовательские и опытно-конструкторские работы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1775        -         -        -         -        -         -      390,2      240     422,5     361,1    361,2</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1262,1       -         -        -         -        -         -      235,6      110      310      311,1    295,4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512,9       -         -        -         -        -         -      154,6      130     112,5      50       65,8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Исследование и разработка     74,7        -         -        -         -        -         -       74,7       -        -         -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рекомендаций, направленных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 улучшение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инвестиционного климата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развитие рыночных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отношений на воздушном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транспорте в целях</w:t>
      </w: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эффективной реализации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программных мероприятий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бюджетные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Научное обеспечение          1700,3       -         -        -         -        -         -      315,5      240     422,5     361,1    361,2</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программных мероприятий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1187,4       -         -        -         -        -         -      160,9      110      310      311,1    295,4</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512,9       -         -        -         -        -         -      154,6      130     112,5      50       65,8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Прогнозирование развития      316,7       -         -        -         -        -         -      100,9      50        50       50       65,8</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воздушного транспорта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исследование рынка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авиатранспортных услуг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50,9        -         -        -         -        -         -       50,9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265,8       -         -        -         -        -         -        50       50        50       50       65,8</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Совершенствование             845,4       -         -        -         -        -         -        50       50       250       250     245,4</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методологии и научное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сопровождение обоснования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долгосрочного развития</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парка воздушных судов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наземной инфраструктуры</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воздушного транспорта,</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выбор приоритетных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направлений развития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определение их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эффективности (федеральный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 - бюджетные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инвестиции)</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Научное обеспечение           432,5       -         -        -         -        -         -       120       120     102,5      40        50</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разработки и внедрение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новых технологий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оборудования в сфере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развития наземных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аэропортовых и аэродромных</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комплексов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lastRenderedPageBreak/>
        <w:t xml:space="preserve">  федеральный бюджет            210        -         -        -         -        -         -        40       40        40       40        50</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222,5       -         -        -         -        -         -        80       80       62,5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Научное обеспечение           105,7       -         -        -         -        -         -       44,6      20        20      21,1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разработки и внедрение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новых технологий и</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оборудования в сфере</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обеспечения авиационной</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безопасности на воздушном</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транспорте - всего</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 том числе:</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федеральный бюджет           81,1        -         -        -         -        -         -        20       20        20      21,1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внебюджетные источники       24,6        -         -        -         -        -         -       24,6       -        -         -        -</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IV. Расходы на прочие нужды</w:t>
      </w:r>
    </w:p>
    <w:p w:rsidR="00F67657" w:rsidRDefault="00F67657">
      <w:pPr>
        <w:pStyle w:val="ConsPlusCell"/>
        <w:rPr>
          <w:rFonts w:ascii="Courier New" w:hAnsi="Courier New" w:cs="Courier New"/>
          <w:sz w:val="16"/>
          <w:szCs w:val="16"/>
        </w:rPr>
      </w:pP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Всего (федеральный             990        -         -        -        100      53,8       -       200       200     179,8     256,4      -</w:t>
      </w:r>
    </w:p>
    <w:p w:rsidR="00F67657" w:rsidRDefault="00F67657">
      <w:pPr>
        <w:pStyle w:val="ConsPlusCell"/>
        <w:rPr>
          <w:rFonts w:ascii="Courier New" w:hAnsi="Courier New" w:cs="Courier New"/>
          <w:sz w:val="16"/>
          <w:szCs w:val="16"/>
        </w:rPr>
      </w:pPr>
      <w:r>
        <w:rPr>
          <w:rFonts w:ascii="Courier New" w:hAnsi="Courier New" w:cs="Courier New"/>
          <w:sz w:val="16"/>
          <w:szCs w:val="16"/>
        </w:rPr>
        <w:t xml:space="preserve"> бюджет)</w:t>
      </w:r>
    </w:p>
    <w:p w:rsidR="00F67657" w:rsidRDefault="00F67657">
      <w:pPr>
        <w:pStyle w:val="ConsPlusCell"/>
        <w:rPr>
          <w:rFonts w:ascii="Courier New" w:hAnsi="Courier New" w:cs="Courier New"/>
          <w:sz w:val="16"/>
          <w:szCs w:val="16"/>
        </w:rPr>
      </w:pPr>
      <w:r>
        <w:rPr>
          <w:rFonts w:ascii="Courier New" w:hAnsi="Courier New" w:cs="Courier New"/>
          <w:sz w:val="16"/>
          <w:szCs w:val="16"/>
        </w:rPr>
        <w:t>────────────────────────────────────────────────────────────────────────────────────────────────────────────────────────────────────────────────</w:t>
      </w:r>
    </w:p>
    <w:p w:rsidR="00F67657" w:rsidRDefault="00F67657">
      <w:pPr>
        <w:pStyle w:val="ConsPlusCell"/>
        <w:rPr>
          <w:rFonts w:ascii="Courier New" w:hAnsi="Courier New" w:cs="Courier New"/>
          <w:sz w:val="16"/>
          <w:szCs w:val="16"/>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593" w:name="Par23066"/>
      <w:bookmarkEnd w:id="593"/>
      <w:r>
        <w:rPr>
          <w:rFonts w:ascii="Calibri" w:hAnsi="Calibri" w:cs="Calibri"/>
        </w:rPr>
        <w:t>Приложение N 3.1</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"Гражданская авиация"</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594" w:name="Par23070"/>
      <w:bookmarkEnd w:id="594"/>
      <w:r>
        <w:rPr>
          <w:rFonts w:ascii="Calibri" w:hAnsi="Calibri" w:cs="Calibri"/>
        </w:rPr>
        <w:t>ПРАВИЛА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ПРЕДОСТАВЛЕНИЯ И РАСПРЕДЕЛЕНИЯ ИЗ ФЕДЕРАЛЬНОГО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БЮДЖЕТА СУБСИДИЙ БЮДЖЕТАМ СУБЪЕКТОВ РОССИЙСКОЙ ФЕДЕРАЦИИ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 СОФИНАНСИРОВАНИЕ РАСХОДНЫХ ОБЯЗАТЕЛЬСТВ ПО СТРОИТЕЛЬСТВУ</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ИЛИ РЕКОНСТРУКЦИИ АЭРОДРОМОВ (АЭРОПОРТОВ), НАХОДЯЩИХСЯ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ГОСУДАРСТВЕННОЙ СОБСТВЕННОСТИ СУБЪЕКТОВ</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РОССИЙСКОЙ ФЕДЕРАЦИИ</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(введены </w:t>
      </w:r>
      <w:hyperlink r:id="rId996"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 Настоящие Правила устанавливают порядок и условия предоставления и распределения субсидий из федерального бюджета бюджетам субъектов Российской Федерации на софинансирование расходных обязательств по строительству или реконструкции аэродромов (аэропортов), находящихся в государственной собственности субъектов Российской Федерации (далее -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595" w:name="Par23081"/>
      <w:bookmarkEnd w:id="595"/>
      <w:r>
        <w:rPr>
          <w:rFonts w:ascii="Calibri" w:hAnsi="Calibri" w:cs="Calibri"/>
        </w:rPr>
        <w:t xml:space="preserve">2. Субсидии предоставляются бюджетам субъектов Российской Федерации, высшие исполнительные органы государственной власти которых реализуют мероприятия по строительству или реконструкции аэродромов (аэропортов), предусмотренных </w:t>
      </w:r>
      <w:hyperlink w:anchor="Par20815" w:history="1">
        <w:r>
          <w:rPr>
            <w:rFonts w:ascii="Calibri" w:hAnsi="Calibri" w:cs="Calibri"/>
            <w:color w:val="0000FF"/>
          </w:rPr>
          <w:t>приложением N 3</w:t>
        </w:r>
      </w:hyperlink>
      <w:r>
        <w:rPr>
          <w:rFonts w:ascii="Calibri" w:hAnsi="Calibri" w:cs="Calibri"/>
        </w:rPr>
        <w:t xml:space="preserve"> к подпрограмме "Гражданская авиация" и находящихся в государственной собственности субъектов Российской Федерации (далее - мероприятия).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3. Субсидии предоставляются в целях софинансирования расходных обязательств субъектов Российской Федерации по выполнению мероприятий.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4. Условиями предоставления субсидии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наличие в бюджетах субъектов Российской Федерации бюджетных ассигнований на исполнение соответствующего расходного обязательства субъекта Российской Федерации, включающего субсидию;</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наличие утвержденных региональных (муниципальных) программ, предусматривающих мероприятия;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наличие обязательства субъекта Российской Федерации (муниципального образования) по финансированию мероприятия;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наличие согласованного с Федеральным агентством воздушного транспорта перечня выполняемых в рамках мероприятия работ;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обязательство субъекта Российской Федерации по обеспечению соответствия значений показателей, устанавливаемых региональными (муниципальными) программами, значениям показателей результативности предоставления субсидий, установленных соглашением о предоставлении субсидии, заключаемым между высшим исполнительным органом государственной власти субъекта Российской Федерации и Федеральным агентством воздушного транспорта (далее - соглашение);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представление органом исполнительной власти субъекта Российской Федерации комплексного инвестиционного проекта;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наличие разработанной и утвержденной проектной документации в отношении мероприятия.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5. Распределение общего размера субсидий между субъектами Российской Федерации осуществляется в соответствии с </w:t>
      </w:r>
      <w:hyperlink w:anchor="Par20815" w:history="1">
        <w:r>
          <w:rPr>
            <w:rFonts w:ascii="Calibri" w:hAnsi="Calibri" w:cs="Calibri"/>
            <w:color w:val="0000FF"/>
          </w:rPr>
          <w:t>приложением N 3</w:t>
        </w:r>
      </w:hyperlink>
      <w:r>
        <w:rPr>
          <w:rFonts w:ascii="Calibri" w:hAnsi="Calibri" w:cs="Calibri"/>
        </w:rPr>
        <w:t xml:space="preserve"> к подпрограмме "Гражданская авиация" на соответствующий финансовый год и плановый период.</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596" w:name="Par23092"/>
      <w:bookmarkEnd w:id="596"/>
      <w:r>
        <w:rPr>
          <w:rFonts w:ascii="Calibri" w:hAnsi="Calibri" w:cs="Calibri"/>
        </w:rPr>
        <w:lastRenderedPageBreak/>
        <w:t>6. Уровень софинансирования расходного обязательства субъекта Российской Федерации за счет субсидии (</w:t>
      </w:r>
      <w:r>
        <w:rPr>
          <w:rFonts w:ascii="Calibri" w:hAnsi="Calibri" w:cs="Calibri"/>
          <w:position w:val="-1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75pt">
            <v:imagedata r:id="rId997" o:title=""/>
          </v:shape>
        </w:pict>
      </w:r>
      <w:r>
        <w:rPr>
          <w:rFonts w:ascii="Calibri" w:hAnsi="Calibri" w:cs="Calibri"/>
        </w:rPr>
        <w:t>) определяется по следующей формуле: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position w:val="-12"/>
        </w:rPr>
        <w:pict>
          <v:shape id="_x0000_i1026" type="#_x0000_t75" style="width:75.75pt;height:18.75pt">
            <v:imagedata r:id="rId998" o:title=""/>
          </v:shape>
        </w:pict>
      </w: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где: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0,5 - средний уровень софинансирования расходного обязательства субъекта Российской Федерации за счет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position w:val="-12"/>
        </w:rPr>
        <w:pict>
          <v:shape id="_x0000_i1027" type="#_x0000_t75" style="width:29.25pt;height:18.75pt">
            <v:imagedata r:id="rId999" o:title=""/>
          </v:shape>
        </w:pict>
      </w:r>
      <w:r>
        <w:rPr>
          <w:rFonts w:ascii="Calibri" w:hAnsi="Calibri" w:cs="Calibri"/>
        </w:rPr>
        <w:t xml:space="preserve"> - уровень расчетной бюджетной обеспеченности субъекта Российской Федерации после распределения дотаций на очередной финансовый год, рассчитанный в соответствии с </w:t>
      </w:r>
      <w:hyperlink r:id="rId1000" w:history="1">
        <w:r>
          <w:rPr>
            <w:rFonts w:ascii="Calibri" w:hAnsi="Calibri" w:cs="Calibri"/>
            <w:color w:val="0000FF"/>
          </w:rPr>
          <w:t>методикой</w:t>
        </w:r>
      </w:hyperlink>
      <w:r>
        <w:rPr>
          <w:rFonts w:ascii="Calibri" w:hAnsi="Calibri" w:cs="Calibri"/>
        </w:rPr>
        <w:t xml:space="preserve"> распределения дотаций на выравнивание бюджетной обеспеченности субъектов Российской Федерации, утвержденной постановлением Правительства Российской Федерации от 22 ноября 2004 г. N 670 "О распределении дотаций на выравнивание бюджетной обеспеченности субъектов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Уровень софинансирования расходного обязательства субъекта Российской Федерации не может быть установлен выше 95 процентов и ниже 5 процентов расходного обязательства.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7. Оценка эффективности использования субсидии производится Федеральным агентством воздушного транспорта на основании сравнения установленных соглашением и фактически достигнутых по итогам отчетного года значений показателей результативности предоставления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Показателями результативности предоставления субсидии являются уровень технической готовности реализации мероприятия и увеличение пропускной способности аэродрома (аэропорта).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Показатель результативности определяется как отношение освоенных с начала реализации мероприятия денежных средств к общей стоимости мероприятия.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в отчетном финансовом году субъектом Российской Федерации не достигнуто значение показателя результативности предоставления субсидии (уровень технической готовности реализации мероприятия), установленное соглашением, размер субсидии, предусмотренной бюджету субъекта Российской Федерации на текущий финансовый год, подлежит сокращению из расчета 1 процент размера субсидии за каждый процент недостижения установленного соглашением значения указанного показателя в отчетном году.</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8. Сроки и порядок предоставления отчетности об исполнении условий предоставления субсидии устанавливаются соглашением.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9. Орган, уполномоченный высшим исполнительным органом государственной власти субъекта Российской Федерации (далее - уполномоченный орган), имеющий право на получение субсидии, в месячный срок после утверждения федеральной адресной инвестиционной программы на соответствующий финансовый год и плановый период представляет в Федеральное агентство воздушного транспорта заявку на предоставление субсидии, в которой указываются необходимый размер средств в пределах предусмотренной субсидии, расходное обязательство, на осуществление которого она предоставляется, и срок возникновения денежного обязательства субъекта Российской Федерации в целях исполнения указанного расходного обязательства.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Форма заявки на предоставление субсидии и порядок ее представления устанавливаются Федеральным агентством воздушного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10. В случае если уполномоченный орган не представил заявку на предоставление субсидии либо размер средств, предусмотренных в консолидированном бюджете субъекта Российской Федерации на финансирование мероприятий, не позволяет обеспечить установленный в соответствии с </w:t>
      </w:r>
      <w:hyperlink w:anchor="Par23092" w:history="1">
        <w:r>
          <w:rPr>
            <w:rFonts w:ascii="Calibri" w:hAnsi="Calibri" w:cs="Calibri"/>
            <w:color w:val="0000FF"/>
          </w:rPr>
          <w:t>пунктом 6</w:t>
        </w:r>
      </w:hyperlink>
      <w:r>
        <w:rPr>
          <w:rFonts w:ascii="Calibri" w:hAnsi="Calibri" w:cs="Calibri"/>
        </w:rPr>
        <w:t xml:space="preserve"> настоящих Правил уровень софинансирования, размер субсидии, предоставляемой бюджету субъекта Российской Федерации, подлежит сокращению с целью обеспечения соответствующего уровня софинансирования, а высвобождающиеся средства перераспределяются Федеральным агентством воздушного транспорта между бюджетами других субъектов Российской Федерации (при наличии потребности), имеющих право на получение субсидий в соответствии с настоящими Правилами.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При отсутствии потребности высвободившиеся средства федерального бюджета по решению Правительства Российской Федерации могут быть перераспределены на другие мероприятия.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11. Субсидия предоставляется на основании соглашения, в котором предусматриваются следующие положения: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 наличие нормативного правового акта субъекта Российской Федерации, устанавливающего расходное обязательство субъекта Российской Федерации, на исполнение которого предоставляется субсидия;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 порядок осуществления контроля за соблюдением субъектом Российской Федерации условий соглашения;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сроки и порядок предоставления отчетности об осуществлении расходов бюджета субъекта Российской Федерации, источником финансового обеспечения которых является субсидия, а также отчетности о достижении установленных значений показателей результативности предоставления субсидии по формам и в сроки, которые установлены Федеральным агентством воздушного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 размер предоставляемой субсидии, условия ее предоставления и расходования;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 значения показателей результативности предоставления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е) перечень объектов капитального строительства с указанием сведений об объектах капитального строительства (мощность, сроки строительства и сметная стоимость);</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ж) обязательство субъекта Российской Федерации о достижении значений показателей результативности предоставления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 последствия недостижения субъектом Российской Федерации установленных значений показателей результативности предоставления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 перечень работ в рамках мероприятия, осуществляемых субъектом Российской Федерации с использованием субсидии;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 график перечисления субсидии по форме и в сроки, которые предусмотрены соглашением.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12. Форма соглашения утверждается Министерством транспорта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13. Уполномоченный орган ежеквартально, не позднее 15-го числа месяца, следующего за отчетным кварталом, представляет в Федеральное агентство воздушного транспорта отчет об осуществлении расходов бюджета субъекта Российской Федерации, источником финансового обеспечения которых является субсидия.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14. Субсидия предоставляется бюджету субъекта Российской Федерации в пределах бюджетных ассигнований, предусмотренных в федеральном законе о федеральном бюджете на соответствующий финансовый год и плановый период, и лимитов бюджетных обязательств, утвержденных Федеральному агентству воздушного транспорта, на цели, указанные в </w:t>
      </w:r>
      <w:hyperlink w:anchor="Par23081" w:history="1">
        <w:r>
          <w:rPr>
            <w:rFonts w:ascii="Calibri" w:hAnsi="Calibri" w:cs="Calibri"/>
            <w:color w:val="0000FF"/>
          </w:rPr>
          <w:t>пункте 2</w:t>
        </w:r>
      </w:hyperlink>
      <w:r>
        <w:rPr>
          <w:rFonts w:ascii="Calibri" w:hAnsi="Calibri" w:cs="Calibri"/>
        </w:rPr>
        <w:t xml:space="preserve"> настоящих Правил.</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15. Операции по кассовым расходам бюджетов субъектов Российской Федерации, источником финансового обеспечения которых являются субсидии, в том числе их остатки, не использованные на 1 января текущего финансового года, осуществляются с учетом особенностей, установленных федеральным законом о федеральном бюджете на текущий финансовый год и плановый период.</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Перечисление субсидий осуществляется с учетом положений соглашения.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Информация об объемах и сроках перечисления субсидий учитывается Федеральным агентством воздушного транспорта при формировании прогноза кассовых выплат федерального бюджета, необходимого для составления в установленном порядке кассового плана исполнения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Перечисление субсидий осуществляется на счета, открытые территориальным органам Федерального казначейства для учета поступлений и их распределения между бюджетами бюджетной системы Российской Федерации, для последующего перечисления в установленном порядке в бюджеты субъектов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16. Не использованные на 1 января текущего финансового года остатки субсидий подлежат возврату в федеральный бюджет органами государственной власти субъектов Российской Федерации, за которыми согласно законодательным и иным нормативным правовым актам </w:t>
      </w:r>
      <w:r>
        <w:rPr>
          <w:rFonts w:ascii="Calibri" w:hAnsi="Calibri" w:cs="Calibri"/>
        </w:rPr>
        <w:lastRenderedPageBreak/>
        <w:t xml:space="preserve">закреплены источники доходов бюджетов субъектов Российской Федерации по возврату остатков субсидий, в соответствии с требованиями, установленными Бюджетным </w:t>
      </w:r>
      <w:hyperlink r:id="rId1001" w:history="1">
        <w:r>
          <w:rPr>
            <w:rFonts w:ascii="Calibri" w:hAnsi="Calibri" w:cs="Calibri"/>
            <w:color w:val="0000FF"/>
          </w:rPr>
          <w:t>кодексом</w:t>
        </w:r>
      </w:hyperlink>
      <w:r>
        <w:rPr>
          <w:rFonts w:ascii="Calibri" w:hAnsi="Calibri" w:cs="Calibri"/>
        </w:rPr>
        <w:t xml:space="preserve"> Российской Федерации и федеральным законом о федеральном бюджете на текущий финансовый год и плановый период.</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решением Федерального агентства воздушного транспорта о наличии потребности в не использованных в текущем финансовом году остатках субсидий средства в размере, не превышающем указанные остатки, подлежат перечислению в очередном финансовом году из федерального бюджета в бюджеты субъектов Российской Федерации в целях финансового обеспечения расходов бюджетов Российской Федерации, соответствующих условиям предоставления субсидий.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если неиспользованные остатки субсидий не перечислены в доход федерального бюджета, указанные средства подлежат взысканию в доход федерального бюджета в порядке, установленном Министерством финансов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17. Уполномоченные органы несут ответственность за нецелевое использование субсидий и недостоверность отчетности, представляемой в соответствии с соглашениями в Федеральное агентство воздушного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случае нарушения субъектом Российской Федерации условий предоставления субсидии, а также несоблюдения установленного уровня софинансирования перечисление субсидии приостанавливается в порядке, установленном Министерством финансов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18. В случае нецелевого использования субсидии она подлежит взысканию в доход федерального бюджета в соответствии с бюджетным законодательством Российской Федерации.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19. Контроль за соблюдением субъектами Российской Федерации условий предоставления субсидий осуществляется Федеральным агентством воздушного транспорта и Федеральной службой финансово-бюджетного надзора.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597" w:name="Par23139"/>
      <w:bookmarkEnd w:id="597"/>
      <w:r>
        <w:rPr>
          <w:rFonts w:ascii="Calibri" w:hAnsi="Calibri" w:cs="Calibri"/>
        </w:rPr>
        <w:t>Приложение N 4</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"Гражданская авиация"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598" w:name="Par23143"/>
      <w:bookmarkEnd w:id="598"/>
      <w:r>
        <w:rPr>
          <w:rFonts w:ascii="Calibri" w:hAnsi="Calibri" w:cs="Calibri"/>
        </w:rPr>
        <w:t>РАСЧЕТ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ПОКАЗАТЕЛЕЙ ЭФФЕКТИВНОСТИ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"ГРАЖДАНСКАЯ АВИАЦИЯ"</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00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(млрд. руб. в ценах соответствующих лет)</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│2010 - │                                          В том числе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2040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│годы - │ 2010  │ 2011  │ 2012  │ 2013  │ 2014  │ 2015  │ 2016  │ 2017  │ 2018  │ 2019  │ 2020  │2021 -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всего │  год  │  год  │  год  │  год  │  год  │  год  │  год  │  год  │  год  │  год  │  год  │ 2040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       │       │       │       │       │       │       │       │       │       │       │ годы</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bookmarkStart w:id="599" w:name="Par23157"/>
      <w:bookmarkEnd w:id="599"/>
      <w:r>
        <w:rPr>
          <w:rFonts w:ascii="Courier New" w:hAnsi="Courier New" w:cs="Courier New"/>
          <w:sz w:val="18"/>
          <w:szCs w:val="18"/>
        </w:rPr>
        <w:t xml:space="preserve">                                                Общественная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            14953,9    -     12,3    41,6    43,1     51     69,7     70     94,3    102,1   112,7    129   14228,1</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            1633    33,8    81,6    108,3   118,3   106,1   151,3   155,8   184,3   209,9   232,4   251,2     -</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13320,9  -33,8   -69,3   -66,7   -75,2   -55,1   -81,6   -85,8    -90   -107,8  -119,7  -122,2  14228,1</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789,1   -33,8   -41,7    -31    -32,7   -20,4   -69,3   -80,6   -64,1   -54,8    -55    -44,5   1317</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600" w:name="Par23169"/>
      <w:bookmarkEnd w:id="600"/>
      <w:r>
        <w:rPr>
          <w:rFonts w:ascii="Courier New" w:hAnsi="Courier New" w:cs="Courier New"/>
          <w:sz w:val="18"/>
          <w:szCs w:val="18"/>
        </w:rPr>
        <w:t xml:space="preserve">                                                Коммерческая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            11270,5    -     11,7    39,8     43     44,6    53,8    74,3    79,7    85,6    95,6     112   10630,4</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           1571,8   30,8    53,4    75,4    82,3    78,5    176,4   201,2   207,3   210,4   230,4   225,7     -</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9698,7   -30,8   -41,7   -35,6   -39,3   -33,9  -122,6  -126,9  -127,6  -124,8  -134,8  -113,7  10630,4</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290,4   -30,8   -37,9   -29,4   -29,5   -23,2   -76,2   -71,6   -65,5   -58,2   -57,2   -43,8   813,7</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601" w:name="Par23181"/>
      <w:bookmarkEnd w:id="601"/>
      <w:r>
        <w:rPr>
          <w:rFonts w:ascii="Courier New" w:hAnsi="Courier New" w:cs="Courier New"/>
          <w:sz w:val="18"/>
          <w:szCs w:val="18"/>
        </w:rPr>
        <w:t xml:space="preserve">                                                 Бюджетная эффективность</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            3329,7   19,7    37,4    55,3    70,1    81,3    99,7     113    153,2   169,2   189,8    195    2146</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Расход            423,8    20     30,6    30,8     37     33,3    34,6     38     44,1     47     52,9    55,5      -</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доход     2905,9   -0,3     6,8    24,5    33,1     48     65,1     75     109,1   122,2   136,9   139,5   2146</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Чистый            522,2   -0,3     6,2    20,2    24,9    32,8    40,4    42,3     56      57     58,1    53,8   130,8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дисконтированный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доход</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1"/>
        <w:rPr>
          <w:rFonts w:ascii="Calibri" w:hAnsi="Calibri" w:cs="Calibri"/>
        </w:rPr>
      </w:pPr>
      <w:bookmarkStart w:id="602" w:name="Par23198"/>
      <w:bookmarkEnd w:id="602"/>
      <w:r>
        <w:rPr>
          <w:rFonts w:ascii="Calibri" w:hAnsi="Calibri" w:cs="Calibri"/>
        </w:rPr>
        <w:t>ПОДПРОГРАММА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КОНТРОЛЬ И НАДЗОР В СФЕРЕ ТРАНСПОРТА"</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ЦЕЛЕВОЙ ПРОГРАММЫ "РАЗВИТИЕ ТРАНСПОРТНОЙ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СИСТЕМЫ РОССИИ (2010 - 2015 ГОДЫ)"</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(введена </w:t>
      </w:r>
      <w:hyperlink r:id="rId1003" w:history="1">
        <w:r>
          <w:rPr>
            <w:rFonts w:ascii="Calibri" w:hAnsi="Calibri" w:cs="Calibri"/>
            <w:color w:val="0000FF"/>
          </w:rPr>
          <w:t>Постановлением</w:t>
        </w:r>
      </w:hyperlink>
      <w:r>
        <w:rPr>
          <w:rFonts w:ascii="Calibri" w:hAnsi="Calibri" w:cs="Calibri"/>
        </w:rPr>
        <w:t xml:space="preserve"> Правительства РФ от 30.12.2011 N 1201,</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00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603" w:name="Par23206"/>
      <w:bookmarkEnd w:id="603"/>
      <w:r>
        <w:rPr>
          <w:rFonts w:ascii="Calibri" w:hAnsi="Calibri" w:cs="Calibri"/>
        </w:rPr>
        <w:t>ПАСПОРТ</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"Государственный контроль и надзор</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транспорта"</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Наименование              - подпрограмма "Государственный контроль и</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надзор в сфере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Государственный заказчик  - Федеральная служба по надзору в сфере</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разработчики     - федеральное казенное учреждение "Дирекция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государственного заказчика по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федеральной целевой программы "Модернизация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системы России"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задачи             - целью подпрограммы является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повышение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Задачами подпрограммы являются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совершенствование системы получения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информации о происшествиях на транспорте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нарушениях законодательства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в сфере транспортной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надежности и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функционирования объектов транспортного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комплекса;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мероприятий, направленных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технического и ресурсного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оснащения Федеральной службы по надзору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сфере транспорта для осуществления функций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государственного контроля и надзора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Важнейшие целевые         - количество объектов транспортной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индикаторы и показатели     инфраструктуры и транспортных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соответствующих требованиям обеспечения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безопасности, увеличится на 90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процентов по отношению к 2010 году;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уровень оснащенности надзорного органа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техническими средствами увеличится на 95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процентов по отношению к 2010 году;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повысится уровень качества контроля и надзора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 области обеспечения безопасности населения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 транспорте на 95 процентов по отношению 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2010 году</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005"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Сроки реализации          - 2013 - 2020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006"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подпрограммы</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составляет 4508,2 млн. рублей (в ценах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подпрограммы                соответствующих лет),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за счет средств федерального бюджета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3748,2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 целевому назначению общая потребность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ресурсном обеспечении распределяется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следующим образом: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капитальные вложения - 3984,8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финансирование научно-исследовательских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опытно-конструкторских работ - 155 млн.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00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Ожидаемые конечные        - основными результатами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подпрограммы     подпрограммы являются повышение уровня</w:t>
      </w:r>
    </w:p>
    <w:p w:rsidR="00F67657" w:rsidRDefault="00F67657">
      <w:pPr>
        <w:pStyle w:val="ConsPlusCell"/>
        <w:rPr>
          <w:rFonts w:ascii="Courier New" w:hAnsi="Courier New" w:cs="Courier New"/>
          <w:sz w:val="20"/>
          <w:szCs w:val="20"/>
        </w:rPr>
      </w:pPr>
      <w:r>
        <w:rPr>
          <w:rFonts w:ascii="Courier New" w:hAnsi="Courier New" w:cs="Courier New"/>
          <w:sz w:val="20"/>
          <w:szCs w:val="20"/>
        </w:rPr>
        <w:t>и показатели ее             защищенности населения на транспорте путем:</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социально-экономической     повышения качества транспортных услуг и</w:t>
      </w:r>
    </w:p>
    <w:p w:rsidR="00F67657" w:rsidRDefault="00F67657">
      <w:pPr>
        <w:pStyle w:val="ConsPlusCell"/>
        <w:rPr>
          <w:rFonts w:ascii="Courier New" w:hAnsi="Courier New" w:cs="Courier New"/>
          <w:sz w:val="20"/>
          <w:szCs w:val="20"/>
        </w:rPr>
      </w:pPr>
      <w:r>
        <w:rPr>
          <w:rFonts w:ascii="Courier New" w:hAnsi="Courier New" w:cs="Courier New"/>
          <w:sz w:val="20"/>
          <w:szCs w:val="20"/>
        </w:rPr>
        <w:t>эффективности               безопасности на транспорте за счет внедрения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 контроля, мониторинга и 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обратной связи с гражданами и участниками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рынка;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повышения достоверности информации 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состоянии отрасли за счет внедрения средств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прогнозирования и контроля состояния отрасли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 ключевым показателям, формирования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единого информационного пространства,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развития технологий информационного обмена;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повышения уровня квалификации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профессиональной подготовки работников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Федеральной службы по надзору в сфере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в том числе в сфере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использования информационных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коммуникационных технологий;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повышения уровня управляемости развитием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транспортной системы за счет внедрения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технологий программно-целевого управления,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 планирования и контроля за ходом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реализации Транспортной стратегии Российской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Федерации на период до 2030 года,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ведомственных программ, проектов и др.</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604" w:name="Par23298"/>
      <w:bookmarkEnd w:id="604"/>
      <w:r>
        <w:rPr>
          <w:rFonts w:ascii="Calibri" w:hAnsi="Calibri" w:cs="Calibri"/>
        </w:rPr>
        <w:t>I. Характеристика проблемы, на решение которой</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направлена подпрограмма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соответствии с Транспортной стратегией Российской Федерации на период до 2030 года одной из стратегических задач государства в сфере функционирования и развития транспорта является создание условий для повышения качества жизни населения путем обеспечения доступа к безопасным и качественным транспортным услугам.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Федеральным органом исполнительной власти, осуществляющим функции по контролю и надзору в сфере транспорта, а также функции по техническому надзору и надзору за обеспечением транспортной безопасности, является Федеральная служба по надзору в сфере транспорта. Проводимые Федеральной службой по надзору в сфере транспорта операции позволяют вскрыть значительное количество нарушений, произошедших на транспорте, и предпринять необходимые меры по их решению и предотвращению в будущем. Транспорт ввиду специфики своей работы является потенциальным источником 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Необходимость совершенствования системы контроля и надзора на транспорте в рамках федеральной целевой программы "Развитие транспортной системы России (2010 - 2020 годы)" обусловлена постоянно возрастающими требованиями к эффективности контроля и надзора за комплексной безопасностью, устойчивостью транспортной системы, а также за управлением транспортной системой в чрезвычайных и кризисных ситуациях.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08"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Помимо средств и мероприятий прямого обеспечения безопасности на транспорте огромное значение в достижении этой цели играет развитие средств и эффективных систем надзора в сфере транспорта. Без их совершенствования управление в сфере обеспечения безопасности транспортной системы будет лишено эффективной обратной связи.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2010 году деятельность Федеральной службы по надзору в сфере транспорта была направлена на предотвращение реальных угроз жизни и здоровью пассажиров, исключение происшествий на транспортном комплексе страны путем постоянного мониторинга безопасности и выполнения проверок предприятий и организаций отрасли. За 2010 год сотрудниками Службы проведено 82,4 тыс. контрольных мероприятий, по результатам которых выявлено 174 тыс. нарушений законодательства Российской Федерации.</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09"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2011 году по сравнению с 2010 годом в области безопасности на транспорте произошли следующие изменения.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01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железнодорожном транспорте количество событий, связанных с нарушением правил безопасности движения, увеличилось на 5 процентов.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1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автомобильном лицензируемом транспорте количество дорожно-транспортных происшествий увеличилось на 24 процента.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1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морском и речном транспорте количество нарушений увеличилось на 1,6 процента.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13"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гражданской авиации общее количество нарушений сократилось на 19,4 процента.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1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Однако продолжают сохраняться риски возникновения происшествий с тяжелыми последствиями. Как показывает практика, в настоящее время в Российской Федерации не в полной мере удовлетворена потребность экономики и населения в безопасных и качественных услугах, реализуемых за счет контрольно-надзорных функций в сфере транспорта. Существующая система, на совершенствование которой направлены мероприятия подпрограммы "Государственный контроль и надзор в сфере транспорта" (далее - подпрограмма), характеризуется недостаточностью, несвоевременностью либо полным отсутствием систематизированной информации о нарушениях установленных норм и требований к обеспечению безопасности на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Несмотря на предпринимаемые государством усилия для решения задачи по созданию условий для повышения качества жизни населения путем обеспечения доступа к безопасным и качественным транспортным услугам, остается низким уровень безопасности транспортной деятельности, в первую очередь на автомобильном и воздушном транспорте. В дорожно-транспортных катастрофах ежегодно погибает 23,5 человека в расчете на 100 тыс. населения, в странах Европейского союза этот показатель составляет 9 - 10 человек. В среднем количество дорожно-транспортных происшествий на автомобильном транспорте в последние годы увеличивалось на 10 процентов в год. Транспортные происшествия негативно влияют на экономическое развитие страны. По оценкам экспертов, ежегодные потери от транспортных происшествий достигают 8 процентов валового внутреннего продукта.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снижения аварийности и риска возможных происшествий на транспорте необходимо:</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повысить организационно-технологическую и исполнительскую дисциплину при осуществлении грузовой и пассажирской транспортной деятельности;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усилить информационный мониторинг при осуществлении перевозок опасных и крупногабаритных грузов, а также в случае возникновения при этом угроз с целью их недопущения;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систематизировать инциденты с опасными грузами и случаи крушений при перевозке крупногабаритных грузов на транспорте.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рынка конкурентоспособных транспортных услуг предполагает также развитие нормативно-правовой базы в сфере оказания транспортных услуг. При этом важнейшее значение для регулирования имеет создание эффективной обратной связи в виде системы контроля и надзора.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Наиболее острой проблемой контроля и надзора в сфере транспорта является недостаточность правового регулирования, четкости и полноты прав и обязанностей должностных лиц Федеральной службы по надзору в сфере транспорта, которая не позволяет в полной мере осуществлять государственный контроль (надзор) за субъектами транспортного комплекса и иной связанной с транспортным процессом деятельности, в том числе в сфере безопасности населения на транспорте и транспортной безопасности.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Большинство контрольных процедур носят чисто формальный характер. Функции контроля и надзора федеральными органами исполнительной власти в большинстве случаев реализуются путем проведения выездных и документарных проверок. Спецификой организации и проведения этих процедур обусловлена невозможность получения оперативной и достоверной информации о текущем состоянии исполнения соответствующих норм и требований к обеспечению безопасности на объектах транспортного комплекса.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lastRenderedPageBreak/>
        <w:t>Для повышения качества и эффективности контроля за исполнением законодательства Российской Федерации в области обеспечения безопасности на объектах транспортного комплекса необходимы разработка и создание информационных систем, которые бы позволяли в дистанционном режиме осуществлять систематическое наблюдение, анализ и прогнозирование состояния безопасности, а также исполнения обязательных требований в сфере транспортной безопасности на наиболее уязвимых объектах транспортной инфраструктуры (объектах 1-й категории) и транспортных средствах, перевозящих опасные грузы.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настоящее время Федеральная служба по надзору в сфере транспорта остро нуждается в организации сети связи между головным центром управления, региональными управлениями и филиалами. Так, например, из 141 автомобильного пункта пропуска 47 не имеют никакой связи, 44 имеют лишь телефонную связь. Информационный обмен осуществляется путем передачи данных на переносных носителях, транспортируемых курьерами. Кроме того, отсутствие единого центра обработки данных приводит к тому, что серверы ряда информационных систем физически находятся на ресурсах разработчиков таких систем, что недопустимо. Ряд функций инспекторы выполняют вручную, без применения автоматизированных систем.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Серьезной проблемой на фоне интенсивного технического развития объектов транспортного комплекса является недостаточная оснащенность инспекторского состава, использование устаревших специальных комплектов, необходимых при проведении проверок и расследований транспортных происшествий.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морском и внутреннем водном транспорте проблема обеспечения комплексной безопасности и устойчивости транспортной системы не может быть решена при современном (количественном и техническом) состоянии патрульного флота территориальных управлений государственного речного надзора, поскольку в эксплуатации в настоящее время находятся патрульные суда, которые физически и морально устарели. Средний возраст судов патрульного флота - 37 лет, треть судов - в возрасте свыше 40 лет. Кроме того, эксплуатируемые суда по проекту нескоростные, что существенно снижает эффективность контрольно-надзорной деятельности из-за ограничения возможности охвата одним инспектором нескольких поднадзорных объектов.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1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современных средств доставки лиц инспекторского состава, осуществляющих функции расследования транспортных происшествий, увеличивает сроки прибытия инспектора к месту происшествия, тем самым увеличиваются непроизводительные простои судов внутреннего водного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Оснащение территориальных управлений государственного речного и морского надзора Федеральной службы по надзору в сфере транспорта скоростными патрульными катерами и увеличение их количества позволят сократить время доставки инспектора к месту совершения транспортного происшествия в среднем до одних суток, что сократит приведенные к 2010 году непроизводительные простои флота в ожидании прибытия инспектора-дознавателя на 192 тыс. тонн в год (7,5 процента). Также будет повышено качество расследований, поскольку в настоящее время ввиду отсутствия скоростных средств доставки инспекторов-дознавателей непосредственно к месту транспортного происшествия территориальные управления государственного речного и морского надзора Федеральной службы по надзору в сфере транспорта вынуждены давать указание участникам транспортного происшествия о составлении схемы происшествия и оставлении места аварии для проследования в точку, доступную для прибытия на борт инспектора-дознавателя.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16"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сфере воздушного транспорта значительный рост числа зарегистрированных и незарегистрированных воздушных судов авиации общего назначения повышает степень риска авиационных происшествий с воздушными судами коммерческой гражданской авиации.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Так, по данным Федерального агентства воздушного транспорта, в 2011 году зафиксировано 107 случаев нарушения порядка использования воздушного пространства незарегистрированными воздушными судами, в том числе были зафиксированы случаи несоблюдения порядка использования воздушного пространства приграничной полосы и запретных зон. В 60 случаях подобные нарушения допускались эксплуатантами воздушных судов </w:t>
      </w:r>
      <w:r>
        <w:rPr>
          <w:rFonts w:ascii="Calibri" w:hAnsi="Calibri" w:cs="Calibri"/>
        </w:rPr>
        <w:lastRenderedPageBreak/>
        <w:t>гражданской авиации (в том числе 24 случая использования воздушного пространства без разрешения соответствующего центра Единой системы организации воздушного движения Российской Федерации при разрешительном порядке использования воздушного пространства, 8 случаев несоблюдения условий, содержащихся в разрешении на использование воздушного пространства, 16 случаев использования воздушного пространства запретной зоны, зоны ограничения полетов без разрешения, 5 случаев пролетов воздушных судов контролируемого воздушного пространства без разрешения органов организации воздушного движения).</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17"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предотвращения несанкционированных полетов воздушных судов авиации общего назначения и сверхлегких летательных аппаратов, а также аэростатических воздушных судов (в том числе незарегистрированных), выявления и прекращения деятельности незарегистрированных аэродромов и посадочных площадок территориальным управлениям государственного авиационного надзора и надзора за обеспечением транспортной безопасности Федеральной службы по надзору в сфере транспорта необходимо активно и своевременно реагировать на подобные нарушения воздушного законодательства Российской Федерации. Эта задача может быть решена указанными территориальными управлениями только при наличии в их составе мобильных транспортных средств - вертолетов.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информационных систем сбора и обработки данных (мониторинга), анализа уровня обеспечения безопасности населения на транспорте и поддержки принятия управляющих решений, а также автоматизации выполнения контрольных (надзорных) функций не позволяет эффективно и в полном объеме решать поставленные задачи.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Характерным примером мониторинга с использованием информационных систем, который до сих пор масштабно не реализован в Российской Федерации, является мониторинг обеспечения безопасности при перевозке опасных грузов.</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Отсутствие данных о том, какое количество опасных грузов и какие опасные грузы перевозятся, с указанием местонахождения транспортного средства способствует созданию бесконтрольности ситуации, при которой лица, имеющие намерение совершить противоправное деяние, могут воспользоваться транспортным средством, перевозящим опасный груз, как орудием совершения противоправного деяния, что в случае совершения террористического акта вызовет техногенную катастрофу.</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обеспечения сохранности автомобильных дорог и искусственных сооружений на них, недопущения несанкционированного проезда по ним транспортных средств, перевозящих крупногабаритные и тяжеловесные грузы, осуществляется весовой контроль грузовых транспортных средств по автомобильным дорогам общего пользования федерального значения.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Одной из важнейших задач в процессе выполнения поставленных перед контролирующими органами целей является обеспечение бесперебойности движения на автомобильных дорогах путем сокращения времени для проверки транспортных средств и оформления выявленных нарушений.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Абзац исключен. - </w:t>
      </w:r>
      <w:hyperlink r:id="rId1018"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Сложившаяся практика предполагает взвешивание всех большегрузных транспортных средств на стационарных постах весогабаритного контроля. Это приводит к торможению транспортного потока за несколько километров до таких постов, а часто и к возникновению заторов на автомагистралях. Используемые на стационарных постах весогабаритного контроля весы предназначены лишь для взвешивания транспортных средств при скорости движения не более 10 км в час, что при современных потоках транспортных средств явно недостаточно.</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Стационарные пункты весового контроля, организованные и обустроенные в 1995 - 1999 годах, не отвечают нормативным требованиям.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Из 54 стационарных постов весогабаритного контроля, расположенных на федеральных дорогах общего пользования федерального значения, на 46 постах весовое оборудование требует замены по причине выработки своего эксплуатационного ресурса. На 11 постах весовое оборудование не работает или отсутствует.</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 45 стационарных постах весогабаритного контроля отсутствует система видеоконтроля, а на 32 постах отсутствуют весы для контрольного взвешивания.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Следует отметить, что на восстановление дорожных покрытий вследствие причиняемых </w:t>
      </w:r>
      <w:r>
        <w:rPr>
          <w:rFonts w:ascii="Calibri" w:hAnsi="Calibri" w:cs="Calibri"/>
        </w:rPr>
        <w:lastRenderedPageBreak/>
        <w:t>тяжеловесными транспортными средствами разрушений ежегодно требуется около 4,6 млрд. рублей.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развитых странах Европы и Америки, обладающих широкой сетью платных или бесплатных скоростных автомобильных дорог, для выявления большегрузных транспортных средств, нарушающих правила перевозки грузов, используется принцип предварительной селекции. Суть метода состоит в том, что величина нагрузки на ось транспортного средства и его габариты оцениваются при движении без торможения транспортного потока. На стационарном посту весогабаритного контроля транспортной инспекцией производится серия более точных измерений параметров только тех автомобилей, которые выявлены как потенциальные нарушители.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Принцип селекции транспортных средств без снижения скорости потока позволяет осуществлять весовой контроль, не снижая пропускную способность автомобильных дорог и обеспечивая бесперебойное движение.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Указанный принцип заложен и в комплексе весогабаритного контроля нового поколения.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 рамках подпрограммы планируется реализовать систему взаимосвязанных мероприятий, которые обеспечат возможность оптимизации ресурсов, используемых для проведения проверок, а также создать логичную систему контрольных мероприятий, позволяющую осуществлять оперативный дистанционный контроль соблюдения требований по обеспечению безопасности на наиболее уязвимых объектах транспорта, что, с одной стороны, обеспечит стабильность уровня безопасности населения, а с другой стороны, даст возможность оперативно реагировать на возникающие нарушения и оказывать соответствующее воздействие на субъекты транспортной инфраструктуры.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Кроме того, высвобождение людских ресурсов за счет автоматизации выполнения контрольно-надзорных функций, анализа и прогнозирования состояния исполнения обязательных требований в сфере транспортной безопасности позволит перераспределить в сторону потенциально проблемных субъектов транспортной инфраструктуры необходимое количество выездных проверок и охват проверками большего количества объектов транспортной инфраструктуры.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605" w:name="Par23356"/>
      <w:bookmarkEnd w:id="605"/>
      <w:r>
        <w:rPr>
          <w:rFonts w:ascii="Calibri" w:hAnsi="Calibri" w:cs="Calibri"/>
        </w:rPr>
        <w:t>II. Основные цели и задачи, сроки реализации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Целью подпрограммы является повышение комплексной безопасности и устойчивости транспортной 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подпрограммы необходимо решение следующих задач:</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совершенствование системы получения информации о происшествиях на транспорте и нарушениях законодательства Российской Федерации в сфере транспортной безопасности;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выполнение мероприятий, направленных на повышение технического и ресурсного оснащения Федеральной службы по надзору в сфере транспорта для осуществления функций государственного контроля и надзора;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надежности и безопасности функционирования объектов транспортного комплекса.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Решение задачи по совершенствованию системы получения информации о происшествиях на транспорте и нарушениях законодательства Российской Федерации в сфере транспортной безопасности будет осуществляться путем создания систем дистанционного контроля и надзора в области обеспечения транспортной безопасности, а также развития средств и систем контроля и надзора в сфере транспорта до уровня, обеспечивающего контроль требований к персоналу и технике. Это позволит вовремя выявить нарушения, угрожающие безопасности населения, и принять меры по их своевременному устранению, а также наладить эффективную обратную связь. Своевременное получение информации о возникающих угрозах и актах незаконного вмешательства в работу транспорта также дает возможность проводить соответствующие мероприятия оперативного, превентивного и профилактического характера по недопущению их повторения, а также использовать эти данные для анализа при решении системных задач обеспечения безопасного функционирования транспортного комплекса. Осуществление этих </w:t>
      </w:r>
      <w:r>
        <w:rPr>
          <w:rFonts w:ascii="Calibri" w:hAnsi="Calibri" w:cs="Calibri"/>
        </w:rPr>
        <w:lastRenderedPageBreak/>
        <w:t>мероприятий позволит снизить за счет оперативного реагирования служб контроля и надзора экономический ущерб от актов незаконного вмешательства в работу транспорта и угроз их возникновения.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Решение задачи по развитию мероприятий, направленных на повышение технического и ресурсного оснащения Федеральной службы по надзору в сфере транспорта для осуществления функций государственного контроля и надзора, позволит повысить эффективность контрольно-надзорной деятельности ввиду обеспечения оптимизации ресурсов, используемых для проведения проверок и при ликвидации последствий чрезвычайных происшествий, своевременного и активного реагирования на нарушения, а также охвата одним инспектором нескольких поднадзорных объектов за более короткий период времени.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решения задачи по обеспечению безопасности и надежности функционирования объектов транспортного комплекса будет реализован ряд мероприятий, способствующих снижению угроз совершения актов незаконного вмешательства в работу транспорта, недопущению случаев халатности персонала, обслуживающего транспорт, предупреждению и ликвидации чрезвычайных ситуаций природного и техногенного характера.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Также для решения задач в рамках мероприятий Программы ведется разработка единой информационно-аналитической системы Федеральной службы по надзору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Создание указанной системы позволит значительно повысить эффективность принятия более взвешенных решений руководством Министерства транспорта Российской Федерации и Федеральной службы по надзору в сфере транспорта за счет получения более полной и своевременной информации, а также обеспечить прозрачность процедур контроля и надзора на транспорте для всех участников транспортного комплекса и эффективного информационного взаимодействия между ними.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Подпрограмма реализуется в 2013 - 2020 годах.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19"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Целевые индикаторы и показатели подпрограммы приведены в </w:t>
      </w:r>
      <w:hyperlink w:anchor="Par23433" w:history="1">
        <w:r>
          <w:rPr>
            <w:rFonts w:ascii="Calibri" w:hAnsi="Calibri" w:cs="Calibri"/>
            <w:color w:val="0000FF"/>
          </w:rPr>
          <w:t>приложении N 1</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606" w:name="Par23373"/>
      <w:bookmarkEnd w:id="606"/>
      <w:r>
        <w:rPr>
          <w:rFonts w:ascii="Calibri" w:hAnsi="Calibri" w:cs="Calibri"/>
        </w:rPr>
        <w:t>III. Мероприятия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поставленной цели и решения задач подпрограммы предусматривается реализация системы мероприятий организационного характера, сгруппированных по основным направлениям и задачам.</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развития мероприятий, направленных на повышение технического и ресурсного оснащения Федеральной службы по надзору в сфере транспорта для осуществления функций государственного контроля и надзора, предусматривается оснащение территориальных подразделений Службы следующими транспортными средствами обеспечения реализации контрольно-надзорных функций: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патрульные суда для государственного морского надзора;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патрульные вертолеты для государственного надзора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Замена физически и морально устаревших единиц техники позволит активно и своевременно реагировать на нарушение законодательства Российской Федерации в сфере транспортной безопасности, а также будет способствовать предупреждению и ликвидации чрезвычайных ситуаций природного и техногенного характера.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нужд государственного морского и речного надзора предполагаются покупка судов, предназначенных для контроля условий на внутренних водных путях, а также для обеспечения контрольно-надзорной деятельности - приобретение в 2013 - 2020 годах 140 единиц техники (25 судов обеспечивающего флота и 115 скоростных патрульных судов).</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20"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Оснащение патрульными вертолетами необходимо для предотвращения несанкционированных полетов воздушных судов и летательных аппаратов авиации общего назначения, выявления и прекращения деятельности незарегистрированных аэродромов и посадочных площадок. Для осуществления контрольно-надзорных функций необходимо приобретение 8 вертолетов для каждого территориального управления по надзору в сфере гражданской авиации в федеральных округах.</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lastRenderedPageBreak/>
        <w:t xml:space="preserve">(в ред. </w:t>
      </w:r>
      <w:hyperlink r:id="rId1021"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Для достижения цели подпрограммы предусматривается проведение научно-исследовательских работ по повышению комплексной безопасности и устойчивости транспортной системы.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Описание важнейших инвестиционных проектов подпрограммы приведено в </w:t>
      </w:r>
      <w:hyperlink w:anchor="Par23507" w:history="1">
        <w:r>
          <w:rPr>
            <w:rFonts w:ascii="Calibri" w:hAnsi="Calibri" w:cs="Calibri"/>
            <w:color w:val="0000FF"/>
          </w:rPr>
          <w:t>приложении N 2</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Объемы финансирования подпрограммы приведены в </w:t>
      </w:r>
      <w:hyperlink w:anchor="Par23640" w:history="1">
        <w:r>
          <w:rPr>
            <w:rFonts w:ascii="Calibri" w:hAnsi="Calibri" w:cs="Calibri"/>
            <w:color w:val="0000FF"/>
          </w:rPr>
          <w:t>приложении N 3</w:t>
        </w:r>
      </w:hyperlink>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607" w:name="Par23388"/>
      <w:bookmarkEnd w:id="607"/>
      <w:r>
        <w:rPr>
          <w:rFonts w:ascii="Calibri" w:hAnsi="Calibri" w:cs="Calibri"/>
        </w:rPr>
        <w:t>IV. Ресурсное обеспечение</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Общий объем финансирования подпрограммы, рассчитанный в ценах соответствующих лет за период ее реализации, составляет 4508,2 млн. рублей, в том числе за счет средств федерального бюджета - 4508,2 млн. рублей.</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22"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Государственная поддержка реализации подпрограммы осуществляется за счет средств федерального бюджета.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Предусмотренные направления расходования средств федерального бюджета обеспечивают достижение поставленной цели и комплексное решение задач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направлениями финансирования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капитальные вложения, составляющие 3984,8 млн. рублей, в том числе 3984,8 млн. рублей за счет средств федерального бюджета;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23"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научно-исследовательские и опытно-конструкторские работы, составляющие 523,4 млн. рублей, в том числе 523,4 млн. рублей за счет средств федерального бюджета.</w:t>
      </w:r>
    </w:p>
    <w:p w:rsidR="00F67657" w:rsidRDefault="00F67657">
      <w:pPr>
        <w:widowControl w:val="0"/>
        <w:autoSpaceDE w:val="0"/>
        <w:autoSpaceDN w:val="0"/>
        <w:adjustRightInd w:val="0"/>
        <w:spacing w:after="0" w:line="240" w:lineRule="auto"/>
        <w:jc w:val="both"/>
        <w:rPr>
          <w:rFonts w:ascii="Calibri" w:hAnsi="Calibri" w:cs="Calibri"/>
        </w:rPr>
      </w:pPr>
      <w:r>
        <w:rPr>
          <w:rFonts w:ascii="Calibri" w:hAnsi="Calibri" w:cs="Calibri"/>
        </w:rPr>
        <w:t xml:space="preserve">(в ред. </w:t>
      </w:r>
      <w:hyperlink r:id="rId102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608" w:name="Par23400"/>
      <w:bookmarkEnd w:id="608"/>
      <w:r>
        <w:rPr>
          <w:rFonts w:ascii="Calibri" w:hAnsi="Calibri" w:cs="Calibri"/>
        </w:rPr>
        <w:t>V. Механизм реализации подпрограммы</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Общее управление реализацией подпрограммы осуществляется государственным заказчиком подпрограммы - Федеральной службой по надзору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целями и задачами управления реализацией подпрограммы являются: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обеспечение эффективного и целевого использования средств, включая средства государственной поддержки;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разработка инвестиционных предложений и осуществление поиска инвесторов, а также осуществление контроля при их реализации;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актуализация мероприятий подпрограммы в соответствии с приоритетами социально-экономического развития страны и государственной транспортной политики.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Отбор организаций - исполнителей подпрограммы осуществляется на конкурсной основе.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Государственный заказчик подпрограммы выполняет свои функции во взаимодействии с заинтересованными федеральными органами государственной власти, органами исполнительной власти субъектов Российской Федерации и органами местного самоуправления.</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outlineLvl w:val="2"/>
        <w:rPr>
          <w:rFonts w:ascii="Calibri" w:hAnsi="Calibri" w:cs="Calibri"/>
        </w:rPr>
      </w:pPr>
      <w:bookmarkStart w:id="609" w:name="Par23410"/>
      <w:bookmarkEnd w:id="609"/>
      <w:r>
        <w:rPr>
          <w:rFonts w:ascii="Calibri" w:hAnsi="Calibri" w:cs="Calibri"/>
        </w:rPr>
        <w:t>VI. Оценка социально-экономической эффективности</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Реализация мероприятий подпрограммы должна обеспечить повышение эффективности реализации контрольных, надзорных и разрешительных функций, возложенных на Федеральную службу по надзору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Основными результатами социально-экономической эффективности реализации подпрограммы являются повышение уровня защищенности населения на транспорте и обеспечение эффективного механизма работы служб контроля и надзора, а именно:</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снижение административных преград и упрощение процедуры доступа к государственным услугам за счет реализации юридически значимых государственных услуг, предоставляемых в электронном виде;</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повышение оперативности предоставления государственных услуг, требующих </w:t>
      </w:r>
      <w:r>
        <w:rPr>
          <w:rFonts w:ascii="Calibri" w:hAnsi="Calibri" w:cs="Calibri"/>
        </w:rPr>
        <w:lastRenderedPageBreak/>
        <w:t>межведомственного взаимодействия;</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транспортных услуг и безопасности на транспорте за счет внедрения средств контроля, мониторинга и реализации обратной связи с гражданами и участниками рынка;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информированности о деятельности Федеральной службы по надзору в сфере транспорта и государственных услугах за счет модернизации и развития интернет-портала;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точности, достоверности и оперативности получения информации о деятельности Федеральной службы по надзору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эффективности расходования средств на обеспечение текущей деятельности территориальных управлений Федеральной службы по надзору в сфере транспорта с использованием информационных и коммуникационных технологий за счет унификации применяемых средств и технологий информационного обмена, применения современных коммуникационных технологий;</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прозрачности и эффективности управления бюджетными расходами за счет внедрения автоматизированных механизмов планирования и управления финансовыми ресурсами;</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достоверности информации о состоянии отрасли за счет внедрения средств прогнозирования и контроля состояния отрасли по ключевым показателям, а также формирования единого информационного пространства и развития технологий информационного обмена;</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повышение качества и эффективности управления на основе организации межведомственного информационного обмена и обеспечения эффективного использования информационных и коммуникационных технологий.</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610" w:name="Par23428"/>
      <w:bookmarkEnd w:id="610"/>
      <w:r>
        <w:rPr>
          <w:rFonts w:ascii="Calibri" w:hAnsi="Calibri" w:cs="Calibri"/>
        </w:rPr>
        <w:t>Приложение N 1</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"Государственный контроль</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и надзор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611" w:name="Par23433"/>
      <w:bookmarkEnd w:id="611"/>
      <w:r>
        <w:rPr>
          <w:rFonts w:ascii="Calibri" w:hAnsi="Calibri" w:cs="Calibri"/>
        </w:rPr>
        <w:t>ЦЕЛЕВЫЕ ИНДИКАТОРЫ И ПОКАЗАТЕЛИ</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"ГОСУДАРСТВЕННЫЙ КОНТРОЛЬ И НАДЗОР</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ТРАНСПОРТА"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025"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(по состоянию на конец года)</w:t>
      </w:r>
    </w:p>
    <w:p w:rsidR="00F67657" w:rsidRDefault="00F67657">
      <w:pPr>
        <w:widowControl w:val="0"/>
        <w:autoSpaceDE w:val="0"/>
        <w:autoSpaceDN w:val="0"/>
        <w:adjustRightInd w:val="0"/>
        <w:spacing w:after="0" w:line="240" w:lineRule="auto"/>
        <w:jc w:val="right"/>
        <w:rPr>
          <w:rFonts w:ascii="Calibri" w:hAnsi="Calibri" w:cs="Calibri"/>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right"/>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│Еди- │2010 - │                            В том числе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│ница │ 2020  ├──────┬─────┬─────┬─────┬─────┬──────┬─────┬─────┬─────┬─────┬───────</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│изме-│ годы  │ 2010 │2011 │2012 │2013 │2014 │ 2015 │2016 │2017 │2018 │2019 │ 2020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│рения│       │ год  │ год │ год │ год │ год │ год  │ год │ год │ год │ год │ год</w:t>
      </w: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pStyle w:val="ConsPlusCell"/>
        <w:rPr>
          <w:rFonts w:ascii="Courier New" w:hAnsi="Courier New" w:cs="Courier New"/>
          <w:sz w:val="20"/>
          <w:szCs w:val="20"/>
        </w:rPr>
      </w:pPr>
      <w:bookmarkStart w:id="612" w:name="Par23447"/>
      <w:bookmarkEnd w:id="612"/>
      <w:r>
        <w:rPr>
          <w:rFonts w:ascii="Courier New" w:hAnsi="Courier New" w:cs="Courier New"/>
          <w:sz w:val="20"/>
          <w:szCs w:val="20"/>
        </w:rPr>
        <w:t xml:space="preserve">                                         Целевые индикаторы </w:t>
      </w:r>
      <w:hyperlink w:anchor="Par23496" w:history="1">
        <w:r>
          <w:rPr>
            <w:rFonts w:ascii="Courier New" w:hAnsi="Courier New" w:cs="Courier New"/>
            <w:color w:val="0000FF"/>
            <w:sz w:val="20"/>
            <w:szCs w:val="20"/>
          </w:rPr>
          <w:t>&lt;*&gt;</w:t>
        </w:r>
      </w:hyperlink>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1. Уровень          про-     -      -      -     -    45    55     65    75    80    85    90     95</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оснащенности        цен-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надзорного органа   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техническими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средствами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2. Снижение         про-     -      -      -     -    100   95     89    75    68    61    60     54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количества событий, цен-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связанных с         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нарушением правил</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движения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3. Снижение         про-     -      -      -     -    100   97     94    91    88    85    85    84,3</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количества          цен-</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аварийных           тов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происшествий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транспорте (по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видам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железнодорожный     -"-     -      -      -     -    100   98     96    94    92    90    90     90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автомобильный       -"-     -      -      -     -    100   93     86    80    74    69    69     69</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гражданская         -"-     -      -      -     -    100   98     96    94    91    88    88     88</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авиация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(относительно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полетов)</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морской и речной    -"-     -      -      -     -    100   98     96    94    92    90    90     90</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bookmarkStart w:id="613" w:name="Par23486"/>
      <w:bookmarkEnd w:id="613"/>
      <w:r>
        <w:rPr>
          <w:rFonts w:ascii="Courier New" w:hAnsi="Courier New" w:cs="Courier New"/>
          <w:sz w:val="20"/>
          <w:szCs w:val="20"/>
        </w:rPr>
        <w:t xml:space="preserve">                                         Целевые показатели </w:t>
      </w:r>
      <w:hyperlink w:anchor="Par23496" w:history="1">
        <w:r>
          <w:rPr>
            <w:rFonts w:ascii="Courier New" w:hAnsi="Courier New" w:cs="Courier New"/>
            <w:color w:val="0000FF"/>
            <w:sz w:val="20"/>
            <w:szCs w:val="20"/>
          </w:rPr>
          <w:t>&lt;*&gt;</w:t>
        </w:r>
      </w:hyperlink>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Количество          еди-     -      -      -     -     5    12     12    16    17    18    34     34</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технических средств ниц</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(патрульные суда,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вертолеты и пр.)</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bookmarkStart w:id="614" w:name="Par23496"/>
      <w:bookmarkEnd w:id="614"/>
      <w:r>
        <w:rPr>
          <w:rFonts w:ascii="Calibri" w:hAnsi="Calibri" w:cs="Calibri"/>
        </w:rPr>
        <w:t>&lt;*&gt; Мониторинг целевых индикаторов и показателей подпрограммы осуществляется один раз в год.</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615" w:name="Par23502"/>
      <w:bookmarkEnd w:id="615"/>
      <w:r>
        <w:rPr>
          <w:rFonts w:ascii="Calibri" w:hAnsi="Calibri" w:cs="Calibri"/>
        </w:rPr>
        <w:t>Приложение N 2</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"Государственный контроль</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и надзор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616" w:name="Par23507"/>
      <w:bookmarkEnd w:id="616"/>
      <w:r>
        <w:rPr>
          <w:rFonts w:ascii="Calibri" w:hAnsi="Calibri" w:cs="Calibri"/>
        </w:rPr>
        <w:t>ОПИСАНИЕ</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ВАЖНЕЙШИХ ИНВЕСТИЦИОННЫХ ПРОЕКТОВ ПОДПРОГРАММЫ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"ГОСУДАРСТВЕННЫЙ КОНТРОЛЬ И НАДЗОР В СФЕРЕ ТРАНСПОРТА"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026"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617" w:name="Par23513"/>
      <w:bookmarkEnd w:id="617"/>
      <w:r>
        <w:rPr>
          <w:rFonts w:ascii="Calibri" w:hAnsi="Calibri" w:cs="Calibri"/>
        </w:rPr>
        <w:t>1. Приобретение патрульных судов для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морского надзора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приобретение скоростных патрульных судов для нужд</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территориальных управлений государственного</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морского и речного надзора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комплексной безопасности и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мероприятий, направленных на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технического и ресурсного оснащения Федеральной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службы по надзору в сфере транспорта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осуществления функций государственного контроля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надзора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повышение уровня безопасности мореплавания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судоходства;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сокращение количества погибших и пострадавших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результате происшествий на морском и речном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сокращение ущерба, наносимого окружающей среде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аварийными происшествиями на морском и речном</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приобретение - 2013 - 2020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027"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(федеральный бюджет) -</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1445,2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028"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618" w:name="Par23545"/>
      <w:bookmarkEnd w:id="618"/>
      <w:r>
        <w:rPr>
          <w:rFonts w:ascii="Calibri" w:hAnsi="Calibri" w:cs="Calibri"/>
        </w:rPr>
        <w:t>2. Приобретение патрульных вертолетов для государственного</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надзора и контроля в сфере транспорта</w:t>
      </w:r>
    </w:p>
    <w:p w:rsidR="00F67657" w:rsidRDefault="00F67657">
      <w:pPr>
        <w:widowControl w:val="0"/>
        <w:autoSpaceDE w:val="0"/>
        <w:autoSpaceDN w:val="0"/>
        <w:adjustRightInd w:val="0"/>
        <w:spacing w:after="0" w:line="240" w:lineRule="auto"/>
        <w:jc w:val="center"/>
        <w:rPr>
          <w:rFonts w:ascii="Calibri" w:hAnsi="Calibri" w:cs="Calibri"/>
        </w:rPr>
        <w:sectPr w:rsidR="00F67657">
          <w:pgSz w:w="16838" w:h="11905" w:orient="landscape"/>
          <w:pgMar w:top="1701" w:right="1134" w:bottom="850" w:left="1134" w:header="720" w:footer="720" w:gutter="0"/>
          <w:cols w:space="720"/>
          <w:noEndnote/>
        </w:sectPr>
      </w:pP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приобретение 8 патрульных вертолетов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государственного надзора и контроля в сфере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в гг. Москве, Самаре, Санкт-Петербурге,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Ростове-на-Дону, Екатеринбурге, Новосибирске,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Красноярске и Хабаровске</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комплексной безопасности и устойчивости</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транспортной системы;</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развитие мероприятий, направленных на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технического и ресурсного оснащения Федеральной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службы по надзору в сфере транспорта для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осуществления функций государственного контроля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надзора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системы оперативного реагирования на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использование незарегистрированных воздушных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судов, аэродромов и посадочных площадок;</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снижение вероятности риска возникновения аварийных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ситуаций, связанных с несанкционированными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полетами;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общего уровня контроля и надзора за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обеспечением комплексной безопасности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устойчивости транспортной системы в районах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проведения общественно значимых мероприятий</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приобретение - 2016 - 2020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029"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(федеральный бюджет) -</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1522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030"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jc w:val="center"/>
        <w:outlineLvl w:val="3"/>
        <w:rPr>
          <w:rFonts w:ascii="Calibri" w:hAnsi="Calibri" w:cs="Calibri"/>
        </w:rPr>
      </w:pPr>
      <w:bookmarkStart w:id="619" w:name="Par23581"/>
      <w:bookmarkEnd w:id="619"/>
      <w:r>
        <w:rPr>
          <w:rFonts w:ascii="Calibri" w:hAnsi="Calibri" w:cs="Calibri"/>
        </w:rPr>
        <w:t>3. Создание единой информационно-аналитической системы</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Федеральной службы по надзору в сфере транспорта</w:t>
      </w: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Описание             - создание единой информационно-аналитической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системы Федеральной службы по надзору в сфере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для реализации Службой полномочий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органа по надзору и контролю в сфере транспорта</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Цели и основные      - повышение эффективности реализации контрольных,</w:t>
      </w:r>
    </w:p>
    <w:p w:rsidR="00F67657" w:rsidRDefault="00F67657">
      <w:pPr>
        <w:pStyle w:val="ConsPlusCell"/>
        <w:rPr>
          <w:rFonts w:ascii="Courier New" w:hAnsi="Courier New" w:cs="Courier New"/>
          <w:sz w:val="20"/>
          <w:szCs w:val="20"/>
        </w:rPr>
      </w:pPr>
      <w:r>
        <w:rPr>
          <w:rFonts w:ascii="Courier New" w:hAnsi="Courier New" w:cs="Courier New"/>
          <w:sz w:val="20"/>
          <w:szCs w:val="20"/>
        </w:rPr>
        <w:t>задачи                 надзорных и разрешительных функций,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уровня транспортной безопасности и снижение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ущерба в результате нарушения законодательства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Российской Федерации и противоправных действий,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обеспечение эффективного механизма контроля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безопасности и доступности транспортных услуг,</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предоставляемых гражданам и предприятиям, защита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их законных интересов в этой сфере, повышение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качества государственных услуг, предоставляемых</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Федеральной службой по надзору в сфере</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транспорта, снижение административных барьеров,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повышение информированности граждан о</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деятельности Службы, повышение внутренней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эффективности деятельности Службы и уровня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информационной безопасности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Основные ожидаемые   - создание единого информационного пространства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результаты             Федеральной службы по надзору в сфере транспорта,</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             повышение эффективности выполняемых сотрудниками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Службы контрольных и надзорных мероприятий,</w:t>
      </w:r>
    </w:p>
    <w:p w:rsidR="00F67657" w:rsidRDefault="00F67657">
      <w:pPr>
        <w:pStyle w:val="ConsPlusCell"/>
        <w:rPr>
          <w:rFonts w:ascii="Courier New" w:hAnsi="Courier New" w:cs="Courier New"/>
          <w:sz w:val="20"/>
          <w:szCs w:val="20"/>
        </w:rPr>
      </w:pPr>
      <w:r>
        <w:rPr>
          <w:rFonts w:ascii="Courier New" w:hAnsi="Courier New" w:cs="Courier New"/>
          <w:sz w:val="20"/>
          <w:szCs w:val="20"/>
        </w:rPr>
        <w:lastRenderedPageBreak/>
        <w:t xml:space="preserve">                       уменьшение экономических потерь субъектов надзора</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при проведении контрольных мероприятий,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оперативный сбор информации о субъектах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объектах надзора в транспортном комплексе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передача необходимых сведений 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автоматизированную систему управления</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транспортным комплексом и другие ведомственные 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межведомственные информационные системы, исключив</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                       дублирование ввода информации</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Этапы и сроки        - разработка и внедрение - 2016 - 2020 годы</w:t>
      </w:r>
    </w:p>
    <w:p w:rsidR="00F67657" w:rsidRDefault="00F67657">
      <w:pPr>
        <w:pStyle w:val="ConsPlusCell"/>
        <w:rPr>
          <w:rFonts w:ascii="Courier New" w:hAnsi="Courier New" w:cs="Courier New"/>
          <w:sz w:val="20"/>
          <w:szCs w:val="20"/>
        </w:rPr>
      </w:pPr>
      <w:r>
        <w:rPr>
          <w:rFonts w:ascii="Courier New" w:hAnsi="Courier New" w:cs="Courier New"/>
          <w:sz w:val="20"/>
          <w:szCs w:val="20"/>
        </w:rPr>
        <w:t>реализации</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031"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pPr>
    </w:p>
    <w:p w:rsidR="00F67657" w:rsidRDefault="00F67657">
      <w:pPr>
        <w:pStyle w:val="ConsPlusCell"/>
        <w:rPr>
          <w:rFonts w:ascii="Courier New" w:hAnsi="Courier New" w:cs="Courier New"/>
          <w:sz w:val="20"/>
          <w:szCs w:val="20"/>
        </w:rPr>
      </w:pPr>
      <w:r>
        <w:rPr>
          <w:rFonts w:ascii="Courier New" w:hAnsi="Courier New" w:cs="Courier New"/>
          <w:sz w:val="20"/>
          <w:szCs w:val="20"/>
        </w:rPr>
        <w:t>Объемы и источники   - общий объем финансирования (федеральный бюджет) -</w:t>
      </w:r>
    </w:p>
    <w:p w:rsidR="00F67657" w:rsidRDefault="00F67657">
      <w:pPr>
        <w:pStyle w:val="ConsPlusCell"/>
        <w:rPr>
          <w:rFonts w:ascii="Courier New" w:hAnsi="Courier New" w:cs="Courier New"/>
          <w:sz w:val="20"/>
          <w:szCs w:val="20"/>
        </w:rPr>
      </w:pPr>
      <w:r>
        <w:rPr>
          <w:rFonts w:ascii="Courier New" w:hAnsi="Courier New" w:cs="Courier New"/>
          <w:sz w:val="20"/>
          <w:szCs w:val="20"/>
        </w:rPr>
        <w:t>финансирования         1017,6 млн. рублей</w:t>
      </w:r>
    </w:p>
    <w:p w:rsidR="00F67657" w:rsidRDefault="00F67657">
      <w:pPr>
        <w:pStyle w:val="ConsPlusCell"/>
        <w:rPr>
          <w:rFonts w:ascii="Courier New" w:hAnsi="Courier New" w:cs="Courier New"/>
          <w:sz w:val="20"/>
          <w:szCs w:val="20"/>
        </w:rPr>
      </w:pPr>
      <w:r>
        <w:rPr>
          <w:rFonts w:ascii="Courier New" w:hAnsi="Courier New" w:cs="Courier New"/>
          <w:sz w:val="20"/>
          <w:szCs w:val="20"/>
        </w:rPr>
        <w:t xml:space="preserve">(в ред. </w:t>
      </w:r>
      <w:hyperlink r:id="rId1032" w:history="1">
        <w:r>
          <w:rPr>
            <w:rFonts w:ascii="Courier New" w:hAnsi="Courier New" w:cs="Courier New"/>
            <w:color w:val="0000FF"/>
            <w:sz w:val="20"/>
            <w:szCs w:val="20"/>
          </w:rPr>
          <w:t>Постановления</w:t>
        </w:r>
      </w:hyperlink>
      <w:r>
        <w:rPr>
          <w:rFonts w:ascii="Courier New" w:hAnsi="Courier New" w:cs="Courier New"/>
          <w:sz w:val="20"/>
          <w:szCs w:val="20"/>
        </w:rPr>
        <w:t xml:space="preserve"> Правительства РФ от 05.05.2013 N 401)</w:t>
      </w:r>
    </w:p>
    <w:p w:rsidR="00F67657" w:rsidRDefault="00F67657">
      <w:pPr>
        <w:pStyle w:val="ConsPlusCell"/>
        <w:rPr>
          <w:rFonts w:ascii="Courier New" w:hAnsi="Courier New" w:cs="Courier New"/>
          <w:sz w:val="20"/>
          <w:szCs w:val="20"/>
        </w:rPr>
        <w:sectPr w:rsidR="00F67657">
          <w:pgSz w:w="11905" w:h="16838"/>
          <w:pgMar w:top="1134" w:right="850" w:bottom="1134" w:left="1701" w:header="720" w:footer="720" w:gutter="0"/>
          <w:cols w:space="720"/>
          <w:noEndnote/>
        </w:sectPr>
      </w:pPr>
    </w:p>
    <w:p w:rsidR="00F67657" w:rsidRDefault="00F67657">
      <w:pPr>
        <w:widowControl w:val="0"/>
        <w:autoSpaceDE w:val="0"/>
        <w:autoSpaceDN w:val="0"/>
        <w:adjustRightInd w:val="0"/>
        <w:spacing w:after="0" w:line="240" w:lineRule="auto"/>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w:t>
      </w:r>
    </w:p>
    <w:p w:rsidR="00F67657" w:rsidRDefault="00F67657">
      <w:pPr>
        <w:widowControl w:val="0"/>
        <w:autoSpaceDE w:val="0"/>
        <w:autoSpaceDN w:val="0"/>
        <w:adjustRightInd w:val="0"/>
        <w:spacing w:after="0" w:line="240" w:lineRule="auto"/>
        <w:ind w:firstLine="540"/>
        <w:jc w:val="both"/>
        <w:rPr>
          <w:rFonts w:ascii="Calibri" w:hAnsi="Calibri" w:cs="Calibri"/>
        </w:rPr>
      </w:pPr>
      <w:r>
        <w:rPr>
          <w:rFonts w:ascii="Calibri" w:hAnsi="Calibri" w:cs="Calibri"/>
        </w:rPr>
        <w:t xml:space="preserve">&lt;*&gt; Сноска исключена. - </w:t>
      </w:r>
      <w:hyperlink r:id="rId1033" w:history="1">
        <w:r>
          <w:rPr>
            <w:rFonts w:ascii="Calibri" w:hAnsi="Calibri" w:cs="Calibri"/>
            <w:color w:val="0000FF"/>
          </w:rPr>
          <w:t>Постановление</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outlineLvl w:val="2"/>
        <w:rPr>
          <w:rFonts w:ascii="Calibri" w:hAnsi="Calibri" w:cs="Calibri"/>
        </w:rPr>
      </w:pPr>
      <w:bookmarkStart w:id="620" w:name="Par23635"/>
      <w:bookmarkEnd w:id="620"/>
      <w:r>
        <w:rPr>
          <w:rFonts w:ascii="Calibri" w:hAnsi="Calibri" w:cs="Calibri"/>
        </w:rPr>
        <w:t>Приложение N 3</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к подпрограмме</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"Государственный контроль</w:t>
      </w: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и надзор в сфере транспорта"</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bookmarkStart w:id="621" w:name="Par23640"/>
      <w:bookmarkEnd w:id="621"/>
      <w:r>
        <w:rPr>
          <w:rFonts w:ascii="Calibri" w:hAnsi="Calibri" w:cs="Calibri"/>
        </w:rPr>
        <w:t>ОБЪЕМЫ ФИНАНСИРОВАНИЯ</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ПОДПРОГРАММЫ "ГОСУДАРСТВЕННЫЙ КОНТРОЛЬ И НАДЗОР</w:t>
      </w: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В СФЕРЕ ТРАНСПОРТА"</w:t>
      </w:r>
    </w:p>
    <w:p w:rsidR="00F67657" w:rsidRDefault="00F67657">
      <w:pPr>
        <w:widowControl w:val="0"/>
        <w:autoSpaceDE w:val="0"/>
        <w:autoSpaceDN w:val="0"/>
        <w:adjustRightInd w:val="0"/>
        <w:spacing w:after="0" w:line="240" w:lineRule="auto"/>
        <w:jc w:val="center"/>
        <w:rPr>
          <w:rFonts w:ascii="Calibri" w:hAnsi="Calibri" w:cs="Calibri"/>
        </w:rPr>
      </w:pPr>
    </w:p>
    <w:p w:rsidR="00F67657" w:rsidRDefault="00F67657">
      <w:pPr>
        <w:widowControl w:val="0"/>
        <w:autoSpaceDE w:val="0"/>
        <w:autoSpaceDN w:val="0"/>
        <w:adjustRightInd w:val="0"/>
        <w:spacing w:after="0" w:line="240" w:lineRule="auto"/>
        <w:jc w:val="center"/>
        <w:rPr>
          <w:rFonts w:ascii="Calibri" w:hAnsi="Calibri" w:cs="Calibri"/>
        </w:rPr>
      </w:pPr>
      <w:r>
        <w:rPr>
          <w:rFonts w:ascii="Calibri" w:hAnsi="Calibri" w:cs="Calibri"/>
        </w:rPr>
        <w:t xml:space="preserve">(в ред. </w:t>
      </w:r>
      <w:hyperlink r:id="rId1034" w:history="1">
        <w:r>
          <w:rPr>
            <w:rFonts w:ascii="Calibri" w:hAnsi="Calibri" w:cs="Calibri"/>
            <w:color w:val="0000FF"/>
          </w:rPr>
          <w:t>Постановления</w:t>
        </w:r>
      </w:hyperlink>
      <w:r>
        <w:rPr>
          <w:rFonts w:ascii="Calibri" w:hAnsi="Calibri" w:cs="Calibri"/>
        </w:rPr>
        <w:t xml:space="preserve"> Правительства РФ от 05.05.2013 N 401)</w:t>
      </w:r>
    </w:p>
    <w:p w:rsidR="00F67657" w:rsidRDefault="00F67657">
      <w:pPr>
        <w:widowControl w:val="0"/>
        <w:autoSpaceDE w:val="0"/>
        <w:autoSpaceDN w:val="0"/>
        <w:adjustRightInd w:val="0"/>
        <w:spacing w:after="0" w:line="240" w:lineRule="auto"/>
        <w:ind w:firstLine="540"/>
        <w:jc w:val="both"/>
        <w:rPr>
          <w:rFonts w:ascii="Calibri" w:hAnsi="Calibri" w:cs="Calibri"/>
        </w:rPr>
      </w:pPr>
    </w:p>
    <w:p w:rsidR="00F67657" w:rsidRDefault="00F67657">
      <w:pPr>
        <w:widowControl w:val="0"/>
        <w:autoSpaceDE w:val="0"/>
        <w:autoSpaceDN w:val="0"/>
        <w:adjustRightInd w:val="0"/>
        <w:spacing w:after="0" w:line="240" w:lineRule="auto"/>
        <w:jc w:val="right"/>
        <w:rPr>
          <w:rFonts w:ascii="Calibri" w:hAnsi="Calibri" w:cs="Calibri"/>
        </w:rPr>
      </w:pPr>
      <w:r>
        <w:rPr>
          <w:rFonts w:ascii="Calibri" w:hAnsi="Calibri" w:cs="Calibri"/>
        </w:rPr>
        <w:t>(млн. рублей в ценах соответствующих лет)</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2010 -  │                                         В том числе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2020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годы -  │  2010  │  2011  │ 2012  │  2013  │ 2014  │  2015  │ 2016  │  2017  │ 2018  │  2019  │  2020</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  всего  │  год   │  год   │  год  │  год   │  год  │  год   │  год  │  год   │  год  │  год   │  год</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pStyle w:val="ConsPlusCell"/>
        <w:rPr>
          <w:rFonts w:ascii="Courier New" w:hAnsi="Courier New" w:cs="Courier New"/>
          <w:sz w:val="18"/>
          <w:szCs w:val="18"/>
        </w:rPr>
      </w:pPr>
      <w:bookmarkStart w:id="622" w:name="Par23653"/>
      <w:bookmarkEnd w:id="622"/>
      <w:r>
        <w:rPr>
          <w:rFonts w:ascii="Courier New" w:hAnsi="Courier New" w:cs="Courier New"/>
          <w:sz w:val="18"/>
          <w:szCs w:val="18"/>
        </w:rPr>
        <w:t xml:space="preserve">                                            I. Общие расходы на реализацию подпрограммы</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Всего (федеральный        4508,2      -        -        -       68      200     200      500     620     768,8   953,3    1198,1</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бюджет - бюджетные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инвестиции)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623" w:name="Par23659"/>
      <w:bookmarkEnd w:id="623"/>
      <w:r>
        <w:rPr>
          <w:rFonts w:ascii="Courier New" w:hAnsi="Courier New" w:cs="Courier New"/>
          <w:sz w:val="18"/>
          <w:szCs w:val="18"/>
        </w:rPr>
        <w:t xml:space="preserve">                                                     II. Капитальные вложения</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Всего (федеральный        3984,8      -        -        -       68      200     200      450    480,1    593,1   872,5    1121,1</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бюджет - бюджетные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инвестиции)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624" w:name="Par23665"/>
      <w:bookmarkEnd w:id="624"/>
      <w:r>
        <w:rPr>
          <w:rFonts w:ascii="Courier New" w:hAnsi="Courier New" w:cs="Courier New"/>
          <w:sz w:val="18"/>
          <w:szCs w:val="18"/>
        </w:rPr>
        <w:t xml:space="preserve">                           Цель "Повышение комплексной безопасности и устойчивости транспортной системы"</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Всего (федеральный        3984,8      -        -        -       68      200     200      450    480,1    593,1   872,5    1121,1</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бюджет - бюджетные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инвестиции)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625" w:name="Par23671"/>
      <w:bookmarkEnd w:id="625"/>
      <w:r>
        <w:rPr>
          <w:rFonts w:ascii="Courier New" w:hAnsi="Courier New" w:cs="Courier New"/>
          <w:sz w:val="18"/>
          <w:szCs w:val="18"/>
        </w:rPr>
        <w:t xml:space="preserve">                   Задача "Развитие мероприятий, направленных на повышение технического и ресурсного оснащения</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Федеральной службы по надзору в сфере транспорта для осуществления функций государственного контроля и надзора"</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Всего (федеральный        2967,2      -        -        -       68      200     200      310    330,7    353,6   746,1    758,8</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бюджет - бюджетные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инвестиции)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 том числе:</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строительство и          1445,2      -        -        -       68      200     200      120     128     136,9   288,8    303,5</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приобретение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патрульных судов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(федеральный бюджет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бюджетные инвестиции)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приобретение              1522       -        -        -       -        -       -       190    202,7    216,7   457,3    455,3</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патрульных вертолетов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для государственного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надзора в сфере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транспорта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(федеральный бюджет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бюджетные инвестиции)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626" w:name="Par23694"/>
      <w:bookmarkEnd w:id="626"/>
      <w:r>
        <w:rPr>
          <w:rFonts w:ascii="Courier New" w:hAnsi="Courier New" w:cs="Courier New"/>
          <w:sz w:val="18"/>
          <w:szCs w:val="18"/>
        </w:rPr>
        <w:t xml:space="preserve">                 Задача "Обеспечение надежности и безопасности функционирования объектов транспортного комплекса"</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Создание единой            1017,6     -        -        -       -        -       -        140   149,4    239,5   126,4    362,3</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информационно-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аналитической системы</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Федеральной службы по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надзору в сфере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транспорта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(федеральный бюджет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бюджетные инвестиции)</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bookmarkStart w:id="627" w:name="Par23705"/>
      <w:bookmarkEnd w:id="627"/>
      <w:r>
        <w:rPr>
          <w:rFonts w:ascii="Courier New" w:hAnsi="Courier New" w:cs="Courier New"/>
          <w:sz w:val="18"/>
          <w:szCs w:val="18"/>
        </w:rPr>
        <w:t xml:space="preserve">                             III. Расходы на научно-исследовательские и опытно-конструкторские работы</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Всего (федеральный         523,4      -        -        -       -        -       -       50     139,8    175,7    80,9      77</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бюджет)</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в том числе:</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научное обеспечение       156,5      -        -        -       -        -       -      31,3     62,6    62,6      -        -</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мониторинга</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подпрограммы,</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определение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эффективности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реализации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подпрограммы</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(федеральный бюджет)</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проведение научных        86,7       -        -        -       -        -       -      18,7      17      17       17       17</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исследований в области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развития технических 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технологических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средств подготовки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специалистов 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отраслевых учебных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заведениях,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использование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инновационных</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технологий 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образовательном</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процессе (федеральный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бюджет)</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научное обоснование        175       -        -        -       -        -       -        -      29,1    48,6     48,6     48,7</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разработки и внедрения</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новых технологий 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оборудования в сфере</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развития транспортной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безопасности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(федеральный бюджет)</w:t>
      </w:r>
    </w:p>
    <w:p w:rsidR="00F67657" w:rsidRDefault="00F67657">
      <w:pPr>
        <w:pStyle w:val="ConsPlusCell"/>
        <w:rPr>
          <w:rFonts w:ascii="Courier New" w:hAnsi="Courier New" w:cs="Courier New"/>
          <w:sz w:val="18"/>
          <w:szCs w:val="18"/>
        </w:rPr>
      </w:pP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совершенствование         105,2      -        -        -       -        -       -        -      31,1    47,5     15,3    11,3</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методического 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методологического</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обеспечения процедур</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осуществления</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надзора, контроля,</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наложения санкций в</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области транспортной</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безопасности</w:t>
      </w:r>
    </w:p>
    <w:p w:rsidR="00F67657" w:rsidRDefault="00F67657">
      <w:pPr>
        <w:pStyle w:val="ConsPlusCell"/>
        <w:rPr>
          <w:rFonts w:ascii="Courier New" w:hAnsi="Courier New" w:cs="Courier New"/>
          <w:sz w:val="18"/>
          <w:szCs w:val="18"/>
        </w:rPr>
      </w:pPr>
      <w:r>
        <w:rPr>
          <w:rFonts w:ascii="Courier New" w:hAnsi="Courier New" w:cs="Courier New"/>
          <w:sz w:val="18"/>
          <w:szCs w:val="18"/>
        </w:rPr>
        <w:t xml:space="preserve">  (федеральный бюджет)</w:t>
      </w:r>
    </w:p>
    <w:p w:rsidR="00F67657" w:rsidRDefault="00F67657">
      <w:pPr>
        <w:pStyle w:val="ConsPlusCell"/>
        <w:rPr>
          <w:rFonts w:ascii="Courier New" w:hAnsi="Courier New" w:cs="Courier New"/>
          <w:sz w:val="18"/>
          <w:szCs w:val="18"/>
        </w:rPr>
      </w:pPr>
      <w:r>
        <w:rPr>
          <w:rFonts w:ascii="Courier New" w:hAnsi="Courier New" w:cs="Courier New"/>
          <w:sz w:val="18"/>
          <w:szCs w:val="18"/>
        </w:rPr>
        <w:t>───────────────────────────────────────────────────────────────────────────────────────────────────────────────────────────────────</w:t>
      </w: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autoSpaceDE w:val="0"/>
        <w:autoSpaceDN w:val="0"/>
        <w:adjustRightInd w:val="0"/>
        <w:spacing w:after="0" w:line="240" w:lineRule="auto"/>
        <w:rPr>
          <w:rFonts w:ascii="Calibri" w:hAnsi="Calibri" w:cs="Calibri"/>
        </w:rPr>
      </w:pPr>
    </w:p>
    <w:p w:rsidR="00F67657" w:rsidRDefault="00F67657">
      <w:pPr>
        <w:widowControl w:val="0"/>
        <w:pBdr>
          <w:bottom w:val="single" w:sz="6" w:space="0" w:color="auto"/>
        </w:pBdr>
        <w:autoSpaceDE w:val="0"/>
        <w:autoSpaceDN w:val="0"/>
        <w:adjustRightInd w:val="0"/>
        <w:spacing w:after="0" w:line="240" w:lineRule="auto"/>
        <w:rPr>
          <w:rFonts w:ascii="Calibri" w:hAnsi="Calibri" w:cs="Calibri"/>
          <w:sz w:val="5"/>
          <w:szCs w:val="5"/>
        </w:rPr>
      </w:pPr>
    </w:p>
    <w:p w:rsidR="007C3819" w:rsidRDefault="007C3819">
      <w:bookmarkStart w:id="628" w:name="_GoBack"/>
      <w:bookmarkEnd w:id="628"/>
    </w:p>
    <w:sectPr w:rsidR="007C3819">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657"/>
    <w:rsid w:val="00006E47"/>
    <w:rsid w:val="00010827"/>
    <w:rsid w:val="00011591"/>
    <w:rsid w:val="0002350E"/>
    <w:rsid w:val="0002401D"/>
    <w:rsid w:val="000246B4"/>
    <w:rsid w:val="000300B9"/>
    <w:rsid w:val="000315E1"/>
    <w:rsid w:val="00031D89"/>
    <w:rsid w:val="000322B2"/>
    <w:rsid w:val="00033F7A"/>
    <w:rsid w:val="00034102"/>
    <w:rsid w:val="000343E8"/>
    <w:rsid w:val="0003492D"/>
    <w:rsid w:val="00036D24"/>
    <w:rsid w:val="00043C8D"/>
    <w:rsid w:val="000443CF"/>
    <w:rsid w:val="00044B9D"/>
    <w:rsid w:val="000469EC"/>
    <w:rsid w:val="000507CE"/>
    <w:rsid w:val="00052F34"/>
    <w:rsid w:val="000539EA"/>
    <w:rsid w:val="00061D4E"/>
    <w:rsid w:val="000625E2"/>
    <w:rsid w:val="000633F8"/>
    <w:rsid w:val="00066750"/>
    <w:rsid w:val="00067736"/>
    <w:rsid w:val="00071A84"/>
    <w:rsid w:val="00080241"/>
    <w:rsid w:val="00080D68"/>
    <w:rsid w:val="00083957"/>
    <w:rsid w:val="00084B68"/>
    <w:rsid w:val="00084B7B"/>
    <w:rsid w:val="00084D19"/>
    <w:rsid w:val="000856F6"/>
    <w:rsid w:val="00087F8E"/>
    <w:rsid w:val="0009495E"/>
    <w:rsid w:val="000974CE"/>
    <w:rsid w:val="000A0910"/>
    <w:rsid w:val="000A0E18"/>
    <w:rsid w:val="000A1FB9"/>
    <w:rsid w:val="000A3B38"/>
    <w:rsid w:val="000A4045"/>
    <w:rsid w:val="000A68D3"/>
    <w:rsid w:val="000B1CA5"/>
    <w:rsid w:val="000B666A"/>
    <w:rsid w:val="000B6A78"/>
    <w:rsid w:val="000C038B"/>
    <w:rsid w:val="000C2849"/>
    <w:rsid w:val="000C2FEE"/>
    <w:rsid w:val="000C5C96"/>
    <w:rsid w:val="000C7B3D"/>
    <w:rsid w:val="000D48CE"/>
    <w:rsid w:val="000D7464"/>
    <w:rsid w:val="000E2B4C"/>
    <w:rsid w:val="000E4496"/>
    <w:rsid w:val="000F2233"/>
    <w:rsid w:val="000F2367"/>
    <w:rsid w:val="000F4CBB"/>
    <w:rsid w:val="00102C3A"/>
    <w:rsid w:val="00106B8D"/>
    <w:rsid w:val="00106D60"/>
    <w:rsid w:val="001117D7"/>
    <w:rsid w:val="00111DC9"/>
    <w:rsid w:val="00116B13"/>
    <w:rsid w:val="00122C15"/>
    <w:rsid w:val="00123611"/>
    <w:rsid w:val="00123EB2"/>
    <w:rsid w:val="00125852"/>
    <w:rsid w:val="0013279A"/>
    <w:rsid w:val="00135B94"/>
    <w:rsid w:val="001434AD"/>
    <w:rsid w:val="00143513"/>
    <w:rsid w:val="0014422D"/>
    <w:rsid w:val="0014594D"/>
    <w:rsid w:val="00147EBB"/>
    <w:rsid w:val="00152A1B"/>
    <w:rsid w:val="00152B2E"/>
    <w:rsid w:val="00152CE4"/>
    <w:rsid w:val="001542B4"/>
    <w:rsid w:val="001542EB"/>
    <w:rsid w:val="00154F9C"/>
    <w:rsid w:val="001568BA"/>
    <w:rsid w:val="0016268E"/>
    <w:rsid w:val="00164306"/>
    <w:rsid w:val="001645DE"/>
    <w:rsid w:val="00167403"/>
    <w:rsid w:val="00170B79"/>
    <w:rsid w:val="00171F79"/>
    <w:rsid w:val="001733AC"/>
    <w:rsid w:val="00174FF5"/>
    <w:rsid w:val="00175015"/>
    <w:rsid w:val="0018186C"/>
    <w:rsid w:val="00183C15"/>
    <w:rsid w:val="00184756"/>
    <w:rsid w:val="001907A4"/>
    <w:rsid w:val="0019112F"/>
    <w:rsid w:val="00191137"/>
    <w:rsid w:val="001912C4"/>
    <w:rsid w:val="001936C9"/>
    <w:rsid w:val="00194DBA"/>
    <w:rsid w:val="00195A52"/>
    <w:rsid w:val="0019630B"/>
    <w:rsid w:val="001979E1"/>
    <w:rsid w:val="001A53AD"/>
    <w:rsid w:val="001A5551"/>
    <w:rsid w:val="001A60D6"/>
    <w:rsid w:val="001A7BB7"/>
    <w:rsid w:val="001A7C1C"/>
    <w:rsid w:val="001B0D40"/>
    <w:rsid w:val="001B268A"/>
    <w:rsid w:val="001B3568"/>
    <w:rsid w:val="001B6B39"/>
    <w:rsid w:val="001B75D5"/>
    <w:rsid w:val="001C23C9"/>
    <w:rsid w:val="001C3AA1"/>
    <w:rsid w:val="001C5DCF"/>
    <w:rsid w:val="001C64C4"/>
    <w:rsid w:val="001D2553"/>
    <w:rsid w:val="001D61EF"/>
    <w:rsid w:val="001E547D"/>
    <w:rsid w:val="001E59E0"/>
    <w:rsid w:val="001E6E0D"/>
    <w:rsid w:val="001F3B26"/>
    <w:rsid w:val="001F5583"/>
    <w:rsid w:val="001F7E82"/>
    <w:rsid w:val="00201282"/>
    <w:rsid w:val="0020452D"/>
    <w:rsid w:val="00206270"/>
    <w:rsid w:val="00206478"/>
    <w:rsid w:val="00207F42"/>
    <w:rsid w:val="00211593"/>
    <w:rsid w:val="0021346C"/>
    <w:rsid w:val="00214F6D"/>
    <w:rsid w:val="002151A6"/>
    <w:rsid w:val="00220C55"/>
    <w:rsid w:val="002211F4"/>
    <w:rsid w:val="002223EC"/>
    <w:rsid w:val="0022441E"/>
    <w:rsid w:val="002251CE"/>
    <w:rsid w:val="0023301C"/>
    <w:rsid w:val="00233A4C"/>
    <w:rsid w:val="0023769E"/>
    <w:rsid w:val="00241800"/>
    <w:rsid w:val="00241811"/>
    <w:rsid w:val="00241CDA"/>
    <w:rsid w:val="0024387D"/>
    <w:rsid w:val="002475B4"/>
    <w:rsid w:val="00250037"/>
    <w:rsid w:val="0025014C"/>
    <w:rsid w:val="002503EC"/>
    <w:rsid w:val="00251A61"/>
    <w:rsid w:val="00252E41"/>
    <w:rsid w:val="002537EF"/>
    <w:rsid w:val="00254C81"/>
    <w:rsid w:val="00255640"/>
    <w:rsid w:val="0025605B"/>
    <w:rsid w:val="00260680"/>
    <w:rsid w:val="002624A1"/>
    <w:rsid w:val="0026292A"/>
    <w:rsid w:val="00264A3F"/>
    <w:rsid w:val="00266FD5"/>
    <w:rsid w:val="002737D0"/>
    <w:rsid w:val="00280E95"/>
    <w:rsid w:val="00281B2E"/>
    <w:rsid w:val="002833A4"/>
    <w:rsid w:val="00284098"/>
    <w:rsid w:val="0028411A"/>
    <w:rsid w:val="00285142"/>
    <w:rsid w:val="002856E6"/>
    <w:rsid w:val="00287A75"/>
    <w:rsid w:val="0029725F"/>
    <w:rsid w:val="002A00FC"/>
    <w:rsid w:val="002A0E70"/>
    <w:rsid w:val="002A0F66"/>
    <w:rsid w:val="002A1A81"/>
    <w:rsid w:val="002B072F"/>
    <w:rsid w:val="002B157A"/>
    <w:rsid w:val="002B5383"/>
    <w:rsid w:val="002B56EB"/>
    <w:rsid w:val="002B7B71"/>
    <w:rsid w:val="002C3CA5"/>
    <w:rsid w:val="002D3B9D"/>
    <w:rsid w:val="002D7D02"/>
    <w:rsid w:val="002E4F90"/>
    <w:rsid w:val="002E6963"/>
    <w:rsid w:val="002F0CF6"/>
    <w:rsid w:val="002F26F5"/>
    <w:rsid w:val="002F4CE7"/>
    <w:rsid w:val="002F642C"/>
    <w:rsid w:val="002F6AE4"/>
    <w:rsid w:val="002F70D7"/>
    <w:rsid w:val="0030088A"/>
    <w:rsid w:val="00301084"/>
    <w:rsid w:val="00301A9F"/>
    <w:rsid w:val="0030271B"/>
    <w:rsid w:val="00305D15"/>
    <w:rsid w:val="0032088F"/>
    <w:rsid w:val="003216FE"/>
    <w:rsid w:val="00330DED"/>
    <w:rsid w:val="00331C4C"/>
    <w:rsid w:val="00341E51"/>
    <w:rsid w:val="00341E80"/>
    <w:rsid w:val="00341F53"/>
    <w:rsid w:val="003454BC"/>
    <w:rsid w:val="00354E29"/>
    <w:rsid w:val="00354FAF"/>
    <w:rsid w:val="00355897"/>
    <w:rsid w:val="00357908"/>
    <w:rsid w:val="0036255F"/>
    <w:rsid w:val="003639EA"/>
    <w:rsid w:val="00366909"/>
    <w:rsid w:val="00367622"/>
    <w:rsid w:val="00372259"/>
    <w:rsid w:val="003724A3"/>
    <w:rsid w:val="00373304"/>
    <w:rsid w:val="00374030"/>
    <w:rsid w:val="00376A67"/>
    <w:rsid w:val="00387F22"/>
    <w:rsid w:val="00390C75"/>
    <w:rsid w:val="0039107C"/>
    <w:rsid w:val="00391F70"/>
    <w:rsid w:val="00393412"/>
    <w:rsid w:val="003A74B2"/>
    <w:rsid w:val="003A7BAB"/>
    <w:rsid w:val="003B2697"/>
    <w:rsid w:val="003B34D5"/>
    <w:rsid w:val="003C255F"/>
    <w:rsid w:val="003C4DA3"/>
    <w:rsid w:val="003C52E5"/>
    <w:rsid w:val="003C52E7"/>
    <w:rsid w:val="003C6FCB"/>
    <w:rsid w:val="003C7800"/>
    <w:rsid w:val="003C7802"/>
    <w:rsid w:val="003D3B43"/>
    <w:rsid w:val="003D558E"/>
    <w:rsid w:val="003D5937"/>
    <w:rsid w:val="003D696E"/>
    <w:rsid w:val="003E4648"/>
    <w:rsid w:val="003E6495"/>
    <w:rsid w:val="003E6C2D"/>
    <w:rsid w:val="003E7FA6"/>
    <w:rsid w:val="003F340E"/>
    <w:rsid w:val="003F4E6B"/>
    <w:rsid w:val="003F5630"/>
    <w:rsid w:val="003F7EF2"/>
    <w:rsid w:val="00401728"/>
    <w:rsid w:val="00401AC4"/>
    <w:rsid w:val="00403C39"/>
    <w:rsid w:val="00404E13"/>
    <w:rsid w:val="004058E7"/>
    <w:rsid w:val="00406466"/>
    <w:rsid w:val="00413A21"/>
    <w:rsid w:val="00415ABC"/>
    <w:rsid w:val="00415FB5"/>
    <w:rsid w:val="0042399B"/>
    <w:rsid w:val="00423B48"/>
    <w:rsid w:val="00425439"/>
    <w:rsid w:val="004303EA"/>
    <w:rsid w:val="00431395"/>
    <w:rsid w:val="00431E21"/>
    <w:rsid w:val="004326CD"/>
    <w:rsid w:val="00435205"/>
    <w:rsid w:val="00436638"/>
    <w:rsid w:val="00442E49"/>
    <w:rsid w:val="00443513"/>
    <w:rsid w:val="00443A8C"/>
    <w:rsid w:val="00445CB4"/>
    <w:rsid w:val="004510A7"/>
    <w:rsid w:val="004536D4"/>
    <w:rsid w:val="004562B0"/>
    <w:rsid w:val="00456482"/>
    <w:rsid w:val="00456FFA"/>
    <w:rsid w:val="00466405"/>
    <w:rsid w:val="00470D57"/>
    <w:rsid w:val="00471B65"/>
    <w:rsid w:val="0047365C"/>
    <w:rsid w:val="00473C4A"/>
    <w:rsid w:val="00474D91"/>
    <w:rsid w:val="00474DD1"/>
    <w:rsid w:val="004821B1"/>
    <w:rsid w:val="0048247F"/>
    <w:rsid w:val="004831E2"/>
    <w:rsid w:val="0048446A"/>
    <w:rsid w:val="0048482D"/>
    <w:rsid w:val="00487020"/>
    <w:rsid w:val="00487817"/>
    <w:rsid w:val="00487AB2"/>
    <w:rsid w:val="004907D6"/>
    <w:rsid w:val="004924F8"/>
    <w:rsid w:val="004932DA"/>
    <w:rsid w:val="00493A9C"/>
    <w:rsid w:val="004A0C07"/>
    <w:rsid w:val="004A2AAB"/>
    <w:rsid w:val="004A5272"/>
    <w:rsid w:val="004B00AF"/>
    <w:rsid w:val="004B0424"/>
    <w:rsid w:val="004B1A86"/>
    <w:rsid w:val="004B1CDB"/>
    <w:rsid w:val="004B4242"/>
    <w:rsid w:val="004C4323"/>
    <w:rsid w:val="004C6720"/>
    <w:rsid w:val="004D062D"/>
    <w:rsid w:val="004D22FB"/>
    <w:rsid w:val="004D45CF"/>
    <w:rsid w:val="004D589E"/>
    <w:rsid w:val="004D7E32"/>
    <w:rsid w:val="004E0BCE"/>
    <w:rsid w:val="004E5C6C"/>
    <w:rsid w:val="004F0FD9"/>
    <w:rsid w:val="004F1919"/>
    <w:rsid w:val="004F2B05"/>
    <w:rsid w:val="004F494D"/>
    <w:rsid w:val="004F4E61"/>
    <w:rsid w:val="004F53C4"/>
    <w:rsid w:val="004F5749"/>
    <w:rsid w:val="004F7621"/>
    <w:rsid w:val="005009C6"/>
    <w:rsid w:val="00500DCF"/>
    <w:rsid w:val="00502798"/>
    <w:rsid w:val="005141DA"/>
    <w:rsid w:val="0051776A"/>
    <w:rsid w:val="00520E42"/>
    <w:rsid w:val="00521A92"/>
    <w:rsid w:val="00522248"/>
    <w:rsid w:val="005222A5"/>
    <w:rsid w:val="005273B7"/>
    <w:rsid w:val="00534430"/>
    <w:rsid w:val="00534EB0"/>
    <w:rsid w:val="00535C2E"/>
    <w:rsid w:val="005364EF"/>
    <w:rsid w:val="00536988"/>
    <w:rsid w:val="00536A6C"/>
    <w:rsid w:val="005372AA"/>
    <w:rsid w:val="00542ED9"/>
    <w:rsid w:val="00550F63"/>
    <w:rsid w:val="00551770"/>
    <w:rsid w:val="00552871"/>
    <w:rsid w:val="00554AB6"/>
    <w:rsid w:val="005566A8"/>
    <w:rsid w:val="00556C2B"/>
    <w:rsid w:val="00557CDB"/>
    <w:rsid w:val="00561A6B"/>
    <w:rsid w:val="00561C95"/>
    <w:rsid w:val="00562C1C"/>
    <w:rsid w:val="00563480"/>
    <w:rsid w:val="0056374B"/>
    <w:rsid w:val="00563A20"/>
    <w:rsid w:val="0057499B"/>
    <w:rsid w:val="00575C99"/>
    <w:rsid w:val="0057701A"/>
    <w:rsid w:val="0057765A"/>
    <w:rsid w:val="005823A5"/>
    <w:rsid w:val="005830A6"/>
    <w:rsid w:val="005865A3"/>
    <w:rsid w:val="005904E6"/>
    <w:rsid w:val="0059082C"/>
    <w:rsid w:val="00591185"/>
    <w:rsid w:val="00595A28"/>
    <w:rsid w:val="0059633F"/>
    <w:rsid w:val="005A226B"/>
    <w:rsid w:val="005A27E5"/>
    <w:rsid w:val="005A2F54"/>
    <w:rsid w:val="005A3AD0"/>
    <w:rsid w:val="005A41F1"/>
    <w:rsid w:val="005A4431"/>
    <w:rsid w:val="005A5909"/>
    <w:rsid w:val="005A5B45"/>
    <w:rsid w:val="005A5EA2"/>
    <w:rsid w:val="005B1059"/>
    <w:rsid w:val="005B3AB0"/>
    <w:rsid w:val="005B50F6"/>
    <w:rsid w:val="005B61D6"/>
    <w:rsid w:val="005C101C"/>
    <w:rsid w:val="005C4950"/>
    <w:rsid w:val="005C62E9"/>
    <w:rsid w:val="005C6A96"/>
    <w:rsid w:val="005C6B77"/>
    <w:rsid w:val="005D01F6"/>
    <w:rsid w:val="005D05FF"/>
    <w:rsid w:val="005D11C3"/>
    <w:rsid w:val="005D4DCA"/>
    <w:rsid w:val="005E14DC"/>
    <w:rsid w:val="005E21D3"/>
    <w:rsid w:val="005E4A33"/>
    <w:rsid w:val="005E5A9F"/>
    <w:rsid w:val="005F174A"/>
    <w:rsid w:val="005F2C29"/>
    <w:rsid w:val="005F4AEB"/>
    <w:rsid w:val="005F75CF"/>
    <w:rsid w:val="00601B22"/>
    <w:rsid w:val="00604A6B"/>
    <w:rsid w:val="00605513"/>
    <w:rsid w:val="00605B89"/>
    <w:rsid w:val="00610E48"/>
    <w:rsid w:val="00614322"/>
    <w:rsid w:val="00615327"/>
    <w:rsid w:val="00616C7B"/>
    <w:rsid w:val="00620774"/>
    <w:rsid w:val="006248CD"/>
    <w:rsid w:val="00624B86"/>
    <w:rsid w:val="00624D0A"/>
    <w:rsid w:val="00626FFE"/>
    <w:rsid w:val="00633AC1"/>
    <w:rsid w:val="006352E9"/>
    <w:rsid w:val="00636277"/>
    <w:rsid w:val="00642674"/>
    <w:rsid w:val="0065068E"/>
    <w:rsid w:val="00652349"/>
    <w:rsid w:val="006537A8"/>
    <w:rsid w:val="00655ADE"/>
    <w:rsid w:val="00655BA5"/>
    <w:rsid w:val="00656D57"/>
    <w:rsid w:val="00673C1A"/>
    <w:rsid w:val="00674530"/>
    <w:rsid w:val="00674CF3"/>
    <w:rsid w:val="0068094A"/>
    <w:rsid w:val="006816C8"/>
    <w:rsid w:val="00685397"/>
    <w:rsid w:val="006871F9"/>
    <w:rsid w:val="00692E8E"/>
    <w:rsid w:val="00693495"/>
    <w:rsid w:val="0069603A"/>
    <w:rsid w:val="0069725C"/>
    <w:rsid w:val="006A3361"/>
    <w:rsid w:val="006A4C0B"/>
    <w:rsid w:val="006A4E16"/>
    <w:rsid w:val="006A7430"/>
    <w:rsid w:val="006B237B"/>
    <w:rsid w:val="006B4A02"/>
    <w:rsid w:val="006B4DF5"/>
    <w:rsid w:val="006B5777"/>
    <w:rsid w:val="006B5A4A"/>
    <w:rsid w:val="006B63A1"/>
    <w:rsid w:val="006C55BD"/>
    <w:rsid w:val="006D2478"/>
    <w:rsid w:val="006D27D0"/>
    <w:rsid w:val="006E16EB"/>
    <w:rsid w:val="006E235E"/>
    <w:rsid w:val="006E2806"/>
    <w:rsid w:val="006E4FC4"/>
    <w:rsid w:val="006E773C"/>
    <w:rsid w:val="006F132D"/>
    <w:rsid w:val="006F19D2"/>
    <w:rsid w:val="006F2AF4"/>
    <w:rsid w:val="00705C7C"/>
    <w:rsid w:val="00706D93"/>
    <w:rsid w:val="007126D2"/>
    <w:rsid w:val="00712F1B"/>
    <w:rsid w:val="007167C6"/>
    <w:rsid w:val="00717B63"/>
    <w:rsid w:val="007237BF"/>
    <w:rsid w:val="00723D60"/>
    <w:rsid w:val="007268EA"/>
    <w:rsid w:val="00727E9F"/>
    <w:rsid w:val="00731473"/>
    <w:rsid w:val="0073297E"/>
    <w:rsid w:val="00732BF3"/>
    <w:rsid w:val="00734B79"/>
    <w:rsid w:val="0073654B"/>
    <w:rsid w:val="00740D6D"/>
    <w:rsid w:val="0074130A"/>
    <w:rsid w:val="00743629"/>
    <w:rsid w:val="00743B40"/>
    <w:rsid w:val="00746E63"/>
    <w:rsid w:val="00752EB1"/>
    <w:rsid w:val="00754F8D"/>
    <w:rsid w:val="007565C4"/>
    <w:rsid w:val="00760B9F"/>
    <w:rsid w:val="00761276"/>
    <w:rsid w:val="007758AC"/>
    <w:rsid w:val="007759FB"/>
    <w:rsid w:val="0078260F"/>
    <w:rsid w:val="00790C56"/>
    <w:rsid w:val="007911BC"/>
    <w:rsid w:val="00794103"/>
    <w:rsid w:val="0079513D"/>
    <w:rsid w:val="0079531F"/>
    <w:rsid w:val="007A4B76"/>
    <w:rsid w:val="007B06C8"/>
    <w:rsid w:val="007B1A29"/>
    <w:rsid w:val="007B1F2A"/>
    <w:rsid w:val="007B315A"/>
    <w:rsid w:val="007B3DFD"/>
    <w:rsid w:val="007B5926"/>
    <w:rsid w:val="007C04B7"/>
    <w:rsid w:val="007C3819"/>
    <w:rsid w:val="007C6431"/>
    <w:rsid w:val="007C7348"/>
    <w:rsid w:val="007D1DDE"/>
    <w:rsid w:val="007D46DD"/>
    <w:rsid w:val="007E2E63"/>
    <w:rsid w:val="007E5641"/>
    <w:rsid w:val="007E5EBE"/>
    <w:rsid w:val="007E6253"/>
    <w:rsid w:val="007E724C"/>
    <w:rsid w:val="007F4F1C"/>
    <w:rsid w:val="007F6EB7"/>
    <w:rsid w:val="007F6F0B"/>
    <w:rsid w:val="007F749D"/>
    <w:rsid w:val="007F77A3"/>
    <w:rsid w:val="008038F5"/>
    <w:rsid w:val="00804031"/>
    <w:rsid w:val="00805C26"/>
    <w:rsid w:val="008132BF"/>
    <w:rsid w:val="00820C68"/>
    <w:rsid w:val="0082574A"/>
    <w:rsid w:val="00830A98"/>
    <w:rsid w:val="008342A9"/>
    <w:rsid w:val="00834A13"/>
    <w:rsid w:val="008354CC"/>
    <w:rsid w:val="0085282F"/>
    <w:rsid w:val="0085644E"/>
    <w:rsid w:val="00857D6D"/>
    <w:rsid w:val="00862473"/>
    <w:rsid w:val="00867F81"/>
    <w:rsid w:val="00873E0C"/>
    <w:rsid w:val="00874FD8"/>
    <w:rsid w:val="008827B1"/>
    <w:rsid w:val="008832E4"/>
    <w:rsid w:val="0088394A"/>
    <w:rsid w:val="0088622F"/>
    <w:rsid w:val="00887466"/>
    <w:rsid w:val="008946E2"/>
    <w:rsid w:val="0089713D"/>
    <w:rsid w:val="008A3E71"/>
    <w:rsid w:val="008A3EE9"/>
    <w:rsid w:val="008A52E0"/>
    <w:rsid w:val="008A6E9B"/>
    <w:rsid w:val="008B3C0C"/>
    <w:rsid w:val="008B640A"/>
    <w:rsid w:val="008C0EC6"/>
    <w:rsid w:val="008C2193"/>
    <w:rsid w:val="008C4BAE"/>
    <w:rsid w:val="008C4DE2"/>
    <w:rsid w:val="008C59AF"/>
    <w:rsid w:val="008C7782"/>
    <w:rsid w:val="008D1F8A"/>
    <w:rsid w:val="008D2A1B"/>
    <w:rsid w:val="008D3033"/>
    <w:rsid w:val="008D3EA3"/>
    <w:rsid w:val="008E17D2"/>
    <w:rsid w:val="008E2215"/>
    <w:rsid w:val="008E34E0"/>
    <w:rsid w:val="008E7D91"/>
    <w:rsid w:val="008F419C"/>
    <w:rsid w:val="008F5C6D"/>
    <w:rsid w:val="009000D4"/>
    <w:rsid w:val="00902314"/>
    <w:rsid w:val="0090455A"/>
    <w:rsid w:val="00904588"/>
    <w:rsid w:val="00905080"/>
    <w:rsid w:val="0091590E"/>
    <w:rsid w:val="009206C5"/>
    <w:rsid w:val="009219C1"/>
    <w:rsid w:val="009223AF"/>
    <w:rsid w:val="00923609"/>
    <w:rsid w:val="009254D3"/>
    <w:rsid w:val="0092684D"/>
    <w:rsid w:val="0092751F"/>
    <w:rsid w:val="00927920"/>
    <w:rsid w:val="00927DBE"/>
    <w:rsid w:val="00931EAB"/>
    <w:rsid w:val="00932A36"/>
    <w:rsid w:val="00934B39"/>
    <w:rsid w:val="009370F5"/>
    <w:rsid w:val="00940E24"/>
    <w:rsid w:val="00941841"/>
    <w:rsid w:val="00942D05"/>
    <w:rsid w:val="009452BA"/>
    <w:rsid w:val="00947461"/>
    <w:rsid w:val="00953F1A"/>
    <w:rsid w:val="00960F3B"/>
    <w:rsid w:val="0096664F"/>
    <w:rsid w:val="00967439"/>
    <w:rsid w:val="00970622"/>
    <w:rsid w:val="00971CB9"/>
    <w:rsid w:val="00972B25"/>
    <w:rsid w:val="00981536"/>
    <w:rsid w:val="00982541"/>
    <w:rsid w:val="00984A66"/>
    <w:rsid w:val="0099241A"/>
    <w:rsid w:val="00993995"/>
    <w:rsid w:val="00994239"/>
    <w:rsid w:val="009960AA"/>
    <w:rsid w:val="009A0CD6"/>
    <w:rsid w:val="009A1E1D"/>
    <w:rsid w:val="009A277A"/>
    <w:rsid w:val="009A71C1"/>
    <w:rsid w:val="009A75B7"/>
    <w:rsid w:val="009A76C0"/>
    <w:rsid w:val="009A7761"/>
    <w:rsid w:val="009B0683"/>
    <w:rsid w:val="009B0A68"/>
    <w:rsid w:val="009C0799"/>
    <w:rsid w:val="009C183A"/>
    <w:rsid w:val="009C36FC"/>
    <w:rsid w:val="009C71BE"/>
    <w:rsid w:val="009D2D2A"/>
    <w:rsid w:val="009E0F6C"/>
    <w:rsid w:val="009E1533"/>
    <w:rsid w:val="009E3295"/>
    <w:rsid w:val="009E3C8E"/>
    <w:rsid w:val="009E693C"/>
    <w:rsid w:val="009F0039"/>
    <w:rsid w:val="009F00E0"/>
    <w:rsid w:val="009F4551"/>
    <w:rsid w:val="009F54A0"/>
    <w:rsid w:val="00A003F2"/>
    <w:rsid w:val="00A01D40"/>
    <w:rsid w:val="00A0218E"/>
    <w:rsid w:val="00A046DF"/>
    <w:rsid w:val="00A05CEB"/>
    <w:rsid w:val="00A05E74"/>
    <w:rsid w:val="00A11C04"/>
    <w:rsid w:val="00A133B8"/>
    <w:rsid w:val="00A14599"/>
    <w:rsid w:val="00A164EC"/>
    <w:rsid w:val="00A2095C"/>
    <w:rsid w:val="00A252CE"/>
    <w:rsid w:val="00A262E9"/>
    <w:rsid w:val="00A26A68"/>
    <w:rsid w:val="00A270A2"/>
    <w:rsid w:val="00A30174"/>
    <w:rsid w:val="00A352EF"/>
    <w:rsid w:val="00A36C8C"/>
    <w:rsid w:val="00A379CB"/>
    <w:rsid w:val="00A40036"/>
    <w:rsid w:val="00A4261A"/>
    <w:rsid w:val="00A43FA4"/>
    <w:rsid w:val="00A455F7"/>
    <w:rsid w:val="00A46984"/>
    <w:rsid w:val="00A51DCE"/>
    <w:rsid w:val="00A5283B"/>
    <w:rsid w:val="00A53ABE"/>
    <w:rsid w:val="00A544E7"/>
    <w:rsid w:val="00A65802"/>
    <w:rsid w:val="00A70657"/>
    <w:rsid w:val="00A70916"/>
    <w:rsid w:val="00A74317"/>
    <w:rsid w:val="00A77A61"/>
    <w:rsid w:val="00A86F50"/>
    <w:rsid w:val="00A9368D"/>
    <w:rsid w:val="00A95815"/>
    <w:rsid w:val="00AA6F56"/>
    <w:rsid w:val="00AA75E6"/>
    <w:rsid w:val="00AB2184"/>
    <w:rsid w:val="00AB3163"/>
    <w:rsid w:val="00AB57D3"/>
    <w:rsid w:val="00AB5D33"/>
    <w:rsid w:val="00AB639B"/>
    <w:rsid w:val="00AB7A4C"/>
    <w:rsid w:val="00AB7E35"/>
    <w:rsid w:val="00AC1609"/>
    <w:rsid w:val="00AC40FC"/>
    <w:rsid w:val="00AC429D"/>
    <w:rsid w:val="00AC5289"/>
    <w:rsid w:val="00AC5768"/>
    <w:rsid w:val="00AD2AD6"/>
    <w:rsid w:val="00AD2B33"/>
    <w:rsid w:val="00AD36F9"/>
    <w:rsid w:val="00AD6E67"/>
    <w:rsid w:val="00AD7A68"/>
    <w:rsid w:val="00AE07D4"/>
    <w:rsid w:val="00AE10AC"/>
    <w:rsid w:val="00AE226D"/>
    <w:rsid w:val="00AE5652"/>
    <w:rsid w:val="00AE66F9"/>
    <w:rsid w:val="00AE6A7C"/>
    <w:rsid w:val="00AF3A6F"/>
    <w:rsid w:val="00AF3AEB"/>
    <w:rsid w:val="00AF4E5B"/>
    <w:rsid w:val="00AF5DB9"/>
    <w:rsid w:val="00AF6254"/>
    <w:rsid w:val="00B014C1"/>
    <w:rsid w:val="00B0482F"/>
    <w:rsid w:val="00B04C01"/>
    <w:rsid w:val="00B05626"/>
    <w:rsid w:val="00B06864"/>
    <w:rsid w:val="00B072A4"/>
    <w:rsid w:val="00B1145E"/>
    <w:rsid w:val="00B118D7"/>
    <w:rsid w:val="00B11BF7"/>
    <w:rsid w:val="00B11FCC"/>
    <w:rsid w:val="00B13BFD"/>
    <w:rsid w:val="00B14E90"/>
    <w:rsid w:val="00B16642"/>
    <w:rsid w:val="00B173D4"/>
    <w:rsid w:val="00B21ABD"/>
    <w:rsid w:val="00B24921"/>
    <w:rsid w:val="00B25DB3"/>
    <w:rsid w:val="00B31ED7"/>
    <w:rsid w:val="00B3373A"/>
    <w:rsid w:val="00B36419"/>
    <w:rsid w:val="00B37B00"/>
    <w:rsid w:val="00B37BFD"/>
    <w:rsid w:val="00B41F9E"/>
    <w:rsid w:val="00B42019"/>
    <w:rsid w:val="00B52FE3"/>
    <w:rsid w:val="00B53A39"/>
    <w:rsid w:val="00B53CF6"/>
    <w:rsid w:val="00B546AE"/>
    <w:rsid w:val="00B6004B"/>
    <w:rsid w:val="00B601C1"/>
    <w:rsid w:val="00B63F16"/>
    <w:rsid w:val="00B6418F"/>
    <w:rsid w:val="00B649DE"/>
    <w:rsid w:val="00B64BEA"/>
    <w:rsid w:val="00B65BF1"/>
    <w:rsid w:val="00B66A9D"/>
    <w:rsid w:val="00B66C80"/>
    <w:rsid w:val="00B74292"/>
    <w:rsid w:val="00B82358"/>
    <w:rsid w:val="00B86BB4"/>
    <w:rsid w:val="00B91FA4"/>
    <w:rsid w:val="00B93371"/>
    <w:rsid w:val="00B95D44"/>
    <w:rsid w:val="00BA0428"/>
    <w:rsid w:val="00BA12A6"/>
    <w:rsid w:val="00BA2C1B"/>
    <w:rsid w:val="00BA32FF"/>
    <w:rsid w:val="00BA3692"/>
    <w:rsid w:val="00BA78FF"/>
    <w:rsid w:val="00BC0015"/>
    <w:rsid w:val="00BC04B6"/>
    <w:rsid w:val="00BC4542"/>
    <w:rsid w:val="00BC468E"/>
    <w:rsid w:val="00BC7868"/>
    <w:rsid w:val="00BD00C2"/>
    <w:rsid w:val="00BD031D"/>
    <w:rsid w:val="00BD14EC"/>
    <w:rsid w:val="00BD5610"/>
    <w:rsid w:val="00BD6F41"/>
    <w:rsid w:val="00BD7495"/>
    <w:rsid w:val="00BD7850"/>
    <w:rsid w:val="00BE16BC"/>
    <w:rsid w:val="00BE1A3A"/>
    <w:rsid w:val="00BE4688"/>
    <w:rsid w:val="00BF2BF5"/>
    <w:rsid w:val="00BF42B2"/>
    <w:rsid w:val="00BF45BA"/>
    <w:rsid w:val="00BF7AB9"/>
    <w:rsid w:val="00C01379"/>
    <w:rsid w:val="00C0244A"/>
    <w:rsid w:val="00C05C10"/>
    <w:rsid w:val="00C0725D"/>
    <w:rsid w:val="00C1054C"/>
    <w:rsid w:val="00C1096A"/>
    <w:rsid w:val="00C15636"/>
    <w:rsid w:val="00C1686E"/>
    <w:rsid w:val="00C20BD2"/>
    <w:rsid w:val="00C2207D"/>
    <w:rsid w:val="00C234F7"/>
    <w:rsid w:val="00C41675"/>
    <w:rsid w:val="00C423F7"/>
    <w:rsid w:val="00C45884"/>
    <w:rsid w:val="00C45EBE"/>
    <w:rsid w:val="00C53FA2"/>
    <w:rsid w:val="00C55B70"/>
    <w:rsid w:val="00C572DB"/>
    <w:rsid w:val="00C6624F"/>
    <w:rsid w:val="00C737E3"/>
    <w:rsid w:val="00C740AF"/>
    <w:rsid w:val="00C7431C"/>
    <w:rsid w:val="00C749F9"/>
    <w:rsid w:val="00C74AF6"/>
    <w:rsid w:val="00C75110"/>
    <w:rsid w:val="00C76CDB"/>
    <w:rsid w:val="00C8253C"/>
    <w:rsid w:val="00C83870"/>
    <w:rsid w:val="00C83BA9"/>
    <w:rsid w:val="00C85939"/>
    <w:rsid w:val="00C871A2"/>
    <w:rsid w:val="00C96A57"/>
    <w:rsid w:val="00C97EE3"/>
    <w:rsid w:val="00CA16F3"/>
    <w:rsid w:val="00CA1E97"/>
    <w:rsid w:val="00CA2AC5"/>
    <w:rsid w:val="00CA4E6A"/>
    <w:rsid w:val="00CB1D88"/>
    <w:rsid w:val="00CB38BA"/>
    <w:rsid w:val="00CB41ED"/>
    <w:rsid w:val="00CB61AC"/>
    <w:rsid w:val="00CC0705"/>
    <w:rsid w:val="00CC3169"/>
    <w:rsid w:val="00CC760A"/>
    <w:rsid w:val="00CC7C0C"/>
    <w:rsid w:val="00CD3B9A"/>
    <w:rsid w:val="00CE376C"/>
    <w:rsid w:val="00CE43BC"/>
    <w:rsid w:val="00CE49ED"/>
    <w:rsid w:val="00CE5C72"/>
    <w:rsid w:val="00CE69AB"/>
    <w:rsid w:val="00CE6AF7"/>
    <w:rsid w:val="00CE7DBD"/>
    <w:rsid w:val="00D00BDE"/>
    <w:rsid w:val="00D01532"/>
    <w:rsid w:val="00D02C1B"/>
    <w:rsid w:val="00D078C4"/>
    <w:rsid w:val="00D07E31"/>
    <w:rsid w:val="00D10FB2"/>
    <w:rsid w:val="00D136A2"/>
    <w:rsid w:val="00D14132"/>
    <w:rsid w:val="00D1615A"/>
    <w:rsid w:val="00D16714"/>
    <w:rsid w:val="00D17733"/>
    <w:rsid w:val="00D20204"/>
    <w:rsid w:val="00D20783"/>
    <w:rsid w:val="00D216F5"/>
    <w:rsid w:val="00D225B5"/>
    <w:rsid w:val="00D228B6"/>
    <w:rsid w:val="00D22B77"/>
    <w:rsid w:val="00D2304A"/>
    <w:rsid w:val="00D25A19"/>
    <w:rsid w:val="00D25CCB"/>
    <w:rsid w:val="00D27BE6"/>
    <w:rsid w:val="00D415D4"/>
    <w:rsid w:val="00D4239B"/>
    <w:rsid w:val="00D4387D"/>
    <w:rsid w:val="00D44459"/>
    <w:rsid w:val="00D44C78"/>
    <w:rsid w:val="00D472F0"/>
    <w:rsid w:val="00D51374"/>
    <w:rsid w:val="00D539A6"/>
    <w:rsid w:val="00D542C3"/>
    <w:rsid w:val="00D54DCC"/>
    <w:rsid w:val="00D54FE6"/>
    <w:rsid w:val="00D55D02"/>
    <w:rsid w:val="00D61B04"/>
    <w:rsid w:val="00D671FD"/>
    <w:rsid w:val="00D67E1D"/>
    <w:rsid w:val="00D7180D"/>
    <w:rsid w:val="00D71DC3"/>
    <w:rsid w:val="00D7337E"/>
    <w:rsid w:val="00D77057"/>
    <w:rsid w:val="00D771AC"/>
    <w:rsid w:val="00D8064C"/>
    <w:rsid w:val="00D83BFB"/>
    <w:rsid w:val="00D87CA0"/>
    <w:rsid w:val="00DA2D1A"/>
    <w:rsid w:val="00DA4A76"/>
    <w:rsid w:val="00DA71CA"/>
    <w:rsid w:val="00DB008B"/>
    <w:rsid w:val="00DB3DE9"/>
    <w:rsid w:val="00DB4843"/>
    <w:rsid w:val="00DB49BD"/>
    <w:rsid w:val="00DB5D41"/>
    <w:rsid w:val="00DB6E2A"/>
    <w:rsid w:val="00DB7F50"/>
    <w:rsid w:val="00DC1148"/>
    <w:rsid w:val="00DC13C2"/>
    <w:rsid w:val="00DC30F1"/>
    <w:rsid w:val="00DC358D"/>
    <w:rsid w:val="00DC41D8"/>
    <w:rsid w:val="00DC424D"/>
    <w:rsid w:val="00DC643D"/>
    <w:rsid w:val="00DD471B"/>
    <w:rsid w:val="00DD787E"/>
    <w:rsid w:val="00DD7BDC"/>
    <w:rsid w:val="00DE0A1A"/>
    <w:rsid w:val="00DE10E7"/>
    <w:rsid w:val="00DE1B82"/>
    <w:rsid w:val="00DE294E"/>
    <w:rsid w:val="00DE2D8D"/>
    <w:rsid w:val="00DE34CB"/>
    <w:rsid w:val="00DE3B49"/>
    <w:rsid w:val="00DE76FD"/>
    <w:rsid w:val="00DF02EA"/>
    <w:rsid w:val="00DF0B35"/>
    <w:rsid w:val="00DF0BA8"/>
    <w:rsid w:val="00DF1A16"/>
    <w:rsid w:val="00DF4014"/>
    <w:rsid w:val="00DF5956"/>
    <w:rsid w:val="00DF6F3C"/>
    <w:rsid w:val="00E01C7B"/>
    <w:rsid w:val="00E02306"/>
    <w:rsid w:val="00E11964"/>
    <w:rsid w:val="00E11C26"/>
    <w:rsid w:val="00E121CE"/>
    <w:rsid w:val="00E12450"/>
    <w:rsid w:val="00E124D0"/>
    <w:rsid w:val="00E12F5B"/>
    <w:rsid w:val="00E14DFB"/>
    <w:rsid w:val="00E1710F"/>
    <w:rsid w:val="00E206A8"/>
    <w:rsid w:val="00E228C3"/>
    <w:rsid w:val="00E25303"/>
    <w:rsid w:val="00E31F46"/>
    <w:rsid w:val="00E335DB"/>
    <w:rsid w:val="00E33D79"/>
    <w:rsid w:val="00E34C64"/>
    <w:rsid w:val="00E34DB1"/>
    <w:rsid w:val="00E376EC"/>
    <w:rsid w:val="00E43064"/>
    <w:rsid w:val="00E43545"/>
    <w:rsid w:val="00E44658"/>
    <w:rsid w:val="00E45CAD"/>
    <w:rsid w:val="00E4646D"/>
    <w:rsid w:val="00E46D38"/>
    <w:rsid w:val="00E50125"/>
    <w:rsid w:val="00E501D5"/>
    <w:rsid w:val="00E50E2B"/>
    <w:rsid w:val="00E54DC7"/>
    <w:rsid w:val="00E60B7B"/>
    <w:rsid w:val="00E6167C"/>
    <w:rsid w:val="00E6382D"/>
    <w:rsid w:val="00E639FD"/>
    <w:rsid w:val="00E70F52"/>
    <w:rsid w:val="00E72244"/>
    <w:rsid w:val="00E75F6E"/>
    <w:rsid w:val="00E77B73"/>
    <w:rsid w:val="00E81FE8"/>
    <w:rsid w:val="00E82121"/>
    <w:rsid w:val="00E862E2"/>
    <w:rsid w:val="00E87019"/>
    <w:rsid w:val="00E907A5"/>
    <w:rsid w:val="00E937C0"/>
    <w:rsid w:val="00E97E92"/>
    <w:rsid w:val="00EA134B"/>
    <w:rsid w:val="00EA2DAC"/>
    <w:rsid w:val="00EA403A"/>
    <w:rsid w:val="00EA4F4E"/>
    <w:rsid w:val="00EA5715"/>
    <w:rsid w:val="00EA6EAB"/>
    <w:rsid w:val="00EA72E7"/>
    <w:rsid w:val="00EA75CC"/>
    <w:rsid w:val="00EB6835"/>
    <w:rsid w:val="00EC1167"/>
    <w:rsid w:val="00EC32D6"/>
    <w:rsid w:val="00EC59DF"/>
    <w:rsid w:val="00EC703F"/>
    <w:rsid w:val="00EC75E7"/>
    <w:rsid w:val="00ED0577"/>
    <w:rsid w:val="00ED5EBF"/>
    <w:rsid w:val="00ED7540"/>
    <w:rsid w:val="00EE0F5E"/>
    <w:rsid w:val="00EE125D"/>
    <w:rsid w:val="00EE261C"/>
    <w:rsid w:val="00EE4D11"/>
    <w:rsid w:val="00EE79C4"/>
    <w:rsid w:val="00EE7B43"/>
    <w:rsid w:val="00EF245A"/>
    <w:rsid w:val="00EF34F3"/>
    <w:rsid w:val="00EF58F4"/>
    <w:rsid w:val="00EF6159"/>
    <w:rsid w:val="00F01071"/>
    <w:rsid w:val="00F01AEE"/>
    <w:rsid w:val="00F03983"/>
    <w:rsid w:val="00F03CA2"/>
    <w:rsid w:val="00F10469"/>
    <w:rsid w:val="00F115EE"/>
    <w:rsid w:val="00F1240F"/>
    <w:rsid w:val="00F1368D"/>
    <w:rsid w:val="00F150B4"/>
    <w:rsid w:val="00F159BE"/>
    <w:rsid w:val="00F16811"/>
    <w:rsid w:val="00F2029A"/>
    <w:rsid w:val="00F21EBE"/>
    <w:rsid w:val="00F2385C"/>
    <w:rsid w:val="00F24229"/>
    <w:rsid w:val="00F26330"/>
    <w:rsid w:val="00F308DF"/>
    <w:rsid w:val="00F30EE4"/>
    <w:rsid w:val="00F313A3"/>
    <w:rsid w:val="00F317D8"/>
    <w:rsid w:val="00F330E6"/>
    <w:rsid w:val="00F34C91"/>
    <w:rsid w:val="00F4164F"/>
    <w:rsid w:val="00F4184B"/>
    <w:rsid w:val="00F431FE"/>
    <w:rsid w:val="00F4556F"/>
    <w:rsid w:val="00F504EC"/>
    <w:rsid w:val="00F51630"/>
    <w:rsid w:val="00F6353D"/>
    <w:rsid w:val="00F66CD4"/>
    <w:rsid w:val="00F67657"/>
    <w:rsid w:val="00F7078E"/>
    <w:rsid w:val="00F71E5E"/>
    <w:rsid w:val="00F72390"/>
    <w:rsid w:val="00F75E07"/>
    <w:rsid w:val="00F77FD1"/>
    <w:rsid w:val="00F803DF"/>
    <w:rsid w:val="00F834E1"/>
    <w:rsid w:val="00F861D5"/>
    <w:rsid w:val="00F87100"/>
    <w:rsid w:val="00F9041E"/>
    <w:rsid w:val="00F910EE"/>
    <w:rsid w:val="00F91B8F"/>
    <w:rsid w:val="00F92007"/>
    <w:rsid w:val="00FA1F75"/>
    <w:rsid w:val="00FA2E7F"/>
    <w:rsid w:val="00FA401D"/>
    <w:rsid w:val="00FA6054"/>
    <w:rsid w:val="00FA69B5"/>
    <w:rsid w:val="00FB0844"/>
    <w:rsid w:val="00FB138B"/>
    <w:rsid w:val="00FB2311"/>
    <w:rsid w:val="00FB4010"/>
    <w:rsid w:val="00FB42E7"/>
    <w:rsid w:val="00FB4D14"/>
    <w:rsid w:val="00FB53C2"/>
    <w:rsid w:val="00FB59D0"/>
    <w:rsid w:val="00FC01F0"/>
    <w:rsid w:val="00FC040A"/>
    <w:rsid w:val="00FC203F"/>
    <w:rsid w:val="00FC2278"/>
    <w:rsid w:val="00FC454C"/>
    <w:rsid w:val="00FC6847"/>
    <w:rsid w:val="00FC6E5E"/>
    <w:rsid w:val="00FC729A"/>
    <w:rsid w:val="00FD086F"/>
    <w:rsid w:val="00FD6196"/>
    <w:rsid w:val="00FE25CE"/>
    <w:rsid w:val="00FE27D5"/>
    <w:rsid w:val="00FF0C4D"/>
    <w:rsid w:val="00FF198D"/>
    <w:rsid w:val="00FF6E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5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6765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6765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67657"/>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67657"/>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6765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67657"/>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F67657"/>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279077FF816EBC0AC341CFE999C9EDC856DA114ADCC24AEFCDCC7FB5F913100573CE3A9057A2811mEg8A" TargetMode="External"/><Relationship Id="rId671" Type="http://schemas.openxmlformats.org/officeDocument/2006/relationships/hyperlink" Target="consultantplus://offline/ref=BBE0FAF4CC09796F010BA98D19D4C5CB2AD9B851EB14D46B9969A575AFB592334CAD5A8C26640457p6g8A" TargetMode="External"/><Relationship Id="rId769" Type="http://schemas.openxmlformats.org/officeDocument/2006/relationships/hyperlink" Target="consultantplus://offline/ref=BBE0FAF4CC09796F010BA98D19D4C5CB2AD9B851EB14D46B9969A575AFB592334CAD5A8C26640757p6g4A" TargetMode="External"/><Relationship Id="rId976" Type="http://schemas.openxmlformats.org/officeDocument/2006/relationships/hyperlink" Target="consultantplus://offline/ref=8BF0154D9A8E3D6D9BB735D8CA51D546D5DDB731CE01D941A13FE27B6AE9915231D9613AEE4B6824qAg9A" TargetMode="External"/><Relationship Id="rId21" Type="http://schemas.openxmlformats.org/officeDocument/2006/relationships/hyperlink" Target="consultantplus://offline/ref=A279077FF816EBC0AC341CFE999C9EDC856DA114ADCC24AEFCDCC7FB5F913100573CE3A9057A2C10mEg9A" TargetMode="External"/><Relationship Id="rId324" Type="http://schemas.openxmlformats.org/officeDocument/2006/relationships/hyperlink" Target="consultantplus://offline/ref=B62081F57CB1E26CBEB5CCBF5E78B223FF93D604C61A5066DD028D3D77n4g7A" TargetMode="External"/><Relationship Id="rId531" Type="http://schemas.openxmlformats.org/officeDocument/2006/relationships/hyperlink" Target="consultantplus://offline/ref=F32A68BA4FFBFF34A1FF27048D6702B5EC58DBCF64DBA492EABC6D01AB957D3C279D6373954FD5F4o5g7A" TargetMode="External"/><Relationship Id="rId629" Type="http://schemas.openxmlformats.org/officeDocument/2006/relationships/hyperlink" Target="consultantplus://offline/ref=F32A68BA4FFBFF34A1FF27048D6702B5EC59D8CD6FDEA492EABC6D01AB957D3C279D6373954ED2F0o5g1A" TargetMode="External"/><Relationship Id="rId170" Type="http://schemas.openxmlformats.org/officeDocument/2006/relationships/hyperlink" Target="consultantplus://offline/ref=B62081F57CB1E26CBEB5C5A65978B223FD9ED109C3175066DD028D3D7747DC1FF6192770EC79DE0BnCgAA" TargetMode="External"/><Relationship Id="rId836" Type="http://schemas.openxmlformats.org/officeDocument/2006/relationships/hyperlink" Target="consultantplus://offline/ref=BBE0FAF4CC09796F010BA98D19D4C5CB2AD9B851EB14D46B9969A575AFB592334CAD5A8C2664015Cp6gBA" TargetMode="External"/><Relationship Id="rId1021" Type="http://schemas.openxmlformats.org/officeDocument/2006/relationships/hyperlink" Target="consultantplus://offline/ref=8BF0154D9A8E3D6D9BB735D8CA51D546D5DDB731CE01D941A13FE27B6AE9915231D9613AEE4A672CqAgFA" TargetMode="External"/><Relationship Id="rId268" Type="http://schemas.openxmlformats.org/officeDocument/2006/relationships/hyperlink" Target="consultantplus://offline/ref=B62081F57CB1E26CBEB5C5A65978B223FD9ED109C3175066DD028D3D7747DC1FF6192770EC79DD0EnCgDA" TargetMode="External"/><Relationship Id="rId475" Type="http://schemas.openxmlformats.org/officeDocument/2006/relationships/hyperlink" Target="consultantplus://offline/ref=F32A68BA4FFBFF34A1FF27048D6702B5EC59D8CD6FDEA492EABC6D01AB957D3C279D6373954ED6F7o5gAA" TargetMode="External"/><Relationship Id="rId682" Type="http://schemas.openxmlformats.org/officeDocument/2006/relationships/hyperlink" Target="consultantplus://offline/ref=BBE0FAF4CC09796F010BA98D19D4C5CB2AD9B851EB14D46B9969A575AFB592334CAD5A8C2664055Fp6gBA" TargetMode="External"/><Relationship Id="rId903" Type="http://schemas.openxmlformats.org/officeDocument/2006/relationships/hyperlink" Target="consultantplus://offline/ref=8BF0154D9A8E3D6D9BB735D8CA51D546D5DDB731CE01D941A13FE27B6AE9915231D9613AEE4B672CqAg6A" TargetMode="External"/><Relationship Id="rId32" Type="http://schemas.openxmlformats.org/officeDocument/2006/relationships/hyperlink" Target="consultantplus://offline/ref=A279077FF816EBC0AC341CFE999C9EDC8569A014ADCF24AEFCDCC7FB5F913100573CE3A9057A2C10mEg4A" TargetMode="External"/><Relationship Id="rId128" Type="http://schemas.openxmlformats.org/officeDocument/2006/relationships/hyperlink" Target="consultantplus://offline/ref=A279077FF816EBC0AC341CFE999C9EDC856DA114ADCC24AEFCDCC7FB5F913100573CE3A9057A2811mEg5A" TargetMode="External"/><Relationship Id="rId335" Type="http://schemas.openxmlformats.org/officeDocument/2006/relationships/hyperlink" Target="consultantplus://offline/ref=B62081F57CB1E26CBEB5C5A65978B223FD98D008C6175066DD028D3D7747DC1FF6192770EC78DE0FnCg7A" TargetMode="External"/><Relationship Id="rId542" Type="http://schemas.openxmlformats.org/officeDocument/2006/relationships/hyperlink" Target="consultantplus://offline/ref=F32A68BA4FFBFF34A1FF27048D6702B5EC5ED6CB69DCA492EABC6D01AB957D3C279D6373954FD5F4o5g2A" TargetMode="External"/><Relationship Id="rId987" Type="http://schemas.openxmlformats.org/officeDocument/2006/relationships/hyperlink" Target="consultantplus://offline/ref=8BF0154D9A8E3D6D9BB735D8CA51D546D5DDB731CE01D941A13FE27B6AE9915231D9613AEE4B692CqAg7A" TargetMode="External"/><Relationship Id="rId181" Type="http://schemas.openxmlformats.org/officeDocument/2006/relationships/hyperlink" Target="consultantplus://offline/ref=B62081F57CB1E26CBEB5C5A65978B223FD9ED109C3175066DD028D3D7747DC1FF6192770EC79DE04nCg7A" TargetMode="External"/><Relationship Id="rId402" Type="http://schemas.openxmlformats.org/officeDocument/2006/relationships/hyperlink" Target="consultantplus://offline/ref=B62081F57CB1E26CBEB5C5A65978B223FD9AD109C5165066DD028D3D7747DC1FF6192770EC79DD0FnCgFA" TargetMode="External"/><Relationship Id="rId847" Type="http://schemas.openxmlformats.org/officeDocument/2006/relationships/hyperlink" Target="consultantplus://offline/ref=8BF0154D9A8E3D6D9BB735D8CA51D546D5DDB731CE01D941A13FE27B6AE9915231D9613AEE4B652BqAgCA" TargetMode="External"/><Relationship Id="rId1032" Type="http://schemas.openxmlformats.org/officeDocument/2006/relationships/hyperlink" Target="consultantplus://offline/ref=460690826CA0D54611AA181C77428184C78F1194422B18461ADA073705AD679EFDBBD7DE76AFD6F0rDg3A" TargetMode="External"/><Relationship Id="rId279" Type="http://schemas.openxmlformats.org/officeDocument/2006/relationships/hyperlink" Target="consultantplus://offline/ref=B62081F57CB1E26CBEB5C5A65978B223FD9ED109C3175066DD028D3D7747DC1FF6192770EC79DD0FnCg9A" TargetMode="External"/><Relationship Id="rId486" Type="http://schemas.openxmlformats.org/officeDocument/2006/relationships/hyperlink" Target="consultantplus://offline/ref=F32A68BA4FFBFF34A1FF27048D6702B5EC59D8CD6FDEA492EABC6D01AB957D3C279D6373954ED6F0o5g2A" TargetMode="External"/><Relationship Id="rId693" Type="http://schemas.openxmlformats.org/officeDocument/2006/relationships/hyperlink" Target="consultantplus://offline/ref=BBE0FAF4CC09796F010BA98D19D4C5CB2AD9B851EB14D46B9969A575AFB592334CAD5A8C2664055Dp6g9A" TargetMode="External"/><Relationship Id="rId707" Type="http://schemas.openxmlformats.org/officeDocument/2006/relationships/hyperlink" Target="consultantplus://offline/ref=BBE0FAF4CC09796F010BA98D19D4C5CB2AD9B851EB14D46B9969A575AFB592334CAD5A8C2664055Bp6gBA" TargetMode="External"/><Relationship Id="rId914" Type="http://schemas.openxmlformats.org/officeDocument/2006/relationships/hyperlink" Target="consultantplus://offline/ref=8BF0154D9A8E3D6D9BB735D8CA51D546D5DDB731CE01D941A13FE27B6AE9915231D9613AEE4B672FqAgBA" TargetMode="External"/><Relationship Id="rId43" Type="http://schemas.openxmlformats.org/officeDocument/2006/relationships/hyperlink" Target="consultantplus://offline/ref=A279077FF816EBC0AC341CFE999C9EDC8D6CAF16ABC379A4F485CBF9589E6E175075EFA8057A2Cm1g5A" TargetMode="External"/><Relationship Id="rId139" Type="http://schemas.openxmlformats.org/officeDocument/2006/relationships/hyperlink" Target="consultantplus://offline/ref=B62081F57CB1E26CBEB5C5A65978B223FD9ED109C3175066DD028D3D7747DC1FF6192770EC79DE0EnCg8A" TargetMode="External"/><Relationship Id="rId346" Type="http://schemas.openxmlformats.org/officeDocument/2006/relationships/hyperlink" Target="consultantplus://offline/ref=B62081F57CB1E26CBEB5C5A65978B223FD98D008C6175066DD028D3D7747DC1FF6192770EC78DE08nCg6A" TargetMode="External"/><Relationship Id="rId553" Type="http://schemas.openxmlformats.org/officeDocument/2006/relationships/hyperlink" Target="consultantplus://offline/ref=F32A68BA4FFBFF34A1FF27048D6702B5EC5DD8CD69DFA492EABC6D01AB957D3C279D6373954ED7F4o5g4A" TargetMode="External"/><Relationship Id="rId760" Type="http://schemas.openxmlformats.org/officeDocument/2006/relationships/hyperlink" Target="consultantplus://offline/ref=BBE0FAF4CC09796F010BA98D19D4C5CB2AD9B851EB14D46B9969A575AFB592334CAD5A8C26640759p6g9A" TargetMode="External"/><Relationship Id="rId998" Type="http://schemas.openxmlformats.org/officeDocument/2006/relationships/image" Target="media/image2.wmf"/><Relationship Id="rId192" Type="http://schemas.openxmlformats.org/officeDocument/2006/relationships/hyperlink" Target="consultantplus://offline/ref=B62081F57CB1E26CBEB5C5A65978B223FD9ED109C3175066DD028D3D7747DC1FF6192770EC79DC0DnCgCA" TargetMode="External"/><Relationship Id="rId206" Type="http://schemas.openxmlformats.org/officeDocument/2006/relationships/hyperlink" Target="consultantplus://offline/ref=B62081F57CB1E26CBEB5C5A65978B223FD98D008C6175066DD028D3D7747DC1FF6192770EC79DD0AnCgFA" TargetMode="External"/><Relationship Id="rId413" Type="http://schemas.openxmlformats.org/officeDocument/2006/relationships/hyperlink" Target="consultantplus://offline/ref=B62081F57CB1E26CBEB5C5A65978B223FD9AD109C5165066DD028D3D7747DC1FF6192770EC79DD0FnCg9A" TargetMode="External"/><Relationship Id="rId858" Type="http://schemas.openxmlformats.org/officeDocument/2006/relationships/hyperlink" Target="consultantplus://offline/ref=8BF0154D9A8E3D6D9BB735D8CA51D546D5DDB731CE01D941A13FE27B6AE9915231D9613AEE4B6525qAg7A" TargetMode="External"/><Relationship Id="rId497" Type="http://schemas.openxmlformats.org/officeDocument/2006/relationships/hyperlink" Target="consultantplus://offline/ref=F32A68BA4FFBFF34A1FF27048D6702B5EC59D8CD6FDEA492EABC6D01AB957D3C279D6373954ED6F2o5g0A" TargetMode="External"/><Relationship Id="rId620" Type="http://schemas.openxmlformats.org/officeDocument/2006/relationships/hyperlink" Target="consultantplus://offline/ref=F32A68BA4FFBFF34A1FF27048D6702B5EC59D8CD6FDEA492EABC6D01AB957D3C279D6373954ED2F6o5gAA" TargetMode="External"/><Relationship Id="rId718" Type="http://schemas.openxmlformats.org/officeDocument/2006/relationships/hyperlink" Target="consultantplus://offline/ref=BBE0FAF4CC09796F010BA98D19D4C5CB2ADFB950EE14D46B9969A575AFB592334CAD5A8C26640D5Bp6gEA" TargetMode="External"/><Relationship Id="rId925" Type="http://schemas.openxmlformats.org/officeDocument/2006/relationships/hyperlink" Target="consultantplus://offline/ref=8BF0154D9A8E3D6D9BB735D8CA51D546D5DDB731CE01D941A13FE27B6AE9915231D9613AEE4B672AqAgCA" TargetMode="External"/><Relationship Id="rId357" Type="http://schemas.openxmlformats.org/officeDocument/2006/relationships/hyperlink" Target="consultantplus://offline/ref=B62081F57CB1E26CBEB5C5A65978B223FD98D008C6175066DD028D3D7747DC1FF6192770EC78DE0AnCgCA" TargetMode="External"/><Relationship Id="rId54" Type="http://schemas.openxmlformats.org/officeDocument/2006/relationships/hyperlink" Target="consultantplus://offline/ref=A279077FF816EBC0AC341CFE999C9EDC856CA710AECE24AEFCDCC7FB5Fm9g1A" TargetMode="External"/><Relationship Id="rId217" Type="http://schemas.openxmlformats.org/officeDocument/2006/relationships/hyperlink" Target="consultantplus://offline/ref=B62081F57CB1E26CBEB5C5A65978B223FD98D008C6175066DD028D3D7747DC1FF6192770EC79DD0BnCgDA" TargetMode="External"/><Relationship Id="rId564" Type="http://schemas.openxmlformats.org/officeDocument/2006/relationships/hyperlink" Target="consultantplus://offline/ref=F32A68BA4FFBFF34A1FF27048D6702B5EC5FD9CC6ADEA492EABC6D01AB957D3C279D6373954DD5F6o5g5A" TargetMode="External"/><Relationship Id="rId771" Type="http://schemas.openxmlformats.org/officeDocument/2006/relationships/hyperlink" Target="consultantplus://offline/ref=BBE0FAF4CC09796F010BA98D19D4C5CB2AD9B851EB14D46B9969A575AFB592334CAD5A8C26640756p6g9A" TargetMode="External"/><Relationship Id="rId869" Type="http://schemas.openxmlformats.org/officeDocument/2006/relationships/hyperlink" Target="consultantplus://offline/ref=8BF0154D9A8E3D6D9BB735D8CA51D546D5DDB731CE01D941A13FE27B6AE9915231D9613AEE4B662EqAgAA" TargetMode="External"/><Relationship Id="rId424" Type="http://schemas.openxmlformats.org/officeDocument/2006/relationships/hyperlink" Target="consultantplus://offline/ref=F32A68BA4FFBFF34A1FF27048D6702B5EC58D9C86EDFA492EABC6D01ABo9g5A" TargetMode="External"/><Relationship Id="rId631" Type="http://schemas.openxmlformats.org/officeDocument/2006/relationships/hyperlink" Target="consultantplus://offline/ref=F32A68BA4FFBFF34A1FF27048D6702B5EC59D8CD6FDEA492EABC6D01AB957D3C279D6373954ED2F0o5g4A" TargetMode="External"/><Relationship Id="rId729" Type="http://schemas.openxmlformats.org/officeDocument/2006/relationships/hyperlink" Target="consultantplus://offline/ref=BBE0FAF4CC09796F010BA98D19D4C5CB2AD9BD50EC14D46B9969A575AFB592334CAD5A8C2666045Fp6g5A" TargetMode="External"/><Relationship Id="rId270" Type="http://schemas.openxmlformats.org/officeDocument/2006/relationships/hyperlink" Target="consultantplus://offline/ref=B62081F57CB1E26CBEB5C5A65978B223FD9ED109C3175066DD028D3D7747DC1FF6192770EC79DD0EnCg8A" TargetMode="External"/><Relationship Id="rId936" Type="http://schemas.openxmlformats.org/officeDocument/2006/relationships/hyperlink" Target="consultantplus://offline/ref=8BF0154D9A8E3D6D9BB735D8CA51D546D5DDB731CE01D941A13FE27B6AE9915231D9613AEE4B6725qAgBA" TargetMode="External"/><Relationship Id="rId65" Type="http://schemas.openxmlformats.org/officeDocument/2006/relationships/hyperlink" Target="consultantplus://offline/ref=A279077FF816EBC0AC341CFE999C9EDC856BA015A8CC24AEFCDCC7FB5F913100573CE3A9057A2C13mEgDA" TargetMode="External"/><Relationship Id="rId130" Type="http://schemas.openxmlformats.org/officeDocument/2006/relationships/hyperlink" Target="consultantplus://offline/ref=B62081F57CB1E26CBEB5C5A65978B223FD98D008C6175066DD028D3D7747DC1FF6192770EC79DF0CnCgCA" TargetMode="External"/><Relationship Id="rId368" Type="http://schemas.openxmlformats.org/officeDocument/2006/relationships/hyperlink" Target="consultantplus://offline/ref=B62081F57CB1E26CBEB5C5A65978B223FD98D008C6175066DD028D3D7747DC1FF6192770EC78DE0BnCg9A" TargetMode="External"/><Relationship Id="rId575" Type="http://schemas.openxmlformats.org/officeDocument/2006/relationships/hyperlink" Target="consultantplus://offline/ref=F32A68BA4FFBFF34A1FF27048D6702B5EC59D8CD6FDEA492EABC6D01AB957D3C279D6373954ED3F6o5g3A" TargetMode="External"/><Relationship Id="rId782" Type="http://schemas.openxmlformats.org/officeDocument/2006/relationships/hyperlink" Target="consultantplus://offline/ref=BBE0FAF4CC09796F010BA98D19D4C5CB2AD9B851EB14D46B9969A575AFB592334CAD5A8C2664005Dp6gDA" TargetMode="External"/><Relationship Id="rId228" Type="http://schemas.openxmlformats.org/officeDocument/2006/relationships/hyperlink" Target="consultantplus://offline/ref=B62081F57CB1E26CBEB5C5A65978B223FD98D008C6175066DD028D3D7747DC1FF6192770EC79DD04nCgBA" TargetMode="External"/><Relationship Id="rId435" Type="http://schemas.openxmlformats.org/officeDocument/2006/relationships/hyperlink" Target="consultantplus://offline/ref=F32A68BA4FFBFF34A1FF27048D6702B5EC5FD9CC6ADEA492EABC6D01AB957D3C279D6373954ED0F7o5g7A" TargetMode="External"/><Relationship Id="rId642" Type="http://schemas.openxmlformats.org/officeDocument/2006/relationships/hyperlink" Target="consultantplus://offline/ref=F32A68BA4FFBFF34A1FF27048D6702B5EC59D8CD6FDEA492EABC6D01AB957D3C279D6373954ED2F2o5g5A" TargetMode="External"/><Relationship Id="rId281" Type="http://schemas.openxmlformats.org/officeDocument/2006/relationships/hyperlink" Target="consultantplus://offline/ref=B62081F57CB1E26CBEB5C5A65978B223FD9ED109C3175066DD028D3D7747DC1FF6192770EC79DD0FnCg7A" TargetMode="External"/><Relationship Id="rId502" Type="http://schemas.openxmlformats.org/officeDocument/2006/relationships/hyperlink" Target="consultantplus://offline/ref=F32A68BA4FFBFF34A1FF27048D6702B5EC59D8CD6FDEA492EABC6D01AB957D3C279D6373954ED6FDo5g3A" TargetMode="External"/><Relationship Id="rId947" Type="http://schemas.openxmlformats.org/officeDocument/2006/relationships/hyperlink" Target="consultantplus://offline/ref=8BF0154D9A8E3D6D9BB735D8CA51D546D5DDB731CE01D941A13FE27B6AE9915231D9613AEE4B682EqAgCA" TargetMode="External"/><Relationship Id="rId76" Type="http://schemas.openxmlformats.org/officeDocument/2006/relationships/hyperlink" Target="consultantplus://offline/ref=A279077FF816EBC0AC341CFE999C9EDC856BA015A8CC24AEFCDCC7FB5F913100573CE3A9057A2C14mEgCA" TargetMode="External"/><Relationship Id="rId141" Type="http://schemas.openxmlformats.org/officeDocument/2006/relationships/hyperlink" Target="consultantplus://offline/ref=B62081F57CB1E26CBEB5C5A65978B223FD9ED109C3175066DD028D3D7747DC1FF6192770EC79DE0EnCg9A" TargetMode="External"/><Relationship Id="rId379" Type="http://schemas.openxmlformats.org/officeDocument/2006/relationships/hyperlink" Target="consultantplus://offline/ref=B62081F57CB1E26CBEB5C5A65978B223FD9AD109C5165066DD028D3D7747DC1FF6192770EC79DD0EnCgFA" TargetMode="External"/><Relationship Id="rId586" Type="http://schemas.openxmlformats.org/officeDocument/2006/relationships/hyperlink" Target="consultantplus://offline/ref=F32A68BA4FFBFF34A1FF27048D6702B5EC5ED6CB69DCA492EABC6D01AB957D3C279D6373954FD5F7o5g3A" TargetMode="External"/><Relationship Id="rId793" Type="http://schemas.openxmlformats.org/officeDocument/2006/relationships/hyperlink" Target="consultantplus://offline/ref=BBE0FAF4CC09796F010BA98D19D4C5CB2AD9B851EB14D46B9969A575AFB592334CAD5A8C2664005Bp6gFA" TargetMode="External"/><Relationship Id="rId807" Type="http://schemas.openxmlformats.org/officeDocument/2006/relationships/hyperlink" Target="consultantplus://offline/ref=BBE0FAF4CC09796F010BA98D19D4C5CB2AD9B851EB14D46B9969A575AFB592334CAD5A8C26640059p6gBA" TargetMode="External"/><Relationship Id="rId7" Type="http://schemas.openxmlformats.org/officeDocument/2006/relationships/hyperlink" Target="consultantplus://offline/ref=A279077FF816EBC0AC341CFE999C9EDC8C6FA411A7C379A4F485CBF9589E6E175075EFA8057A2Cm1g5A" TargetMode="External"/><Relationship Id="rId239" Type="http://schemas.openxmlformats.org/officeDocument/2006/relationships/hyperlink" Target="consultantplus://offline/ref=B62081F57CB1E26CBEB5C5A65978B223FD9ED109C3175066DD028D3D7747DC1FF6192770EC79DC04nCgFA" TargetMode="External"/><Relationship Id="rId446" Type="http://schemas.openxmlformats.org/officeDocument/2006/relationships/hyperlink" Target="consultantplus://offline/ref=F32A68BA4FFBFF34A1FF27048D6702B5EC59D8CD6FDEA492EABC6D01AB957D3C279D6373954ED7F2o5g4A" TargetMode="External"/><Relationship Id="rId653" Type="http://schemas.openxmlformats.org/officeDocument/2006/relationships/hyperlink" Target="consultantplus://offline/ref=BBE0FAF4CC09796F010BA98D19D4C5CB2ADFB950EE14D46B9969A575AFB592334CAD5A8C2664025Dp6gEA" TargetMode="External"/><Relationship Id="rId292" Type="http://schemas.openxmlformats.org/officeDocument/2006/relationships/hyperlink" Target="consultantplus://offline/ref=B62081F57CB1E26CBEB5C5A65978B223FD9ED109C3175066DD028D3D7747DC1FF6192770EC79DD09nCgAA" TargetMode="External"/><Relationship Id="rId306" Type="http://schemas.openxmlformats.org/officeDocument/2006/relationships/hyperlink" Target="consultantplus://offline/ref=B62081F57CB1E26CBEB5C5A65978B223FD9ED109C3175066DD028D3D7747DC1FF6192770EC79DD0BnCgDA" TargetMode="External"/><Relationship Id="rId860" Type="http://schemas.openxmlformats.org/officeDocument/2006/relationships/hyperlink" Target="consultantplus://offline/ref=8BF0154D9A8E3D6D9BB735D8CA51D546D5DDB731CE01D941A13FE27B6AE9915231D9613AEE4B662CqAgDA" TargetMode="External"/><Relationship Id="rId958" Type="http://schemas.openxmlformats.org/officeDocument/2006/relationships/hyperlink" Target="consultantplus://offline/ref=8BF0154D9A8E3D6D9BB735D8CA51D546D5DDB731CE01D941A13FE27B6AE9915231D9613AEE4B6829qAgEA" TargetMode="External"/><Relationship Id="rId87" Type="http://schemas.openxmlformats.org/officeDocument/2006/relationships/hyperlink" Target="consultantplus://offline/ref=A279077FF816EBC0AC341CFE999C9EDC856BA015A8CC24AEFCDCC7FB5F913100573CE3A9057A2C14mEgAA" TargetMode="External"/><Relationship Id="rId513" Type="http://schemas.openxmlformats.org/officeDocument/2006/relationships/hyperlink" Target="consultantplus://offline/ref=F32A68BA4FFBFF34A1FF27048D6702B5EC59D8CD6FDEA492EABC6D01AB957D3C279D6373954ED1F5o5g6A" TargetMode="External"/><Relationship Id="rId597" Type="http://schemas.openxmlformats.org/officeDocument/2006/relationships/hyperlink" Target="consultantplus://offline/ref=F32A68BA4FFBFF34A1FF27048D6702B5EC59D8CD6FDEA492EABC6D01AB957D3C279D6373954ED3F2o5gAA" TargetMode="External"/><Relationship Id="rId720" Type="http://schemas.openxmlformats.org/officeDocument/2006/relationships/hyperlink" Target="consultantplus://offline/ref=BBE0FAF4CC09796F010BA98D19D4C5CB2AD9B851EB14D46B9969A575AFB592334CAD5A8C2664075Dp6gDA" TargetMode="External"/><Relationship Id="rId818" Type="http://schemas.openxmlformats.org/officeDocument/2006/relationships/hyperlink" Target="consultantplus://offline/ref=BBE0FAF4CC09796F010BA98D19D4C5CB2AD9B851EB14D46B9969A575AFB592334CAD5A8C26640056p6gEA" TargetMode="External"/><Relationship Id="rId152" Type="http://schemas.openxmlformats.org/officeDocument/2006/relationships/hyperlink" Target="consultantplus://offline/ref=B62081F57CB1E26CBEB5C5A65978B223FD9ED109C3175066DD028D3D7747DC1FF6192770EC79DE08nCg8A" TargetMode="External"/><Relationship Id="rId457" Type="http://schemas.openxmlformats.org/officeDocument/2006/relationships/hyperlink" Target="consultantplus://offline/ref=F32A68BA4FFBFF34A1FF27048D6702B5EC59D8CD6FDEA492EABC6D01AB957D3C279D6373954ED7FCo5gAA" TargetMode="External"/><Relationship Id="rId1003" Type="http://schemas.openxmlformats.org/officeDocument/2006/relationships/hyperlink" Target="consultantplus://offline/ref=8BF0154D9A8E3D6D9BB735D8CA51D546D5DBB630CB01D941A13FE27B6AE9915231D9613AEE4D662DqAgEA" TargetMode="External"/><Relationship Id="rId664" Type="http://schemas.openxmlformats.org/officeDocument/2006/relationships/hyperlink" Target="consultantplus://offline/ref=BBE0FAF4CC09796F010BA98D19D4C5CB2ADFB950EE14D46B9969A575AFB592334CAD5A8C2664025Cp6gBA" TargetMode="External"/><Relationship Id="rId871" Type="http://schemas.openxmlformats.org/officeDocument/2006/relationships/hyperlink" Target="consultantplus://offline/ref=8BF0154D9A8E3D6D9BB735D8CA51D546D5DDB731CE01D941A13FE27B6AE9915231D9613AEE4B662EqAg7A" TargetMode="External"/><Relationship Id="rId969" Type="http://schemas.openxmlformats.org/officeDocument/2006/relationships/hyperlink" Target="consultantplus://offline/ref=8BF0154D9A8E3D6D9BB735D8CA51D546D5DDB731CE01D941A13FE27B6AE9915231D9613AEE4B682BqAgAA" TargetMode="External"/><Relationship Id="rId14" Type="http://schemas.openxmlformats.org/officeDocument/2006/relationships/hyperlink" Target="consultantplus://offline/ref=A279077FF816EBC0AC341CFE999C9EDC8568A413A9C824AEFCDCC7FB5F913100573CE3A9057A2C10mEg9A" TargetMode="External"/><Relationship Id="rId317" Type="http://schemas.openxmlformats.org/officeDocument/2006/relationships/hyperlink" Target="consultantplus://offline/ref=B62081F57CB1E26CBEB5C5A65978B223FD9AD109C5165066DD028D3D7747DC1FF6192770EC79DC04nCg6A" TargetMode="External"/><Relationship Id="rId524" Type="http://schemas.openxmlformats.org/officeDocument/2006/relationships/hyperlink" Target="consultantplus://offline/ref=F32A68BA4FFBFF34A1FF27048D6702B5EC58DBC06DDFA492EABC6D01AB957D3C279D6373954FD5F4o5g0A" TargetMode="External"/><Relationship Id="rId731" Type="http://schemas.openxmlformats.org/officeDocument/2006/relationships/hyperlink" Target="consultantplus://offline/ref=BBE0FAF4CC09796F010BA98D19D4C5CB2ADFB950EE14D46B9969A575AFB592334CAD5A8C26640D5Ap6g4A" TargetMode="External"/><Relationship Id="rId98" Type="http://schemas.openxmlformats.org/officeDocument/2006/relationships/hyperlink" Target="consultantplus://offline/ref=A279077FF816EBC0AC341CFE999C9EDC856DA114ADCC24AEFCDCC7FB5F913100573CE3A9057A2C13mEgDA" TargetMode="External"/><Relationship Id="rId163" Type="http://schemas.openxmlformats.org/officeDocument/2006/relationships/hyperlink" Target="consultantplus://offline/ref=B62081F57CB1E26CBEB5C5A65978B223FD9ED109C3175066DD028D3D7747DC1FF6192770EC79DE0AnCgDA" TargetMode="External"/><Relationship Id="rId370" Type="http://schemas.openxmlformats.org/officeDocument/2006/relationships/hyperlink" Target="consultantplus://offline/ref=B62081F57CB1E26CBEB5C5A65978B223FD9AD109C5165066DD028D3D7747DC1FF6192770EC79DD0DnCg7A" TargetMode="External"/><Relationship Id="rId829" Type="http://schemas.openxmlformats.org/officeDocument/2006/relationships/hyperlink" Target="consultantplus://offline/ref=BBE0FAF4CC09796F010BA98D19D4C5CB2AD9B851EB14D46B9969A575AFB592334CAD5A8C2664015Dp6gDA" TargetMode="External"/><Relationship Id="rId1014" Type="http://schemas.openxmlformats.org/officeDocument/2006/relationships/hyperlink" Target="consultantplus://offline/ref=8BF0154D9A8E3D6D9BB735D8CA51D546D5DDB731CE01D941A13FE27B6AE9915231D9613AEE4A6625qAgCA" TargetMode="External"/><Relationship Id="rId230" Type="http://schemas.openxmlformats.org/officeDocument/2006/relationships/hyperlink" Target="consultantplus://offline/ref=B62081F57CB1E26CBEB5C5A65978B223FD98D008C6175066DD028D3D7747DC1FF6192770EC79DD04nCg6A" TargetMode="External"/><Relationship Id="rId468" Type="http://schemas.openxmlformats.org/officeDocument/2006/relationships/hyperlink" Target="consultantplus://offline/ref=F32A68BA4FFBFF34A1FF27048D6702B5EC58D9CF6BDCA492EABC6D01AB957D3C279D6373954FD2FDo5g7A" TargetMode="External"/><Relationship Id="rId675" Type="http://schemas.openxmlformats.org/officeDocument/2006/relationships/hyperlink" Target="consultantplus://offline/ref=BBE0FAF4CC09796F010BA98D19D4C5CB2ADFB950EE14D46B9969A575AFB592334CAD5A8C2664025Bp6gEA" TargetMode="External"/><Relationship Id="rId882" Type="http://schemas.openxmlformats.org/officeDocument/2006/relationships/hyperlink" Target="consultantplus://offline/ref=8BF0154D9A8E3D6D9BB735D8CA51D546D5DDB731CE01D941A13FE27B6AE9915231D9613AEE4B6629qAgBA" TargetMode="External"/><Relationship Id="rId25" Type="http://schemas.openxmlformats.org/officeDocument/2006/relationships/hyperlink" Target="consultantplus://offline/ref=A279077FF816EBC0AC341CFE999C9EDC8C6FA411A8C379A4F485CBF9589E6E175075EFA8057A2Cm1g3A" TargetMode="External"/><Relationship Id="rId328" Type="http://schemas.openxmlformats.org/officeDocument/2006/relationships/hyperlink" Target="consultantplus://offline/ref=B62081F57CB1E26CBEB5C5A65978B223FD9ED109C3175066DD028D3D7747DC1FF6192770EC78DB09nCgFA" TargetMode="External"/><Relationship Id="rId535" Type="http://schemas.openxmlformats.org/officeDocument/2006/relationships/hyperlink" Target="consultantplus://offline/ref=F32A68BA4FFBFF34A1FF27048D6702B5EC5DD7CA6BDAA492EABC6D01AB957D3C279D6373954FD6F1o5g0A" TargetMode="External"/><Relationship Id="rId742" Type="http://schemas.openxmlformats.org/officeDocument/2006/relationships/hyperlink" Target="consultantplus://offline/ref=BBE0FAF4CC09796F010BA98D19D4C5CB2AD9B851EB14D46B9969A575AFB592334CAD5A8C2664075Cp6gFA" TargetMode="External"/><Relationship Id="rId174" Type="http://schemas.openxmlformats.org/officeDocument/2006/relationships/hyperlink" Target="consultantplus://offline/ref=B62081F57CB1E26CBEB5C5A65978B223FD9ED109C3175066DD028D3D7747DC1FF6192770EC79DE04nCgEA" TargetMode="External"/><Relationship Id="rId381" Type="http://schemas.openxmlformats.org/officeDocument/2006/relationships/hyperlink" Target="consultantplus://offline/ref=B62081F57CB1E26CBEB5C5A65978B223FD98D008C6175066DD028D3D7747DC1FF6192770EC78DE04nCg6A" TargetMode="External"/><Relationship Id="rId602" Type="http://schemas.openxmlformats.org/officeDocument/2006/relationships/hyperlink" Target="consultantplus://offline/ref=F32A68BA4FFBFF34A1FF27048D6702B5EC59D8CD6FDEA492EABC6D01AB957D3C279D6373954ED3FDo5g5A" TargetMode="External"/><Relationship Id="rId1025" Type="http://schemas.openxmlformats.org/officeDocument/2006/relationships/hyperlink" Target="consultantplus://offline/ref=8BF0154D9A8E3D6D9BB735D8CA51D546D5DDB731CE01D941A13FE27B6AE9915231D9613AEE4A672CqAg9A" TargetMode="External"/><Relationship Id="rId241" Type="http://schemas.openxmlformats.org/officeDocument/2006/relationships/hyperlink" Target="consultantplus://offline/ref=B62081F57CB1E26CBEB5C5A65978B223FD9ED109C3175066DD028D3D7747DC1FF6192770EC79DC04nCgAA" TargetMode="External"/><Relationship Id="rId479" Type="http://schemas.openxmlformats.org/officeDocument/2006/relationships/hyperlink" Target="consultantplus://offline/ref=F32A68BA4FFBFF34A1FF27048D6702B5EC59D8CD6FDEA492EABC6D01AB957D3C279D6373954ED6F6o5g4A" TargetMode="External"/><Relationship Id="rId686" Type="http://schemas.openxmlformats.org/officeDocument/2006/relationships/hyperlink" Target="consultantplus://offline/ref=BBE0FAF4CC09796F010BA98D19D4C5CB2AD9B851EB14D46B9969A575AFB592334CAD5A8C2664055Ep6gEA" TargetMode="External"/><Relationship Id="rId893" Type="http://schemas.openxmlformats.org/officeDocument/2006/relationships/hyperlink" Target="consultantplus://offline/ref=8BF0154D9A8E3D6D9BB735D8CA51D546D5DDB731CE01D941A13FE27B6AE9915231D9613AEE4B6624qAgDA" TargetMode="External"/><Relationship Id="rId907" Type="http://schemas.openxmlformats.org/officeDocument/2006/relationships/hyperlink" Target="consultantplus://offline/ref=8BF0154D9A8E3D6D9BB735D8CA51D546D5DDB731CE01D941A13FE27B6AE9915231D9613AEE4B672DqAg6A" TargetMode="External"/><Relationship Id="rId36" Type="http://schemas.openxmlformats.org/officeDocument/2006/relationships/hyperlink" Target="consultantplus://offline/ref=A279077FF816EBC0AC341CFE999C9EDC856BA015A8CC24AEFCDCC7FB5F913100573CE3A9057A2C10mEg5A" TargetMode="External"/><Relationship Id="rId339" Type="http://schemas.openxmlformats.org/officeDocument/2006/relationships/hyperlink" Target="consultantplus://offline/ref=B62081F57CB1E26CBEB5C5A65978B223FD98D008C6175066DD028D3D7747DC1FF6192770EC78DE08nCgEA" TargetMode="External"/><Relationship Id="rId546" Type="http://schemas.openxmlformats.org/officeDocument/2006/relationships/hyperlink" Target="consultantplus://offline/ref=F32A68BA4FFBFF34A1FF27048D6702B5EC5ED6CB69DCA492EABC6D01AB957D3C279D6373954FD5F4o5g3A" TargetMode="External"/><Relationship Id="rId753" Type="http://schemas.openxmlformats.org/officeDocument/2006/relationships/hyperlink" Target="consultantplus://offline/ref=BBE0FAF4CC09796F010BA98D19D4C5CB2AD9B851EB14D46B9969A575AFB592334CAD5A8C2664075Bp6gDA" TargetMode="External"/><Relationship Id="rId101" Type="http://schemas.openxmlformats.org/officeDocument/2006/relationships/hyperlink" Target="consultantplus://offline/ref=A279077FF816EBC0AC341CFE999C9EDC856DA114ADCC24AEFCDCC7FB5F913100573CE3A9057A2C13mEgFA" TargetMode="External"/><Relationship Id="rId185" Type="http://schemas.openxmlformats.org/officeDocument/2006/relationships/hyperlink" Target="consultantplus://offline/ref=B62081F57CB1E26CBEB5C5A65978B223FD9ED109C3175066DD028D3D7747DC1FF6192770EC79DE05nCgBA" TargetMode="External"/><Relationship Id="rId406" Type="http://schemas.openxmlformats.org/officeDocument/2006/relationships/hyperlink" Target="consultantplus://offline/ref=B62081F57CB1E26CBEB5C5A65978B223FD9ED109C3175066DD028D3D7747DC1FF6192770EC78DB0BnCg7A" TargetMode="External"/><Relationship Id="rId960" Type="http://schemas.openxmlformats.org/officeDocument/2006/relationships/hyperlink" Target="consultantplus://offline/ref=8BF0154D9A8E3D6D9BB735D8CA51D546D5DDB731CE01D941A13FE27B6AE9915231D9613AEE4B6829qAgAA" TargetMode="External"/><Relationship Id="rId1036" Type="http://schemas.openxmlformats.org/officeDocument/2006/relationships/theme" Target="theme/theme1.xml"/><Relationship Id="rId392" Type="http://schemas.openxmlformats.org/officeDocument/2006/relationships/hyperlink" Target="consultantplus://offline/ref=B62081F57CB1E26CBEB5C5A65978B223FD98D008C6175066DD028D3D7747DC1FF6192770EC78DE05nCg9A" TargetMode="External"/><Relationship Id="rId613" Type="http://schemas.openxmlformats.org/officeDocument/2006/relationships/hyperlink" Target="consultantplus://offline/ref=F32A68BA4FFBFF34A1FF27048D6702B5EC59D8CD6FDEA492EABC6D01AB957D3C279D6373954ED2F7o5g2A" TargetMode="External"/><Relationship Id="rId697" Type="http://schemas.openxmlformats.org/officeDocument/2006/relationships/hyperlink" Target="consultantplus://offline/ref=BBE0FAF4CC09796F010BA98D19D4C5CB2AD9B851EB14D46B9969A575AFB592334CAD5A8C2664055Cp6gDA" TargetMode="External"/><Relationship Id="rId820" Type="http://schemas.openxmlformats.org/officeDocument/2006/relationships/hyperlink" Target="consultantplus://offline/ref=BBE0FAF4CC09796F010BA98D19D4C5CB2AD9B851EB14D46B9969A575AFB592334CAD5A8C26640056p6g5A" TargetMode="External"/><Relationship Id="rId918" Type="http://schemas.openxmlformats.org/officeDocument/2006/relationships/hyperlink" Target="consultantplus://offline/ref=8BF0154D9A8E3D6D9BB735D8CA51D546D5DDB731CE01D941A13FE27B6AE9915231D9613AEE4B6728qAgBA" TargetMode="External"/><Relationship Id="rId252" Type="http://schemas.openxmlformats.org/officeDocument/2006/relationships/hyperlink" Target="consultantplus://offline/ref=B62081F57CB1E26CBEB5C5A65978B223FD9ED109C3175066DD028D3D7747DC1FF6192770EC79DC05nCg8A" TargetMode="External"/><Relationship Id="rId47" Type="http://schemas.openxmlformats.org/officeDocument/2006/relationships/hyperlink" Target="consultantplus://offline/ref=A279077FF816EBC0AC3415E79E9C9EDC8760A619A8C124AEFCDCC7FB5Fm9g1A" TargetMode="External"/><Relationship Id="rId112" Type="http://schemas.openxmlformats.org/officeDocument/2006/relationships/hyperlink" Target="consultantplus://offline/ref=A279077FF816EBC0AC341CFE999C9EDC856DA114ADCC24AEFCDCC7FB5F913100573CE3A9057A2C13mEgBA" TargetMode="External"/><Relationship Id="rId557" Type="http://schemas.openxmlformats.org/officeDocument/2006/relationships/hyperlink" Target="consultantplus://offline/ref=F32A68BA4FFBFF34A1FF27048D6702B5EC5FD9CC6ADEA492EABC6D01AB957D3C279D6373954DD5F6o5g6A" TargetMode="External"/><Relationship Id="rId764" Type="http://schemas.openxmlformats.org/officeDocument/2006/relationships/hyperlink" Target="consultantplus://offline/ref=BBE0FAF4CC09796F010BA98D19D4C5CB2AD9B851EB14D46B9969A575AFB592334CAD5A8C26640758p6g4A" TargetMode="External"/><Relationship Id="rId971" Type="http://schemas.openxmlformats.org/officeDocument/2006/relationships/hyperlink" Target="consultantplus://offline/ref=8BF0154D9A8E3D6D9BB735D8CA51D546D5DAB93DCE07D941A13FE27B6AE9915231D9613AEE496024qAgCA" TargetMode="External"/><Relationship Id="rId196" Type="http://schemas.openxmlformats.org/officeDocument/2006/relationships/hyperlink" Target="consultantplus://offline/ref=B62081F57CB1E26CBEB5C5A65978B223FD98D008C6175066DD028D3D7747DC1FF6192770EC79DD08nCg8A" TargetMode="External"/><Relationship Id="rId417" Type="http://schemas.openxmlformats.org/officeDocument/2006/relationships/hyperlink" Target="consultantplus://offline/ref=B62081F57CB1E26CBEB5C5A65978B223FD98D008C6175066DD028D3D7747DC1FF6192770EC78DF0DnCgFA" TargetMode="External"/><Relationship Id="rId624" Type="http://schemas.openxmlformats.org/officeDocument/2006/relationships/hyperlink" Target="consultantplus://offline/ref=F32A68BA4FFBFF34A1FF27048D6702B5EC59D8CD6FDEA492EABC6D01AB957D3C279D6373954ED2F1o5g7A" TargetMode="External"/><Relationship Id="rId831" Type="http://schemas.openxmlformats.org/officeDocument/2006/relationships/hyperlink" Target="consultantplus://offline/ref=BBE0FAF4CC09796F010BA98D19D4C5CB2AD9B851EB14D46B9969A575AFB592334CAD5A8C2664015Dp6g9A" TargetMode="External"/><Relationship Id="rId263" Type="http://schemas.openxmlformats.org/officeDocument/2006/relationships/hyperlink" Target="consultantplus://offline/ref=B62081F57CB1E26CBEB5C5A65978B223FD9ED109C3175066DD028D3D7747DC1FF6192770EC79DD0DnCg9A" TargetMode="External"/><Relationship Id="rId470" Type="http://schemas.openxmlformats.org/officeDocument/2006/relationships/hyperlink" Target="consultantplus://offline/ref=F32A68BA4FFBFF34A1FF27048D6702B5EC58D9CF6BDCA492EABC6D01AB957D3C279D6373954FD2FDo5g7A" TargetMode="External"/><Relationship Id="rId929" Type="http://schemas.openxmlformats.org/officeDocument/2006/relationships/hyperlink" Target="consultantplus://offline/ref=8BF0154D9A8E3D6D9BB735D8CA51D546D5DDB731CE01D941A13FE27B6AE9915231D9613AEE4B672BqAgFA" TargetMode="External"/><Relationship Id="rId58" Type="http://schemas.openxmlformats.org/officeDocument/2006/relationships/hyperlink" Target="consultantplus://offline/ref=A279077FF816EBC0AC341CFE999C9EDC856BA015A8CC24AEFCDCC7FB5F913100573CE3A9057A2C12mEgBA" TargetMode="External"/><Relationship Id="rId123" Type="http://schemas.openxmlformats.org/officeDocument/2006/relationships/hyperlink" Target="consultantplus://offline/ref=A279077FF816EBC0AC341CFE999C9EDC856DA017ADCA24AEFCDCC7FB5F913100573CE3A9057A2C10mEg4A" TargetMode="External"/><Relationship Id="rId330" Type="http://schemas.openxmlformats.org/officeDocument/2006/relationships/hyperlink" Target="consultantplus://offline/ref=B62081F57CB1E26CBEB5C5A65978B223FD9ED109C3175066DD028D3D7747DC1FF6192770EC78DB09nCgBA" TargetMode="External"/><Relationship Id="rId568" Type="http://schemas.openxmlformats.org/officeDocument/2006/relationships/hyperlink" Target="consultantplus://offline/ref=F32A68BA4FFBFF34A1FF27048D6702B5EC59D8CD6FDEA492EABC6D01AB957D3C279D6373954ED3F7o5g7A" TargetMode="External"/><Relationship Id="rId775" Type="http://schemas.openxmlformats.org/officeDocument/2006/relationships/hyperlink" Target="consultantplus://offline/ref=BBE0FAF4CC09796F010BA98D19D4C5CB2AD9B851EB14D46B9969A575AFB592334CAD5A8C2664005Fp6g9A" TargetMode="External"/><Relationship Id="rId982" Type="http://schemas.openxmlformats.org/officeDocument/2006/relationships/hyperlink" Target="consultantplus://offline/ref=8BF0154D9A8E3D6D9BB735D8CA51D546D5DDB731CE01D941A13FE27B6AE9915231D9613AEE4B6825qAg6A" TargetMode="External"/><Relationship Id="rId428" Type="http://schemas.openxmlformats.org/officeDocument/2006/relationships/hyperlink" Target="consultantplus://offline/ref=F32A68BA4FFBFF34A1FF27048D6702B5EC59D6C065DAA492EABC6D01ABo9g5A" TargetMode="External"/><Relationship Id="rId635" Type="http://schemas.openxmlformats.org/officeDocument/2006/relationships/hyperlink" Target="consultantplus://offline/ref=F32A68BA4FFBFF34A1FF27048D6702B5EC59D8CD6FDEA492EABC6D01AB957D3C279D6373954ED2F3o5g6A" TargetMode="External"/><Relationship Id="rId842" Type="http://schemas.openxmlformats.org/officeDocument/2006/relationships/hyperlink" Target="consultantplus://offline/ref=BBE0FAF4CC09796F010BA98D19D4C5CB2AD9B851EB14D46B9969A575AFB592334CAD5A8C26640159p6gDA" TargetMode="External"/><Relationship Id="rId274" Type="http://schemas.openxmlformats.org/officeDocument/2006/relationships/hyperlink" Target="consultantplus://offline/ref=B62081F57CB1E26CBEB5C5A65978B223FD9ED109C3175066DD028D3D7747DC1FF6192770EC79DD0FnCgAA" TargetMode="External"/><Relationship Id="rId481" Type="http://schemas.openxmlformats.org/officeDocument/2006/relationships/hyperlink" Target="consultantplus://offline/ref=F32A68BA4FFBFF34A1FF27048D6702B5EC59D8CD6FDEA492EABC6D01AB957D3C279D6373954ED6F1o5g2A" TargetMode="External"/><Relationship Id="rId702" Type="http://schemas.openxmlformats.org/officeDocument/2006/relationships/hyperlink" Target="consultantplus://offline/ref=BBE0FAF4CC09796F010BA98D19D4C5CB2AD9B851EB14D46B9969A575AFB592334CAD5A8C2664055Cp6g5A" TargetMode="External"/><Relationship Id="rId69" Type="http://schemas.openxmlformats.org/officeDocument/2006/relationships/hyperlink" Target="consultantplus://offline/ref=A279077FF816EBC0AC341CFE999C9EDC856BA015A8CC24AEFCDCC7FB5F913100573CE3A9057A2C13mEg9A" TargetMode="External"/><Relationship Id="rId134" Type="http://schemas.openxmlformats.org/officeDocument/2006/relationships/hyperlink" Target="consultantplus://offline/ref=B62081F57CB1E26CBEB5C5A65978B223FD98D008C6175066DD028D3D7747DC1FF6192770EC79DF0CnCgAA" TargetMode="External"/><Relationship Id="rId579" Type="http://schemas.openxmlformats.org/officeDocument/2006/relationships/hyperlink" Target="consultantplus://offline/ref=F32A68BA4FFBFF34A1FF27048D6702B5EC5ED6CB69DCA492EABC6D01AB957D3C279D6373954FD5F4o5g7A" TargetMode="External"/><Relationship Id="rId786" Type="http://schemas.openxmlformats.org/officeDocument/2006/relationships/hyperlink" Target="consultantplus://offline/ref=BBE0FAF4CC09796F010BA98D19D4C5CB2AD9B851EB14D46B9969A575AFB592334CAD5A8C2664005Dp6g4A" TargetMode="External"/><Relationship Id="rId993" Type="http://schemas.openxmlformats.org/officeDocument/2006/relationships/hyperlink" Target="consultantplus://offline/ref=8BF0154D9A8E3D6D9BB735D8CA51D546D5DDB731CE01D941A13FE27B6AE9915231D9613AEE4B692EqAgEA" TargetMode="External"/><Relationship Id="rId341" Type="http://schemas.openxmlformats.org/officeDocument/2006/relationships/hyperlink" Target="consultantplus://offline/ref=B62081F57CB1E26CBEB5C5A65978B223FD98D008C6175066DD028D3D7747DC1FF6192770EC78DE08nCgFA" TargetMode="External"/><Relationship Id="rId439" Type="http://schemas.openxmlformats.org/officeDocument/2006/relationships/hyperlink" Target="consultantplus://offline/ref=F32A68BA4FFBFF34A1FF27048D6702B5EC59D8CD6FDEA492EABC6D01AB957D3C279D6373954ED4FDo5gAA" TargetMode="External"/><Relationship Id="rId646" Type="http://schemas.openxmlformats.org/officeDocument/2006/relationships/hyperlink" Target="consultantplus://offline/ref=F32A68BA4FFBFF34A1FF27048D6702B5EC59D8CD6FDEA492EABC6D01AB957D3C279D6373954ED2FDo5g6A" TargetMode="External"/><Relationship Id="rId201" Type="http://schemas.openxmlformats.org/officeDocument/2006/relationships/hyperlink" Target="consultantplus://offline/ref=B62081F57CB1E26CBEB5C5A65978B223FD9ED109C3175066DD028D3D7747DC1FF6192770EC79DC0FnCg9A" TargetMode="External"/><Relationship Id="rId285" Type="http://schemas.openxmlformats.org/officeDocument/2006/relationships/hyperlink" Target="consultantplus://offline/ref=B62081F57CB1E26CBEB5C5A65978B223FD9ED109C3175066DD028D3D7747DC1FF6192770EC79DD08nCgAA" TargetMode="External"/><Relationship Id="rId506" Type="http://schemas.openxmlformats.org/officeDocument/2006/relationships/hyperlink" Target="consultantplus://offline/ref=F32A68BA4FFBFF34A1FF27048D6702B5EC59D8CD6FDEA492EABC6D01AB957D3C279D6373954ED6FCo5g2A" TargetMode="External"/><Relationship Id="rId853" Type="http://schemas.openxmlformats.org/officeDocument/2006/relationships/hyperlink" Target="consultantplus://offline/ref=8BF0154D9A8E3D6D9BB735D8CA51D546D5DDB731CE01D941A13FE27B6AE9915231D9613AEE4B6524qAg8A" TargetMode="External"/><Relationship Id="rId492" Type="http://schemas.openxmlformats.org/officeDocument/2006/relationships/hyperlink" Target="consultantplus://offline/ref=F32A68BA4FFBFF34A1FF27048D6702B5EC59D8CD6FDEA492EABC6D01AB957D3C279D6373954ED6F3o5g0A" TargetMode="External"/><Relationship Id="rId713" Type="http://schemas.openxmlformats.org/officeDocument/2006/relationships/hyperlink" Target="consultantplus://offline/ref=BBE0FAF4CC09796F010BA98D19D4C5CB2ADDB756EF10D46B9969A575AFB592334CAD5A8C2666005Bp6gAA" TargetMode="External"/><Relationship Id="rId797" Type="http://schemas.openxmlformats.org/officeDocument/2006/relationships/hyperlink" Target="consultantplus://offline/ref=BBE0FAF4CC09796F010BA98D19D4C5CB2AD9B851EB14D46B9969A575AFB592334CAD5A8C2664005Ap6gFA" TargetMode="External"/><Relationship Id="rId920" Type="http://schemas.openxmlformats.org/officeDocument/2006/relationships/hyperlink" Target="consultantplus://offline/ref=8BF0154D9A8E3D6D9BB735D8CA51D546D5DDB731CE01D941A13FE27B6AE9915231D9613AEE4B6729qAgEA" TargetMode="External"/><Relationship Id="rId145" Type="http://schemas.openxmlformats.org/officeDocument/2006/relationships/hyperlink" Target="consultantplus://offline/ref=B62081F57CB1E26CBEB5C5A65978B223FD9ED109C3175066DD028D3D7747DC1FF6192770EC79DE0FnCgEA" TargetMode="External"/><Relationship Id="rId352" Type="http://schemas.openxmlformats.org/officeDocument/2006/relationships/hyperlink" Target="consultantplus://offline/ref=B62081F57CB1E26CBEB5C5A65978B223FD98D008C6175066DD028D3D7747DC1FF6192770EC78DE09nCg8A" TargetMode="External"/><Relationship Id="rId212" Type="http://schemas.openxmlformats.org/officeDocument/2006/relationships/hyperlink" Target="consultantplus://offline/ref=B62081F57CB1E26CBEB5C5A65978B223FD9ED109C3175066DD028D3D7747DC1FF6192770EC79DC08nCgDA" TargetMode="External"/><Relationship Id="rId657" Type="http://schemas.openxmlformats.org/officeDocument/2006/relationships/hyperlink" Target="consultantplus://offline/ref=BBE0FAF4CC09796F010BA98D19D4C5CB2AD9B851EB14D46B9969A575AFB592334CAD5A8C26640458p6g5A" TargetMode="External"/><Relationship Id="rId864" Type="http://schemas.openxmlformats.org/officeDocument/2006/relationships/hyperlink" Target="consultantplus://offline/ref=8BF0154D9A8E3D6D9BB735D8CA51D546D5DDB731CE01D941A13FE27B6AE9915231D9613AEE4B662DqAgDA" TargetMode="External"/><Relationship Id="rId49" Type="http://schemas.openxmlformats.org/officeDocument/2006/relationships/hyperlink" Target="consultantplus://offline/ref=A279077FF816EBC0AC341CFE999C9EDC856DA114ADCC24AEFCDCC7FB5F913100573CE3A9057A2C11mEgAA" TargetMode="External"/><Relationship Id="rId114" Type="http://schemas.openxmlformats.org/officeDocument/2006/relationships/hyperlink" Target="consultantplus://offline/ref=A279077FF816EBC0AC341CFE999C9EDC856DA114ADCC24AEFCDCC7FB5F913100573CE3A9057A2C13mEg5A" TargetMode="External"/><Relationship Id="rId296" Type="http://schemas.openxmlformats.org/officeDocument/2006/relationships/hyperlink" Target="consultantplus://offline/ref=B62081F57CB1E26CBEB5C5A65978B223FD9ED109C3175066DD028D3D7747DC1FF6192770EC79DD09nCg7A" TargetMode="External"/><Relationship Id="rId461" Type="http://schemas.openxmlformats.org/officeDocument/2006/relationships/hyperlink" Target="consultantplus://offline/ref=F32A68BA4FFBFF34A1FF27048D6702B5EC59D8CD6FDEA492EABC6D01AB957D3C279D6373954ED6F5o5g4A" TargetMode="External"/><Relationship Id="rId517" Type="http://schemas.openxmlformats.org/officeDocument/2006/relationships/hyperlink" Target="consultantplus://offline/ref=F32A68BA4FFBFF34A1FF27048D6702B5EC59D8CD6FDEA492EABC6D01AB957D3C279D6373954ED1F5o5gBA" TargetMode="External"/><Relationship Id="rId559" Type="http://schemas.openxmlformats.org/officeDocument/2006/relationships/hyperlink" Target="consultantplus://offline/ref=F32A68BA4FFBFF34A1FF27048D6702B5EC5FD9CC6ADEA492EABC6D01AB957D3C279D6373954DD5F6o5g7A" TargetMode="External"/><Relationship Id="rId724" Type="http://schemas.openxmlformats.org/officeDocument/2006/relationships/hyperlink" Target="consultantplus://offline/ref=BBE0FAF4CC09796F010BA98D19D4C5CB2ADFB950EE14D46B9969A575AFB592334CAD5A8C26640D5Ap6g8A" TargetMode="External"/><Relationship Id="rId766" Type="http://schemas.openxmlformats.org/officeDocument/2006/relationships/hyperlink" Target="consultantplus://offline/ref=BBE0FAF4CC09796F010BA98D19D4C5CB2AD9B851EB14D46B9969A575AFB592334CAD5A8C26640757p6gEA" TargetMode="External"/><Relationship Id="rId931" Type="http://schemas.openxmlformats.org/officeDocument/2006/relationships/hyperlink" Target="consultantplus://offline/ref=8BF0154D9A8E3D6D9BB735D8CA51D546D5DDB731CE01D941A13FE27B6AE9915231D9613AEE4B6724qAgFA" TargetMode="External"/><Relationship Id="rId60" Type="http://schemas.openxmlformats.org/officeDocument/2006/relationships/hyperlink" Target="consultantplus://offline/ref=A279077FF816EBC0AC341CFE999C9EDC8569A114ABCD24AEFCDCC7FB5F913100573CE3A9057A2C11mEg5A" TargetMode="External"/><Relationship Id="rId156" Type="http://schemas.openxmlformats.org/officeDocument/2006/relationships/hyperlink" Target="consultantplus://offline/ref=B62081F57CB1E26CBEB5C5A65978B223FD9ED109C3175066DD028D3D7747DC1FF6192770EC79DE09nCgCA" TargetMode="External"/><Relationship Id="rId198" Type="http://schemas.openxmlformats.org/officeDocument/2006/relationships/hyperlink" Target="consultantplus://offline/ref=B62081F57CB1E26CBEB5C5A65978B223FD9ED109C3175066DD028D3D7747DC1FF6192770EC79DC0FnCgCA" TargetMode="External"/><Relationship Id="rId321" Type="http://schemas.openxmlformats.org/officeDocument/2006/relationships/hyperlink" Target="consultantplus://offline/ref=B62081F57CB1E26CBEB5C5A65978B223FD9ED109C3175066DD028D3D7747DC1FF6192770EC78DB08nCgAA" TargetMode="External"/><Relationship Id="rId363" Type="http://schemas.openxmlformats.org/officeDocument/2006/relationships/hyperlink" Target="consultantplus://offline/ref=B62081F57CB1E26CBEB5C5A65978B223FD98D008C6175066DD028D3D7747DC1FF6192770EC78DE0AnCg7A" TargetMode="External"/><Relationship Id="rId419" Type="http://schemas.openxmlformats.org/officeDocument/2006/relationships/hyperlink" Target="consultantplus://offline/ref=B62081F57CB1E26CBEB5C5A65978B223FD98D008C6175066DD028D3D7747DC1FF6192770EC78DF0DnCgDA" TargetMode="External"/><Relationship Id="rId570" Type="http://schemas.openxmlformats.org/officeDocument/2006/relationships/hyperlink" Target="consultantplus://offline/ref=F32A68BA4FFBFF34A1FF27048D6702B5EC5FD9CC6ADEA492EABC6D01AB957D3C279D6373954DD5F1o5g3A" TargetMode="External"/><Relationship Id="rId626" Type="http://schemas.openxmlformats.org/officeDocument/2006/relationships/hyperlink" Target="consultantplus://offline/ref=F32A68BA4FFBFF34A1FF27048D6702B5EC59D8CD6FDEA492EABC6D01AB957D3C279D6373954ED2F1o5gAA" TargetMode="External"/><Relationship Id="rId973" Type="http://schemas.openxmlformats.org/officeDocument/2006/relationships/hyperlink" Target="consultantplus://offline/ref=8BF0154D9A8E3D6D9BB735D8CA51D546D5DDB731CE01D941A13FE27B6AE9915231D9613AEE4B682BqAg7A" TargetMode="External"/><Relationship Id="rId1007" Type="http://schemas.openxmlformats.org/officeDocument/2006/relationships/hyperlink" Target="consultantplus://offline/ref=8BF0154D9A8E3D6D9BB735D8CA51D546D5DDB731CE01D941A13FE27B6AE9915231D9613AEE4A6624qAgEA" TargetMode="External"/><Relationship Id="rId223" Type="http://schemas.openxmlformats.org/officeDocument/2006/relationships/hyperlink" Target="consultantplus://offline/ref=B62081F57CB1E26CBEB5C5A65978B223FD9AD109C5165066DD028D3D7747DC1FF6192770EC79D90AnCg6A" TargetMode="External"/><Relationship Id="rId430" Type="http://schemas.openxmlformats.org/officeDocument/2006/relationships/hyperlink" Target="consultantplus://offline/ref=F32A68BA4FFBFF34A1FF27048D6702B5EC5DD8CD69DFA492EABC6D01AB957D3C279D6373954FD2F1o5g6A" TargetMode="External"/><Relationship Id="rId668" Type="http://schemas.openxmlformats.org/officeDocument/2006/relationships/hyperlink" Target="consultantplus://offline/ref=BBE0FAF4CC09796F010BA98D19D4C5CB2ADFB950EE14D46B9969A575AFB592334CAD5A8C2664025Cp6g4A" TargetMode="External"/><Relationship Id="rId833" Type="http://schemas.openxmlformats.org/officeDocument/2006/relationships/hyperlink" Target="consultantplus://offline/ref=BBE0FAF4CC09796F010BA98D19D4C5CB2AD9B851EB14D46B9969A575AFB592334CAD5A8C2664015Dp6g4A" TargetMode="External"/><Relationship Id="rId875" Type="http://schemas.openxmlformats.org/officeDocument/2006/relationships/hyperlink" Target="consultantplus://offline/ref=8BF0154D9A8E3D6D9BB735D8CA51D546D5DDB731CE01D941A13FE27B6AE9915231D9613AEE4B662FqAg7A" TargetMode="External"/><Relationship Id="rId18" Type="http://schemas.openxmlformats.org/officeDocument/2006/relationships/hyperlink" Target="consultantplus://offline/ref=A279077FF816EBC0AC341CFE999C9EDC856AAF12ABCE24AEFCDCC7FB5F913100573CE3A9057A2C10mEg9A" TargetMode="External"/><Relationship Id="rId265" Type="http://schemas.openxmlformats.org/officeDocument/2006/relationships/hyperlink" Target="consultantplus://offline/ref=B62081F57CB1E26CBEB5C5A65978B223FD9ED109C3175066DD028D3D7747DC1FF6192770EC79DD0EnCgEA" TargetMode="External"/><Relationship Id="rId472" Type="http://schemas.openxmlformats.org/officeDocument/2006/relationships/hyperlink" Target="consultantplus://offline/ref=F32A68BA4FFBFF34A1FF27048D6702B5EC59D8CD6FDEA492EABC6D01AB957D3C279D6373954ED6F7o5g0A" TargetMode="External"/><Relationship Id="rId528" Type="http://schemas.openxmlformats.org/officeDocument/2006/relationships/hyperlink" Target="consultantplus://offline/ref=F32A68BA4FFBFF34A1FF27048D6702B5EC58DBCF64DBA492EABC6D01AB957D3C279D6373954FD5F4o5g7A" TargetMode="External"/><Relationship Id="rId735" Type="http://schemas.openxmlformats.org/officeDocument/2006/relationships/hyperlink" Target="consultantplus://offline/ref=BBE0FAF4CC09796F010BA98D19D4C5CB2ADFB950EE14D46B9969A575AFB592334CAD5A8C26640D59p6gFA" TargetMode="External"/><Relationship Id="rId900" Type="http://schemas.openxmlformats.org/officeDocument/2006/relationships/hyperlink" Target="consultantplus://offline/ref=8BF0154D9A8E3D6D9BB735D8CA51D546D5DDB731CE01D941A13FE27B6AE9915231D9613AEE4B672CqAgEA" TargetMode="External"/><Relationship Id="rId942" Type="http://schemas.openxmlformats.org/officeDocument/2006/relationships/hyperlink" Target="consultantplus://offline/ref=8BF0154D9A8E3D6D9BB735D8CA51D546D5DDB731CE01D941A13FE27B6AE9915231D9613AEE4B682DqAgEA" TargetMode="External"/><Relationship Id="rId125" Type="http://schemas.openxmlformats.org/officeDocument/2006/relationships/hyperlink" Target="consultantplus://offline/ref=A279077FF816EBC0AC3415E79E9C9EDC8760A619A8C124AEFCDCC7FB5Fm9g1A" TargetMode="External"/><Relationship Id="rId167" Type="http://schemas.openxmlformats.org/officeDocument/2006/relationships/hyperlink" Target="consultantplus://offline/ref=B62081F57CB1E26CBEB5C5A65978B223FD9ED109C3175066DD028D3D7747DC1FF6192770EC79DE0AnCg7A" TargetMode="External"/><Relationship Id="rId332" Type="http://schemas.openxmlformats.org/officeDocument/2006/relationships/hyperlink" Target="consultantplus://offline/ref=B62081F57CB1E26CBEB5C5A65978B223FD98D008C6175066DD028D3D7747DC1FF6192770EC78DE0FnCg6A" TargetMode="External"/><Relationship Id="rId374" Type="http://schemas.openxmlformats.org/officeDocument/2006/relationships/hyperlink" Target="consultantplus://offline/ref=B62081F57CB1E26CBEB5C5A65978B223FD9ADE0EC7135066DD028D3D7747DC1FF6192770EC79D80BnCg9A" TargetMode="External"/><Relationship Id="rId581" Type="http://schemas.openxmlformats.org/officeDocument/2006/relationships/hyperlink" Target="consultantplus://offline/ref=F32A68BA4FFBFF34A1FF27048D6702B5EC59D8CD6FDEA492EABC6D01AB957D3C279D6373954ED3F0o5g0A" TargetMode="External"/><Relationship Id="rId777" Type="http://schemas.openxmlformats.org/officeDocument/2006/relationships/hyperlink" Target="consultantplus://offline/ref=BBE0FAF4CC09796F010BA98D19D4C5CB2AD9B851EB14D46B9969A575AFB592334CAD5A8C2664005Fp6g5A" TargetMode="External"/><Relationship Id="rId984" Type="http://schemas.openxmlformats.org/officeDocument/2006/relationships/hyperlink" Target="consultantplus://offline/ref=8BF0154D9A8E3D6D9BB735D8CA51D546D5DDB731CE01D941A13FE27B6AE9915231D9613AEE4B692CqAgDA" TargetMode="External"/><Relationship Id="rId1018" Type="http://schemas.openxmlformats.org/officeDocument/2006/relationships/hyperlink" Target="consultantplus://offline/ref=8BF0154D9A8E3D6D9BB735D8CA51D546D5DDB731CE01D941A13FE27B6AE9915231D9613AEE4A6625qAg9A" TargetMode="External"/><Relationship Id="rId71" Type="http://schemas.openxmlformats.org/officeDocument/2006/relationships/hyperlink" Target="consultantplus://offline/ref=A279077FF816EBC0AC341CFE999C9EDC856BA015A8CC24AEFCDCC7FB5F913100573CE3A9057A2C13mEgBA" TargetMode="External"/><Relationship Id="rId234" Type="http://schemas.openxmlformats.org/officeDocument/2006/relationships/hyperlink" Target="consultantplus://offline/ref=B62081F57CB1E26CBEB5C5A65978B223FD9ED109C3175066DD028D3D7747DC1FF6192770EC79DC09nCgDA" TargetMode="External"/><Relationship Id="rId637" Type="http://schemas.openxmlformats.org/officeDocument/2006/relationships/hyperlink" Target="consultantplus://offline/ref=F32A68BA4FFBFF34A1FF27048D6702B5EC59D8CD6FDEA492EABC6D01AB957D3C279D6373954ED2F3o5gAA" TargetMode="External"/><Relationship Id="rId679" Type="http://schemas.openxmlformats.org/officeDocument/2006/relationships/hyperlink" Target="consultantplus://offline/ref=BBE0FAF4CC09796F010BA98D19D4C5CB2AD9B851EB14D46B9969A575AFB592334CAD5A8C26640457p6g5A" TargetMode="External"/><Relationship Id="rId802" Type="http://schemas.openxmlformats.org/officeDocument/2006/relationships/hyperlink" Target="consultantplus://offline/ref=BBE0FAF4CC09796F010BA98D19D4C5CB2AD9B851EB14D46B9969A575AFB592334CAD5A8C2664005Ap6g9A" TargetMode="External"/><Relationship Id="rId844" Type="http://schemas.openxmlformats.org/officeDocument/2006/relationships/hyperlink" Target="consultantplus://offline/ref=BBE0FAF4CC09796F010BA98D19D4C5CB2AD9B851EB14D46B9969A575AFB592334CAD5A8C26640159p6g8A" TargetMode="External"/><Relationship Id="rId886" Type="http://schemas.openxmlformats.org/officeDocument/2006/relationships/hyperlink" Target="consultantplus://offline/ref=8BF0154D9A8E3D6D9BB735D8CA51D546D5DDB731CE01D941A13FE27B6AE9915231D9613AEE4B662AqAgBA" TargetMode="External"/><Relationship Id="rId2" Type="http://schemas.microsoft.com/office/2007/relationships/stylesWithEffects" Target="stylesWithEffects.xml"/><Relationship Id="rId29" Type="http://schemas.openxmlformats.org/officeDocument/2006/relationships/hyperlink" Target="consultantplus://offline/ref=A279077FF816EBC0AC341CFE999C9EDC856DA114ADCC24AEFCDCC7FB5F913100573CE3A9057A2C10mEg5A" TargetMode="External"/><Relationship Id="rId276" Type="http://schemas.openxmlformats.org/officeDocument/2006/relationships/hyperlink" Target="consultantplus://offline/ref=B62081F57CB1E26CBEB5C5A65978B223FD9ED109C3175066DD028D3D7747DC1FF6192770EC79DD0FnCg9A" TargetMode="External"/><Relationship Id="rId441" Type="http://schemas.openxmlformats.org/officeDocument/2006/relationships/hyperlink" Target="consultantplus://offline/ref=F32A68BA4FFBFF34A1FF27048D6702B5EC59D8CD6FDEA492EABC6D01AB957D3C279D6373954ED7F3o5g4A" TargetMode="External"/><Relationship Id="rId483" Type="http://schemas.openxmlformats.org/officeDocument/2006/relationships/hyperlink" Target="consultantplus://offline/ref=F32A68BA4FFBFF34A1FF27048D6702B5EC59D8CD6FDEA492EABC6D01AB957D3C279D6373954ED6F1o5g6A" TargetMode="External"/><Relationship Id="rId539" Type="http://schemas.openxmlformats.org/officeDocument/2006/relationships/hyperlink" Target="consultantplus://offline/ref=F32A68BA4FFBFF34A1FF27048D6702B5EC59D8CD6FDEA492EABC6D01AB957D3C279D6373954ED3F5o5gBA" TargetMode="External"/><Relationship Id="rId690" Type="http://schemas.openxmlformats.org/officeDocument/2006/relationships/hyperlink" Target="consultantplus://offline/ref=BBE0FAF4CC09796F010BA98D19D4C5CB2AD9B851EB14D46B9969A575AFB592334CAD5A8C2664055Ep6g4A" TargetMode="External"/><Relationship Id="rId704" Type="http://schemas.openxmlformats.org/officeDocument/2006/relationships/hyperlink" Target="consultantplus://offline/ref=BBE0FAF4CC09796F010BA98D19D4C5CB2AD9B851EB14D46B9969A575AFB592334CAD5A8C2664055Bp6gCA" TargetMode="External"/><Relationship Id="rId746" Type="http://schemas.openxmlformats.org/officeDocument/2006/relationships/hyperlink" Target="consultantplus://offline/ref=BBE0FAF4CC09796F010BA98D19D4C5CB2AD9B851EB14D46B9969A575AFB592334CAD5A8C2664075Cp6g9A" TargetMode="External"/><Relationship Id="rId911" Type="http://schemas.openxmlformats.org/officeDocument/2006/relationships/hyperlink" Target="consultantplus://offline/ref=8BF0154D9A8E3D6D9BB735D8CA51D546D5DDB731CE01D941A13FE27B6AE9915231D9613AEE4B672EqAg6A" TargetMode="External"/><Relationship Id="rId40" Type="http://schemas.openxmlformats.org/officeDocument/2006/relationships/hyperlink" Target="consultantplus://offline/ref=A279077FF816EBC0AC341CFE999C9EDC856DA114ADCC24AEFCDCC7FB5F913100573CE3A9057A2C11mEgCA" TargetMode="External"/><Relationship Id="rId136" Type="http://schemas.openxmlformats.org/officeDocument/2006/relationships/hyperlink" Target="consultantplus://offline/ref=B62081F57CB1E26CBEB5C5A65978B223FD98D008C6175066DD028D3D7747DC1FF6192770EC79DF0CnCgBA" TargetMode="External"/><Relationship Id="rId178" Type="http://schemas.openxmlformats.org/officeDocument/2006/relationships/hyperlink" Target="consultantplus://offline/ref=B62081F57CB1E26CBEB5C5A65978B223FD99DF05C3115066DD028D3D7747DC1FF6192770EC79DA0FnCgEA" TargetMode="External"/><Relationship Id="rId301" Type="http://schemas.openxmlformats.org/officeDocument/2006/relationships/hyperlink" Target="consultantplus://offline/ref=B62081F57CB1E26CBEB5C5A65978B223FD9ED109C3175066DD028D3D7747DC1FF6192770EC79DD0AnCg9A" TargetMode="External"/><Relationship Id="rId343" Type="http://schemas.openxmlformats.org/officeDocument/2006/relationships/hyperlink" Target="consultantplus://offline/ref=B62081F57CB1E26CBEB5C5A65978B223FD98D008C6175066DD028D3D7747DC1FF6192770EC78DE08nCgAA" TargetMode="External"/><Relationship Id="rId550" Type="http://schemas.openxmlformats.org/officeDocument/2006/relationships/hyperlink" Target="consultantplus://offline/ref=F32A68BA4FFBFF34A1FF27048D6702B5EC59D8CD6FDEA492EABC6D01AB957D3C279D6373954ED3F4o5gAA" TargetMode="External"/><Relationship Id="rId788" Type="http://schemas.openxmlformats.org/officeDocument/2006/relationships/hyperlink" Target="consultantplus://offline/ref=BBE0FAF4CC09796F010BA98D19D4C5CB2AD9B851EB14D46B9969A575AFB592334CAD5A8C2664005Cp6gFA" TargetMode="External"/><Relationship Id="rId953" Type="http://schemas.openxmlformats.org/officeDocument/2006/relationships/hyperlink" Target="consultantplus://offline/ref=8BF0154D9A8E3D6D9BB735D8CA51D546D5DDB731CE01D941A13FE27B6AE9915231D9613AEE4B682FqAg9A" TargetMode="External"/><Relationship Id="rId995" Type="http://schemas.openxmlformats.org/officeDocument/2006/relationships/hyperlink" Target="consultantplus://offline/ref=8BF0154D9A8E3D6D9BB735D8CA51D546D5DDB731CE01D941A13FE27B6AE9915231D9613AEE4B692EqAgFA" TargetMode="External"/><Relationship Id="rId1029" Type="http://schemas.openxmlformats.org/officeDocument/2006/relationships/hyperlink" Target="consultantplus://offline/ref=460690826CA0D54611AA181C77428184C78F1194422B18461ADA073705AD679EFDBBD7DE76AFD6F1rDgEA" TargetMode="External"/><Relationship Id="rId82" Type="http://schemas.openxmlformats.org/officeDocument/2006/relationships/hyperlink" Target="consultantplus://offline/ref=A279077FF816EBC0AC341CFE999C9EDC8569A114ABCD24AEFCDCC7FB5F913100573CE3A9057A2C12mEgFA" TargetMode="External"/><Relationship Id="rId203" Type="http://schemas.openxmlformats.org/officeDocument/2006/relationships/hyperlink" Target="consultantplus://offline/ref=B62081F57CB1E26CBEB5CCBF5E78B223FE99D508C9145066DD028D3D77n4g7A" TargetMode="External"/><Relationship Id="rId385" Type="http://schemas.openxmlformats.org/officeDocument/2006/relationships/hyperlink" Target="consultantplus://offline/ref=B62081F57CB1E26CBEB5C5A65978B223FD9ED109C3175066DD028D3D7747DC1FF6192770EC78DB0AnCg7A" TargetMode="External"/><Relationship Id="rId592" Type="http://schemas.openxmlformats.org/officeDocument/2006/relationships/hyperlink" Target="consultantplus://offline/ref=F32A68BA4FFBFF34A1FF27048D6702B5EC59D8CD6FDEA492EABC6D01AB957D3C279D6373954ED3F2o5g3A" TargetMode="External"/><Relationship Id="rId606" Type="http://schemas.openxmlformats.org/officeDocument/2006/relationships/hyperlink" Target="consultantplus://offline/ref=F32A68BA4FFBFF34A1FF27048D6702B5EC59D8CD6FDEA492EABC6D01AB957D3C279D6373954ED3FCo5g1A" TargetMode="External"/><Relationship Id="rId648" Type="http://schemas.openxmlformats.org/officeDocument/2006/relationships/hyperlink" Target="consultantplus://offline/ref=F32A68BA4FFBFF34A1FF27048D6702B5EC58DBCB6EDEA492EABC6D01ABo9g5A" TargetMode="External"/><Relationship Id="rId813" Type="http://schemas.openxmlformats.org/officeDocument/2006/relationships/hyperlink" Target="consultantplus://offline/ref=BBE0FAF4CC09796F010BA98D19D4C5CB2AD9B851EB14D46B9969A575AFB592334CAD5A8C26640057p6g9A" TargetMode="External"/><Relationship Id="rId855" Type="http://schemas.openxmlformats.org/officeDocument/2006/relationships/hyperlink" Target="consultantplus://offline/ref=8BF0154D9A8E3D6D9BB735D8CA51D546D5DDB731CE01D941A13FE27B6AE9915231D9613AEE4B6525qAgFA" TargetMode="External"/><Relationship Id="rId245" Type="http://schemas.openxmlformats.org/officeDocument/2006/relationships/hyperlink" Target="consultantplus://offline/ref=B62081F57CB1E26CBEB5C5A65978B223FD9ED109C3175066DD028D3D7747DC1FF6192770EC79DC04nCgBA" TargetMode="External"/><Relationship Id="rId287" Type="http://schemas.openxmlformats.org/officeDocument/2006/relationships/hyperlink" Target="consultantplus://offline/ref=B62081F57CB1E26CBEB5C5A65978B223FD9ED109C3175066DD028D3D7747DC1FF6192770EC79DD08nCg9A" TargetMode="External"/><Relationship Id="rId410" Type="http://schemas.openxmlformats.org/officeDocument/2006/relationships/hyperlink" Target="consultantplus://offline/ref=B62081F57CB1E26CBEB5C5A65978B223FD98D008C6175066DD028D3D7747DC1FF6192770EC78DF0CnCg9A" TargetMode="External"/><Relationship Id="rId452" Type="http://schemas.openxmlformats.org/officeDocument/2006/relationships/hyperlink" Target="consultantplus://offline/ref=F32A68BA4FFBFF34A1FF27048D6702B5EC59D8CD6FDEA492EABC6D01AB957D3C279D6373954ED7FDo5gAA" TargetMode="External"/><Relationship Id="rId494" Type="http://schemas.openxmlformats.org/officeDocument/2006/relationships/hyperlink" Target="consultantplus://offline/ref=F32A68BA4FFBFF34A1FF27048D6702B5EC59D8CD6FDEA492EABC6D01AB957D3C279D6373954ED6F3o5g4A" TargetMode="External"/><Relationship Id="rId508" Type="http://schemas.openxmlformats.org/officeDocument/2006/relationships/hyperlink" Target="consultantplus://offline/ref=F32A68BA4FFBFF34A1FF27048D6702B5EC59D8CD6FDEA492EABC6D01AB957D3C279D6373954ED6FCo5g6A" TargetMode="External"/><Relationship Id="rId715" Type="http://schemas.openxmlformats.org/officeDocument/2006/relationships/hyperlink" Target="consultantplus://offline/ref=BBE0FAF4CC09796F010BA98D19D4C5CB2ADEB65DEB12D46B9969A575AFB592334CAD5A8C26660458p6g5A" TargetMode="External"/><Relationship Id="rId897" Type="http://schemas.openxmlformats.org/officeDocument/2006/relationships/hyperlink" Target="consultantplus://offline/ref=8BF0154D9A8E3D6D9BB735D8CA51D546D5DDB731CE01D941A13FE27B6AE9915231D9613AEE4B6625qAgDA" TargetMode="External"/><Relationship Id="rId922" Type="http://schemas.openxmlformats.org/officeDocument/2006/relationships/hyperlink" Target="consultantplus://offline/ref=8BF0154D9A8E3D6D9BB735D8CA51D546D5DDB731CE01D941A13FE27B6AE9915231D9613AEE4B6729qAgBA" TargetMode="External"/><Relationship Id="rId105" Type="http://schemas.openxmlformats.org/officeDocument/2006/relationships/hyperlink" Target="consultantplus://offline/ref=A279077FF816EBC0AC341CFE999C9EDC856BA015A8CC24AEFCDCC7FB5F913100573CE3A9057A2C18mEgEA" TargetMode="External"/><Relationship Id="rId147" Type="http://schemas.openxmlformats.org/officeDocument/2006/relationships/hyperlink" Target="consultantplus://offline/ref=B62081F57CB1E26CBEB5C5A65978B223FD9ED109C3175066DD028D3D7747DC1FF6192770EC79DE0FnCgCA" TargetMode="External"/><Relationship Id="rId312" Type="http://schemas.openxmlformats.org/officeDocument/2006/relationships/hyperlink" Target="consultantplus://offline/ref=B62081F57CB1E26CBEB5C5A65978B223FD9ED109C3175066DD028D3D7747DC1FF6192770EC79DD04nCgFA" TargetMode="External"/><Relationship Id="rId354" Type="http://schemas.openxmlformats.org/officeDocument/2006/relationships/hyperlink" Target="consultantplus://offline/ref=B62081F57CB1E26CBEB5C5A65978B223FD98D008C6175066DD028D3D7747DC1FF6192770EC78DE09nCg7A" TargetMode="External"/><Relationship Id="rId757" Type="http://schemas.openxmlformats.org/officeDocument/2006/relationships/hyperlink" Target="consultantplus://offline/ref=BBE0FAF4CC09796F010BA98D19D4C5CB2AD9BE57E116D46B9969A575AFB592334CAD5A8C2666045Dp6g4A" TargetMode="External"/><Relationship Id="rId799" Type="http://schemas.openxmlformats.org/officeDocument/2006/relationships/hyperlink" Target="consultantplus://offline/ref=BBE0FAF4CC09796F010BA98D19D4C5CB2AD9BE57E116D46B9969A575AFB592334CAD5A8C2666045Cp6g9A" TargetMode="External"/><Relationship Id="rId964" Type="http://schemas.openxmlformats.org/officeDocument/2006/relationships/hyperlink" Target="consultantplus://offline/ref=8BF0154D9A8E3D6D9BB735D8CA51D546D5DDB731CE01D941A13FE27B6AE9915231D9613AEE4B682AqAgDA" TargetMode="External"/><Relationship Id="rId51" Type="http://schemas.openxmlformats.org/officeDocument/2006/relationships/hyperlink" Target="consultantplus://offline/ref=A279077FF816EBC0AC341CFE999C9EDC856DA114ADCC24AEFCDCC7FB5F913100573CE3A9057A2C11mEg4A" TargetMode="External"/><Relationship Id="rId93" Type="http://schemas.openxmlformats.org/officeDocument/2006/relationships/hyperlink" Target="consultantplus://offline/ref=A279077FF816EBC0AC341CFE999C9EDC856BA015A8CC24AEFCDCC7FB5F913100573CE3A9057A2C15mEgFA" TargetMode="External"/><Relationship Id="rId189" Type="http://schemas.openxmlformats.org/officeDocument/2006/relationships/hyperlink" Target="consultantplus://offline/ref=B62081F57CB1E26CBEB5C5A65978B223FD9ED109C3175066DD028D3D7747DC1FF6192770EC79DF0CnCgFA" TargetMode="External"/><Relationship Id="rId396" Type="http://schemas.openxmlformats.org/officeDocument/2006/relationships/hyperlink" Target="consultantplus://offline/ref=B62081F57CB1E26CBEB5C5A65978B223FD98D008C6175066DD028D3D7747DC1FF6192770EC78DF0CnCgEA" TargetMode="External"/><Relationship Id="rId561" Type="http://schemas.openxmlformats.org/officeDocument/2006/relationships/hyperlink" Target="consultantplus://offline/ref=F32A68BA4FFBFF34A1FF27048D6702B5EC5FD9CC6ADEA492EABC6D01AB957D3C279D6373954DD5F6o5g4A" TargetMode="External"/><Relationship Id="rId617" Type="http://schemas.openxmlformats.org/officeDocument/2006/relationships/hyperlink" Target="consultantplus://offline/ref=F32A68BA4FFBFF34A1FF27048D6702B5EC59D8CD6FDEA492EABC6D01AB957D3C279D6373954ED2F6o5g1A" TargetMode="External"/><Relationship Id="rId659" Type="http://schemas.openxmlformats.org/officeDocument/2006/relationships/hyperlink" Target="consultantplus://offline/ref=BBE0FAF4CC09796F010BA98D19D4C5CB2AD9B851EB14D46B9969A575AFB592334CAD5A8C26640457p6gDA" TargetMode="External"/><Relationship Id="rId824" Type="http://schemas.openxmlformats.org/officeDocument/2006/relationships/hyperlink" Target="consultantplus://offline/ref=BBE0FAF4CC09796F010BA98D19D4C5CB2AD9B851EB14D46B9969A575AFB592334CAD5A8C2664015Fp6g5A" TargetMode="External"/><Relationship Id="rId866" Type="http://schemas.openxmlformats.org/officeDocument/2006/relationships/hyperlink" Target="consultantplus://offline/ref=8BF0154D9A8E3D6D9BB735D8CA51D546D5DDB731CE01D941A13FE27B6AE9915231D9613AEE4B662DqAg6A" TargetMode="External"/><Relationship Id="rId214" Type="http://schemas.openxmlformats.org/officeDocument/2006/relationships/hyperlink" Target="consultantplus://offline/ref=B62081F57CB1E26CBEB5C5A65978B223FD9ED109C3175066DD028D3D7747DC1FF6192770EC79DC08nCgDA" TargetMode="External"/><Relationship Id="rId256" Type="http://schemas.openxmlformats.org/officeDocument/2006/relationships/hyperlink" Target="consultantplus://offline/ref=B62081F57CB1E26CBEB5C5A65978B223FD9ED109C3175066DD028D3D7747DC1FF6192770EC79DD0CnCgCA" TargetMode="External"/><Relationship Id="rId298" Type="http://schemas.openxmlformats.org/officeDocument/2006/relationships/hyperlink" Target="consultantplus://offline/ref=B62081F57CB1E26CBEB5C5A65978B223FD9ED109C3175066DD028D3D7747DC1FF6192770EC79DD0AnCgCA" TargetMode="External"/><Relationship Id="rId421" Type="http://schemas.openxmlformats.org/officeDocument/2006/relationships/hyperlink" Target="consultantplus://offline/ref=F32A68BA4FFBFF34A1FF27048D6702B5EC5FD9CC6ADEA492EABC6D01AB957D3C279D6373954ED0F4o5g7A" TargetMode="External"/><Relationship Id="rId463" Type="http://schemas.openxmlformats.org/officeDocument/2006/relationships/hyperlink" Target="consultantplus://offline/ref=F32A68BA4FFBFF34A1FF27048D6702B5EC59D8CD6FDEA492EABC6D01AB957D3C279D6373954ED6F4o5g2A" TargetMode="External"/><Relationship Id="rId519" Type="http://schemas.openxmlformats.org/officeDocument/2006/relationships/hyperlink" Target="consultantplus://offline/ref=F32A68BA4FFBFF34A1FF27048D6702B5EC58DDC168DDA492EABC6D01AB957D3C279D6373954FD5F4o5g2A" TargetMode="External"/><Relationship Id="rId670" Type="http://schemas.openxmlformats.org/officeDocument/2006/relationships/hyperlink" Target="consultantplus://offline/ref=BBE0FAF4CC09796F010BA98D19D4C5CB2ADFB950EE14D46B9969A575AFB592334CAD5A8C2664025Bp6gDA" TargetMode="External"/><Relationship Id="rId116" Type="http://schemas.openxmlformats.org/officeDocument/2006/relationships/hyperlink" Target="consultantplus://offline/ref=A279077FF816EBC0AC341CFE999C9EDC856DA114ADCC24AEFCDCC7FB5F913100573CE3A9057A2F19mEgBA" TargetMode="External"/><Relationship Id="rId158" Type="http://schemas.openxmlformats.org/officeDocument/2006/relationships/hyperlink" Target="consultantplus://offline/ref=B62081F57CB1E26CBEB5C5A65978B223FD9ED109C3175066DD028D3D7747DC1FF6192770EC79DE09nCg8A" TargetMode="External"/><Relationship Id="rId323" Type="http://schemas.openxmlformats.org/officeDocument/2006/relationships/hyperlink" Target="consultantplus://offline/ref=B62081F57CB1E26CBEB5C5A65978B223FD98D008C6175066DD028D3D7747DC1FF6192770EC78DE0EnCgDA" TargetMode="External"/><Relationship Id="rId530" Type="http://schemas.openxmlformats.org/officeDocument/2006/relationships/hyperlink" Target="consultantplus://offline/ref=F32A68BA4FFBFF34A1FF27048D6702B5EC5EDBC064D2A492EABC6D01AB957D3C279D6373954FD5F4o5gAA" TargetMode="External"/><Relationship Id="rId726" Type="http://schemas.openxmlformats.org/officeDocument/2006/relationships/hyperlink" Target="consultantplus://offline/ref=BBE0FAF4CC09796F010BA98D19D4C5CB2AD9B851EB14D46B9969A575AFB592334CAD5A8C2664075Dp6g9A" TargetMode="External"/><Relationship Id="rId768" Type="http://schemas.openxmlformats.org/officeDocument/2006/relationships/hyperlink" Target="consultantplus://offline/ref=BBE0FAF4CC09796F010BA98D19D4C5CB2AD9B851EB14D46B9969A575AFB592334CAD5A8C26640757p6gAA" TargetMode="External"/><Relationship Id="rId933" Type="http://schemas.openxmlformats.org/officeDocument/2006/relationships/hyperlink" Target="consultantplus://offline/ref=8BF0154D9A8E3D6D9BB735D8CA51D546D5DAB93DCE07D941A13FE27B6AE9915231D9613AEE496024qAgFA" TargetMode="External"/><Relationship Id="rId975" Type="http://schemas.openxmlformats.org/officeDocument/2006/relationships/hyperlink" Target="consultantplus://offline/ref=8BF0154D9A8E3D6D9BB735D8CA51D546D5DDB731CE01D941A13FE27B6AE9915231D9613AEE4B6824qAgAA" TargetMode="External"/><Relationship Id="rId1009" Type="http://schemas.openxmlformats.org/officeDocument/2006/relationships/hyperlink" Target="consultantplus://offline/ref=8BF0154D9A8E3D6D9BB735D8CA51D546D5DDB731CE01D941A13FE27B6AE9915231D9613AEE4A6624qAgDA" TargetMode="External"/><Relationship Id="rId20" Type="http://schemas.openxmlformats.org/officeDocument/2006/relationships/hyperlink" Target="consultantplus://offline/ref=A279077FF816EBC0AC341CFE999C9EDC856DA712A7CE24AEFCDCC7FB5F913100573CE3A9057A2C10mEg9A" TargetMode="External"/><Relationship Id="rId62" Type="http://schemas.openxmlformats.org/officeDocument/2006/relationships/hyperlink" Target="consultantplus://offline/ref=A279077FF816EBC0AC341CFE999C9EDC856BA015A8CC24AEFCDCC7FB5F913100573CE3A9057A2C12mEg5A" TargetMode="External"/><Relationship Id="rId365" Type="http://schemas.openxmlformats.org/officeDocument/2006/relationships/hyperlink" Target="consultantplus://offline/ref=B62081F57CB1E26CBEB5C5A65978B223FD98D008C6175066DD028D3D7747DC1FF6192770EC78DE0BnCgEA" TargetMode="External"/><Relationship Id="rId572" Type="http://schemas.openxmlformats.org/officeDocument/2006/relationships/hyperlink" Target="consultantplus://offline/ref=F32A68BA4FFBFF34A1FF27048D6702B5EC59D8CD6FDEA492EABC6D01AB957D3C279D6373954ED3F7o5gAA" TargetMode="External"/><Relationship Id="rId628" Type="http://schemas.openxmlformats.org/officeDocument/2006/relationships/hyperlink" Target="consultantplus://offline/ref=F32A68BA4FFBFF34A1FF27048D6702B5EC59D8CD6FDEA492EABC6D01AB957D3C279D6373954ED2F0o5g3A" TargetMode="External"/><Relationship Id="rId835" Type="http://schemas.openxmlformats.org/officeDocument/2006/relationships/hyperlink" Target="consultantplus://offline/ref=BBE0FAF4CC09796F010BA98D19D4C5CB2AD9B851EB14D46B9969A575AFB592334CAD5A8C2664015Cp6g9A" TargetMode="External"/><Relationship Id="rId225" Type="http://schemas.openxmlformats.org/officeDocument/2006/relationships/hyperlink" Target="consultantplus://offline/ref=B62081F57CB1E26CBEB5C5A65978B223FD9ED109C3175066DD028D3D7747DC1FF6192770EC79DC08nCg8A" TargetMode="External"/><Relationship Id="rId267" Type="http://schemas.openxmlformats.org/officeDocument/2006/relationships/hyperlink" Target="consultantplus://offline/ref=B62081F57CB1E26CBEB5C5A65978B223FD9ED109C3175066DD028D3D7747DC1FF6192770EC79DD0EnCgCA" TargetMode="External"/><Relationship Id="rId432" Type="http://schemas.openxmlformats.org/officeDocument/2006/relationships/hyperlink" Target="consultantplus://offline/ref=F32A68BA4FFBFF34A1FF27048D6702B5EC5FD9CC6ADEA492EABC6D01AB957D3C279D6373954ED0F7o5g2A" TargetMode="External"/><Relationship Id="rId474" Type="http://schemas.openxmlformats.org/officeDocument/2006/relationships/hyperlink" Target="consultantplus://offline/ref=F32A68BA4FFBFF34A1FF27048D6702B5EC59D8CD6FDEA492EABC6D01AB957D3C279D6373954ED6F7o5g4A" TargetMode="External"/><Relationship Id="rId877" Type="http://schemas.openxmlformats.org/officeDocument/2006/relationships/hyperlink" Target="consultantplus://offline/ref=8BF0154D9A8E3D6D9BB735D8CA51D546D5DDB731CE01D941A13FE27B6AE9915231D9613AEE4B6628qAgDA" TargetMode="External"/><Relationship Id="rId1020" Type="http://schemas.openxmlformats.org/officeDocument/2006/relationships/hyperlink" Target="consultantplus://offline/ref=8BF0154D9A8E3D6D9BB735D8CA51D546D5DDB731CE01D941A13FE27B6AE9915231D9613AEE4A672CqAgEA" TargetMode="External"/><Relationship Id="rId127" Type="http://schemas.openxmlformats.org/officeDocument/2006/relationships/hyperlink" Target="consultantplus://offline/ref=A279077FF816EBC0AC341CFE999C9EDC856DA114ADCC24AEFCDCC7FB5F913100573CE3A9057A2811mEg4A" TargetMode="External"/><Relationship Id="rId681" Type="http://schemas.openxmlformats.org/officeDocument/2006/relationships/hyperlink" Target="consultantplus://offline/ref=BBE0FAF4CC09796F010BA98D19D4C5CB2AD9B851EB14D46B9969A575AFB592334CAD5A8C2664055Fp6gEA" TargetMode="External"/><Relationship Id="rId737" Type="http://schemas.openxmlformats.org/officeDocument/2006/relationships/hyperlink" Target="consultantplus://offline/ref=BBE0FAF4CC09796F010BA98D19D4C5CB2ADFB950EE14D46B9969A575AFB592334CAD5A8C26640D59p6g9A" TargetMode="External"/><Relationship Id="rId779" Type="http://schemas.openxmlformats.org/officeDocument/2006/relationships/hyperlink" Target="consultantplus://offline/ref=BBE0FAF4CC09796F010BA98D19D4C5CB2AD9B851EB14D46B9969A575AFB592334CAD5A8C2664005Ep6gFA" TargetMode="External"/><Relationship Id="rId902" Type="http://schemas.openxmlformats.org/officeDocument/2006/relationships/hyperlink" Target="consultantplus://offline/ref=8BF0154D9A8E3D6D9BB735D8CA51D546D5DDB731CE01D941A13FE27B6AE9915231D9613AEE4B672CqAgBA" TargetMode="External"/><Relationship Id="rId944" Type="http://schemas.openxmlformats.org/officeDocument/2006/relationships/hyperlink" Target="consultantplus://offline/ref=8BF0154D9A8E3D6D9BB735D8CA51D546D5DDB731CE01D941A13FE27B6AE9915231D9613AEE4B682DqAgBA" TargetMode="External"/><Relationship Id="rId986" Type="http://schemas.openxmlformats.org/officeDocument/2006/relationships/hyperlink" Target="consultantplus://offline/ref=8BF0154D9A8E3D6D9BB735D8CA51D546D5DDB731CE01D941A13FE27B6AE9915231D9613AEE4B692CqAg6A" TargetMode="External"/><Relationship Id="rId31" Type="http://schemas.openxmlformats.org/officeDocument/2006/relationships/hyperlink" Target="consultantplus://offline/ref=A279077FF816EBC0AC341CFE999C9EDC8C6FA410AEC379A4F485CBF9589E6E175075EFA8057A2Dm1g1A" TargetMode="External"/><Relationship Id="rId73" Type="http://schemas.openxmlformats.org/officeDocument/2006/relationships/hyperlink" Target="consultantplus://offline/ref=A279077FF816EBC0AC341CFE999C9EDC856DA114ADCC24AEFCDCC7FB5F913100573CE3A9057A2C12mEgBA" TargetMode="External"/><Relationship Id="rId169" Type="http://schemas.openxmlformats.org/officeDocument/2006/relationships/hyperlink" Target="consultantplus://offline/ref=B62081F57CB1E26CBEB5C5A65978B223FD9ED109C3175066DD028D3D7747DC1FF6192770EC79DE0BnCgDA" TargetMode="External"/><Relationship Id="rId334" Type="http://schemas.openxmlformats.org/officeDocument/2006/relationships/hyperlink" Target="consultantplus://offline/ref=B62081F57CB1E26CBEB5C5A65978B223FD9ED109C3175066DD028D3D7747DC1FF6192770EC78DB09nCg9A" TargetMode="External"/><Relationship Id="rId376" Type="http://schemas.openxmlformats.org/officeDocument/2006/relationships/hyperlink" Target="consultantplus://offline/ref=B62081F57CB1E26CBEB5C5A65978B223FD9ADE0EC7135066DD028D3D7747DC1FF6192770EC79D80BnCg6A" TargetMode="External"/><Relationship Id="rId541" Type="http://schemas.openxmlformats.org/officeDocument/2006/relationships/hyperlink" Target="consultantplus://offline/ref=F32A68BA4FFBFF34A1FF2E1D8A6702B5EE54DFC06AD3A492EABC6D01ABo9g5A" TargetMode="External"/><Relationship Id="rId583" Type="http://schemas.openxmlformats.org/officeDocument/2006/relationships/hyperlink" Target="consultantplus://offline/ref=F32A68BA4FFBFF34A1FF27048D6702B5EC59D8CD6FDEA492EABC6D01AB957D3C279D6373954ED3F0o5g4A" TargetMode="External"/><Relationship Id="rId639" Type="http://schemas.openxmlformats.org/officeDocument/2006/relationships/hyperlink" Target="consultantplus://offline/ref=F32A68BA4FFBFF34A1FF27048D6702B5EC59D8CD6FDEA492EABC6D01AB957D3C279D6373954ED2F2o5g0A" TargetMode="External"/><Relationship Id="rId790" Type="http://schemas.openxmlformats.org/officeDocument/2006/relationships/hyperlink" Target="consultantplus://offline/ref=BBE0FAF4CC09796F010BA98D19D4C5CB2AD9B851EB14D46B9969A575AFB592334CAD5A8C2664005Cp6g8A" TargetMode="External"/><Relationship Id="rId804" Type="http://schemas.openxmlformats.org/officeDocument/2006/relationships/hyperlink" Target="consultantplus://offline/ref=BBE0FAF4CC09796F010BA98D19D4C5CB2AD9B851EB14D46B9969A575AFB592334CAD5A8C2664005Ap6g4A" TargetMode="External"/><Relationship Id="rId4" Type="http://schemas.openxmlformats.org/officeDocument/2006/relationships/webSettings" Target="webSettings.xml"/><Relationship Id="rId180" Type="http://schemas.openxmlformats.org/officeDocument/2006/relationships/hyperlink" Target="consultantplus://offline/ref=B62081F57CB1E26CBEB5C5A65978B223FD9ED109C3175066DD028D3D7747DC1FF6192770EC79DE04nCg9A" TargetMode="External"/><Relationship Id="rId236" Type="http://schemas.openxmlformats.org/officeDocument/2006/relationships/hyperlink" Target="consultantplus://offline/ref=B62081F57CB1E26CBEB5C5A65978B223FD9ED109C3175066DD028D3D7747DC1FF6192770EC79DC09nCgBA" TargetMode="External"/><Relationship Id="rId278" Type="http://schemas.openxmlformats.org/officeDocument/2006/relationships/hyperlink" Target="consultantplus://offline/ref=B62081F57CB1E26CBEB5C5A65978B223FD9ED109C3175066DD028D3D7747DC1FF6192770EC79DD0FnCg9A" TargetMode="External"/><Relationship Id="rId401" Type="http://schemas.openxmlformats.org/officeDocument/2006/relationships/hyperlink" Target="consultantplus://offline/ref=B62081F57CB1E26CBEB5C5A65978B223FD9ED109C3175066DD028D3D7747DC1FF6192770EC78DB0BnCg9A" TargetMode="External"/><Relationship Id="rId443" Type="http://schemas.openxmlformats.org/officeDocument/2006/relationships/hyperlink" Target="consultantplus://offline/ref=F32A68BA4FFBFF34A1FF27048D6702B5EC59D8CD6FDEA492EABC6D01AB957D3C279D6373954ED7F2o5g2A" TargetMode="External"/><Relationship Id="rId650" Type="http://schemas.openxmlformats.org/officeDocument/2006/relationships/hyperlink" Target="consultantplus://offline/ref=BBE0FAF4CC09796F010BA98D19D4C5CB2AD9B851EB14D46B9969A575AFB592334CAD5A8C2664045Ap6g5A" TargetMode="External"/><Relationship Id="rId846" Type="http://schemas.openxmlformats.org/officeDocument/2006/relationships/hyperlink" Target="consultantplus://offline/ref=BBE0FAF4CC09796F010BA98D19D4C5CB2AD9B851EB14D46B9969A575AFB592334CAD5A8C26640159p6g4A" TargetMode="External"/><Relationship Id="rId888" Type="http://schemas.openxmlformats.org/officeDocument/2006/relationships/hyperlink" Target="consultantplus://offline/ref=8BF0154D9A8E3D6D9BB735D8CA51D546D5DDB731CE01D941A13FE27B6AE9915231D9613AEE4B662BqAgEA" TargetMode="External"/><Relationship Id="rId1031" Type="http://schemas.openxmlformats.org/officeDocument/2006/relationships/hyperlink" Target="consultantplus://offline/ref=460690826CA0D54611AA181C77428184C78F1194422B18461ADA073705AD679EFDBBD7DE76AFD6F0rDg4A" TargetMode="External"/><Relationship Id="rId303" Type="http://schemas.openxmlformats.org/officeDocument/2006/relationships/hyperlink" Target="consultantplus://offline/ref=B62081F57CB1E26CBEB5C5A65978B223FD9ED109C3175066DD028D3D7747DC1FF6192770EC79DD0AnCg7A" TargetMode="External"/><Relationship Id="rId485" Type="http://schemas.openxmlformats.org/officeDocument/2006/relationships/hyperlink" Target="consultantplus://offline/ref=F32A68BA4FFBFF34A1FF27048D6702B5EC59D8CD6FDEA492EABC6D01AB957D3C279D6373954ED6F1o5gAA" TargetMode="External"/><Relationship Id="rId692" Type="http://schemas.openxmlformats.org/officeDocument/2006/relationships/hyperlink" Target="consultantplus://offline/ref=BBE0FAF4CC09796F010BA98D19D4C5CB2AD9B851EB14D46B9969A575AFB592334CAD5A8C2664055Dp6gFA" TargetMode="External"/><Relationship Id="rId706" Type="http://schemas.openxmlformats.org/officeDocument/2006/relationships/hyperlink" Target="consultantplus://offline/ref=BBE0FAF4CC09796F010BA98D19D4C5CB2AD9B851EB14D46B9969A575AFB592334CAD5A8C2664055Bp6g9A" TargetMode="External"/><Relationship Id="rId748" Type="http://schemas.openxmlformats.org/officeDocument/2006/relationships/hyperlink" Target="consultantplus://offline/ref=BBE0FAF4CC09796F010BA98D19D4C5CB2AD9B851EB14D46B9969A575AFB592334CAD5A8C2664075Cp6g8A" TargetMode="External"/><Relationship Id="rId913" Type="http://schemas.openxmlformats.org/officeDocument/2006/relationships/hyperlink" Target="consultantplus://offline/ref=8BF0154D9A8E3D6D9BB735D8CA51D546D5DDB731CE01D941A13FE27B6AE9915231D9613AEE4B672FqAgCA" TargetMode="External"/><Relationship Id="rId955" Type="http://schemas.openxmlformats.org/officeDocument/2006/relationships/hyperlink" Target="consultantplus://offline/ref=8BF0154D9A8E3D6D9BB735D8CA51D546D5DDB731CE01D941A13FE27B6AE9915231D9613AEE4B6828qAgCA" TargetMode="External"/><Relationship Id="rId42" Type="http://schemas.openxmlformats.org/officeDocument/2006/relationships/hyperlink" Target="consultantplus://offline/ref=A279077FF816EBC0AC341CFE999C9EDC856CA418AACF24AEFCDCC7FB5F913100573CE3A9057A2C10mEg9A" TargetMode="External"/><Relationship Id="rId84" Type="http://schemas.openxmlformats.org/officeDocument/2006/relationships/hyperlink" Target="consultantplus://offline/ref=A279077FF816EBC0AC341CFE999C9EDC8569A114ABCD24AEFCDCC7FB5F913100573CE3A9057A2C12mEgAA" TargetMode="External"/><Relationship Id="rId138" Type="http://schemas.openxmlformats.org/officeDocument/2006/relationships/hyperlink" Target="consultantplus://offline/ref=B62081F57CB1E26CBEB5C5A65978B223FD98D008C6175066DD028D3D7747DC1FF6192770EC79DF0CnCg8A" TargetMode="External"/><Relationship Id="rId345" Type="http://schemas.openxmlformats.org/officeDocument/2006/relationships/hyperlink" Target="consultantplus://offline/ref=B62081F57CB1E26CBEB5CCBF5E78B223F99ED20EC1175066DD028D3D7747DC1FF6192770EC79DA0CnCg6A" TargetMode="External"/><Relationship Id="rId387" Type="http://schemas.openxmlformats.org/officeDocument/2006/relationships/hyperlink" Target="consultantplus://offline/ref=B62081F57CB1E26CBEB5C5A65978B223FD98D008C6175066DD028D3D7747DC1FF6192770EC78DE05nCgBA" TargetMode="External"/><Relationship Id="rId510" Type="http://schemas.openxmlformats.org/officeDocument/2006/relationships/hyperlink" Target="consultantplus://offline/ref=F32A68BA4FFBFF34A1FF27048D6702B5EC59D8CD6FDEA492EABC6D01AB957D3C279D6373954ED6FCo5gAA" TargetMode="External"/><Relationship Id="rId552" Type="http://schemas.openxmlformats.org/officeDocument/2006/relationships/hyperlink" Target="consultantplus://offline/ref=F32A68BA4FFBFF34A1FF27048D6702B5EC5FD9CC6ADEA492EABC6D01AB957D3C279D6373954DD5F6o5g3A" TargetMode="External"/><Relationship Id="rId594" Type="http://schemas.openxmlformats.org/officeDocument/2006/relationships/hyperlink" Target="consultantplus://offline/ref=F32A68BA4FFBFF34A1FF27048D6702B5EC59D8CD6FDEA492EABC6D01AB957D3C279D6373954ED3F2o5g1A" TargetMode="External"/><Relationship Id="rId608" Type="http://schemas.openxmlformats.org/officeDocument/2006/relationships/hyperlink" Target="consultantplus://offline/ref=F32A68BA4FFBFF34A1FF27048D6702B5EC59D8CD6FDEA492EABC6D01AB957D3C279D6373954ED2F5o5g1A" TargetMode="External"/><Relationship Id="rId815" Type="http://schemas.openxmlformats.org/officeDocument/2006/relationships/hyperlink" Target="consultantplus://offline/ref=BBE0FAF4CC09796F010BA98D19D4C5CB2AD9B851EB14D46B9969A575AFB592334CAD5A8C26640057p6g4A" TargetMode="External"/><Relationship Id="rId997" Type="http://schemas.openxmlformats.org/officeDocument/2006/relationships/image" Target="media/image1.wmf"/><Relationship Id="rId191" Type="http://schemas.openxmlformats.org/officeDocument/2006/relationships/hyperlink" Target="consultantplus://offline/ref=B62081F57CB1E26CBEB5C5A65978B223FD9ED109C3175066DD028D3D7747DC1FF6192770EC79DF0CnCgDA" TargetMode="External"/><Relationship Id="rId205" Type="http://schemas.openxmlformats.org/officeDocument/2006/relationships/hyperlink" Target="consultantplus://offline/ref=B62081F57CB1E26CBEB5C5A65978B223FD9ED109C3175066DD028D3D7747DC1FF6192770EC79DC08nCgFA" TargetMode="External"/><Relationship Id="rId247" Type="http://schemas.openxmlformats.org/officeDocument/2006/relationships/hyperlink" Target="consultantplus://offline/ref=B62081F57CB1E26CBEB5C5A65978B223FD9ED109C3175066DD028D3D7747DC1FF6192770EC79DC04nCg6A" TargetMode="External"/><Relationship Id="rId412" Type="http://schemas.openxmlformats.org/officeDocument/2006/relationships/hyperlink" Target="consultantplus://offline/ref=B62081F57CB1E26CBEB5C5A65978B223FD9ED109C3175066DD028D3D7747DC1FF6192770EC78DB04nCgFA" TargetMode="External"/><Relationship Id="rId857" Type="http://schemas.openxmlformats.org/officeDocument/2006/relationships/hyperlink" Target="consultantplus://offline/ref=8BF0154D9A8E3D6D9BB735D8CA51D546D5DDB731CE01D941A13FE27B6AE9915231D9613AEE4B6525qAg8A" TargetMode="External"/><Relationship Id="rId899" Type="http://schemas.openxmlformats.org/officeDocument/2006/relationships/hyperlink" Target="consultantplus://offline/ref=8BF0154D9A8E3D6D9BB735D8CA51D546D5DDB731CE01D941A13FE27B6AE9915231D9613AEE4B6625qAg6A" TargetMode="External"/><Relationship Id="rId1000" Type="http://schemas.openxmlformats.org/officeDocument/2006/relationships/hyperlink" Target="consultantplus://offline/ref=8BF0154D9A8E3D6D9BB735D8CA51D546D5DCB431CC0CD941A13FE27B6AE9915231D9613AEE49622EqAgDA" TargetMode="External"/><Relationship Id="rId107" Type="http://schemas.openxmlformats.org/officeDocument/2006/relationships/hyperlink" Target="consultantplus://offline/ref=A279077FF816EBC0AC341CFE999C9EDC8569A114ABCD24AEFCDCC7FB5F913100573CE3A9057A2C13mEgEA" TargetMode="External"/><Relationship Id="rId289" Type="http://schemas.openxmlformats.org/officeDocument/2006/relationships/hyperlink" Target="consultantplus://offline/ref=B62081F57CB1E26CBEB5C5A65978B223FD9ED109C3175066DD028D3D7747DC1FF6192770EC79DD09nCgEA" TargetMode="External"/><Relationship Id="rId454" Type="http://schemas.openxmlformats.org/officeDocument/2006/relationships/hyperlink" Target="consultantplus://offline/ref=F32A68BA4FFBFF34A1FF27048D6702B5EC59D8CD6FDEA492EABC6D01AB957D3C279D6373954ED7FCo5g0A" TargetMode="External"/><Relationship Id="rId496" Type="http://schemas.openxmlformats.org/officeDocument/2006/relationships/hyperlink" Target="consultantplus://offline/ref=F32A68BA4FFBFF34A1FF27048D6702B5EC59D8CD6FDEA492EABC6D01AB957D3C279D6373954ED6F2o5g2A" TargetMode="External"/><Relationship Id="rId661" Type="http://schemas.openxmlformats.org/officeDocument/2006/relationships/hyperlink" Target="consultantplus://offline/ref=BBE0FAF4CC09796F010BA98D19D4C5CB2ADFB950EE14D46B9969A575AFB592334CAD5A8C2664025Cp6g8A" TargetMode="External"/><Relationship Id="rId717" Type="http://schemas.openxmlformats.org/officeDocument/2006/relationships/hyperlink" Target="consultantplus://offline/ref=BBE0FAF4CC09796F010BA98D19D4C5CB2AD9B851EB14D46B9969A575AFB592334CAD5A8C2664075Ep6g5A" TargetMode="External"/><Relationship Id="rId759" Type="http://schemas.openxmlformats.org/officeDocument/2006/relationships/hyperlink" Target="consultantplus://offline/ref=BBE0FAF4CC09796F010BA98D19D4C5CB2AD9B851EB14D46B9969A575AFB592334CAD5A8C26640759p6gFA" TargetMode="External"/><Relationship Id="rId924" Type="http://schemas.openxmlformats.org/officeDocument/2006/relationships/hyperlink" Target="consultantplus://offline/ref=8BF0154D9A8E3D6D9BB735D8CA51D546D5DDB731CE01D941A13FE27B6AE9915231D9613AEE4B6729qAg7A" TargetMode="External"/><Relationship Id="rId966" Type="http://schemas.openxmlformats.org/officeDocument/2006/relationships/hyperlink" Target="consultantplus://offline/ref=8BF0154D9A8E3D6D9BB735D8CA51D546D5DDB731CE01D941A13FE27B6AE9915231D9613AEE4B682AqAg9A" TargetMode="External"/><Relationship Id="rId11" Type="http://schemas.openxmlformats.org/officeDocument/2006/relationships/hyperlink" Target="consultantplus://offline/ref=A279077FF816EBC0AC341CFE999C9EDC8569A014ADCF24AEFCDCC7FB5F913100573CE3A9057A2C10mEg4A" TargetMode="External"/><Relationship Id="rId53" Type="http://schemas.openxmlformats.org/officeDocument/2006/relationships/hyperlink" Target="consultantplus://offline/ref=A279077FF816EBC0AC341CFE999C9EDC856BA015A8CC24AEFCDCC7FB5F913100573CE3A9057A2C12mEg8A" TargetMode="External"/><Relationship Id="rId149" Type="http://schemas.openxmlformats.org/officeDocument/2006/relationships/hyperlink" Target="consultantplus://offline/ref=B62081F57CB1E26CBEB5C5A65978B223FD99DF05C3115066DD028D3D7747DC1FF6192770EC79DA0EnCgBA" TargetMode="External"/><Relationship Id="rId314" Type="http://schemas.openxmlformats.org/officeDocument/2006/relationships/hyperlink" Target="consultantplus://offline/ref=B62081F57CB1E26CBEB5C5A65978B223FD9ED109C3175066DD028D3D7747DC1FF6192770EC79DD04nCgCA" TargetMode="External"/><Relationship Id="rId356" Type="http://schemas.openxmlformats.org/officeDocument/2006/relationships/hyperlink" Target="consultantplus://offline/ref=B62081F57CB1E26CBEB5C5A65978B223FD98D008C6175066DD028D3D7747DC1FF6192770EC78DE0AnCgFA" TargetMode="External"/><Relationship Id="rId398" Type="http://schemas.openxmlformats.org/officeDocument/2006/relationships/hyperlink" Target="consultantplus://offline/ref=B62081F57CB1E26CBEB5C5A65978B223FD98D008C6175066DD028D3D7747DC1FF6192770EC78DF0CnCgFA" TargetMode="External"/><Relationship Id="rId521" Type="http://schemas.openxmlformats.org/officeDocument/2006/relationships/hyperlink" Target="consultantplus://offline/ref=F32A68BA4FFBFF34A1FF27048D6702B5EC5CDDCA6BDAA492EABC6D01AB957D3C279D6373954FD5F4o5g3A" TargetMode="External"/><Relationship Id="rId563" Type="http://schemas.openxmlformats.org/officeDocument/2006/relationships/hyperlink" Target="consultantplus://offline/ref=F32A68BA4FFBFF34A1FF27048D6702B5EC5DD8CD69DFA492EABC6D01AB957D3C279D6373954ED7F4o5gAA" TargetMode="External"/><Relationship Id="rId619" Type="http://schemas.openxmlformats.org/officeDocument/2006/relationships/hyperlink" Target="consultantplus://offline/ref=F32A68BA4FFBFF34A1FF27048D6702B5EC59D8CD6FDEA492EABC6D01AB957D3C279D6373954ED2F6o5g5A" TargetMode="External"/><Relationship Id="rId770" Type="http://schemas.openxmlformats.org/officeDocument/2006/relationships/hyperlink" Target="consultantplus://offline/ref=BBE0FAF4CC09796F010BA98D19D4C5CB2AD9B851EB14D46B9969A575AFB592334CAD5A8C26640756p6gFA" TargetMode="External"/><Relationship Id="rId95" Type="http://schemas.openxmlformats.org/officeDocument/2006/relationships/hyperlink" Target="consultantplus://offline/ref=A279077FF816EBC0AC341CFE999C9EDC856DA114ADCC24AEFCDCC7FB5F913100573CE3A9057A2C13mEgCA" TargetMode="External"/><Relationship Id="rId160" Type="http://schemas.openxmlformats.org/officeDocument/2006/relationships/hyperlink" Target="consultantplus://offline/ref=B62081F57CB1E26CBEB5C5A65978B223FD9ED109C3175066DD028D3D7747DC1FF6192770EC79DE0AnCgEA" TargetMode="External"/><Relationship Id="rId216" Type="http://schemas.openxmlformats.org/officeDocument/2006/relationships/hyperlink" Target="consultantplus://offline/ref=B62081F57CB1E26CBEB5C5A65978B223FD98D008C6175066DD028D3D7747DC1FF6192770EC79DD0BnCgFA" TargetMode="External"/><Relationship Id="rId423" Type="http://schemas.openxmlformats.org/officeDocument/2006/relationships/hyperlink" Target="consultantplus://offline/ref=F32A68BA4FFBFF34A1FF27048D6702B5EC5FD9CC6ADEA492EABC6D01AB957D3C279D6373954ED0F4o5g4A" TargetMode="External"/><Relationship Id="rId826" Type="http://schemas.openxmlformats.org/officeDocument/2006/relationships/hyperlink" Target="consultantplus://offline/ref=BBE0FAF4CC09796F010BA98D19D4C5CB2AD9B851EB14D46B9969A575AFB592334CAD5A8C2664015Ep6gFA" TargetMode="External"/><Relationship Id="rId868" Type="http://schemas.openxmlformats.org/officeDocument/2006/relationships/hyperlink" Target="consultantplus://offline/ref=8BF0154D9A8E3D6D9BB735D8CA51D546D5DDB731CE01D941A13FE27B6AE9915231D9613AEE4B662EqAgCA" TargetMode="External"/><Relationship Id="rId1011" Type="http://schemas.openxmlformats.org/officeDocument/2006/relationships/hyperlink" Target="consultantplus://offline/ref=8BF0154D9A8E3D6D9BB735D8CA51D546D5DDB731CE01D941A13FE27B6AE9915231D9613AEE4A6624qAg6A" TargetMode="External"/><Relationship Id="rId258" Type="http://schemas.openxmlformats.org/officeDocument/2006/relationships/hyperlink" Target="consultantplus://offline/ref=B62081F57CB1E26CBEB5C5A65978B223FD9ED109C3175066DD028D3D7747DC1FF6192770EC79DD0CnCgAA" TargetMode="External"/><Relationship Id="rId465" Type="http://schemas.openxmlformats.org/officeDocument/2006/relationships/hyperlink" Target="consultantplus://offline/ref=F32A68BA4FFBFF34A1FF27048D6702B5EC59D8CD6FDEA492EABC6D01AB957D3C279D6373954ED6F4o5g6A" TargetMode="External"/><Relationship Id="rId630" Type="http://schemas.openxmlformats.org/officeDocument/2006/relationships/hyperlink" Target="consultantplus://offline/ref=F32A68BA4FFBFF34A1FF27048D6702B5EC59D8CD6FDEA492EABC6D01AB957D3C279D6373954ED2F0o5g7A" TargetMode="External"/><Relationship Id="rId672" Type="http://schemas.openxmlformats.org/officeDocument/2006/relationships/hyperlink" Target="consultantplus://offline/ref=BBE0FAF4CC09796F010BA98D19D4C5CB2ADDB851ED15D46B9969A575AFB592334CAD5A8C26670359p6g9A" TargetMode="External"/><Relationship Id="rId728" Type="http://schemas.openxmlformats.org/officeDocument/2006/relationships/hyperlink" Target="consultantplus://offline/ref=BBE0FAF4CC09796F010BA98D19D4C5CB2AD9B851EB14D46B9969A575AFB592334CAD5A8C2664075Dp6gBA" TargetMode="External"/><Relationship Id="rId935" Type="http://schemas.openxmlformats.org/officeDocument/2006/relationships/hyperlink" Target="consultantplus://offline/ref=8BF0154D9A8E3D6D9BB735D8CA51D546D5DDB731CE01D941A13FE27B6AE9915231D9613AEE4B6725qAgDA" TargetMode="External"/><Relationship Id="rId22" Type="http://schemas.openxmlformats.org/officeDocument/2006/relationships/hyperlink" Target="consultantplus://offline/ref=A279077FF816EBC0AC341CFE999C9EDC856DA017ADCA24AEFCDCC7FB5F913100573CE3A9057A2C10mEg9A" TargetMode="External"/><Relationship Id="rId64" Type="http://schemas.openxmlformats.org/officeDocument/2006/relationships/hyperlink" Target="consultantplus://offline/ref=A279077FF816EBC0AC341CFE999C9EDC856BA015A8CC24AEFCDCC7FB5F913100573CE3A9057A2C13mEgCA" TargetMode="External"/><Relationship Id="rId118" Type="http://schemas.openxmlformats.org/officeDocument/2006/relationships/hyperlink" Target="consultantplus://offline/ref=A279077FF816EBC0AC341CFE999C9EDC8569A114ABCD24AEFCDCC7FB5F913100573CE3A9057A2E15mEg5A" TargetMode="External"/><Relationship Id="rId325" Type="http://schemas.openxmlformats.org/officeDocument/2006/relationships/hyperlink" Target="consultantplus://offline/ref=B62081F57CB1E26CBEB5C5A65978B223FD9ED109C3175066DD028D3D7747DC1FF6192770EC78DB08nCg8A" TargetMode="External"/><Relationship Id="rId367" Type="http://schemas.openxmlformats.org/officeDocument/2006/relationships/hyperlink" Target="consultantplus://offline/ref=B62081F57CB1E26CBEB5C5A65978B223FD98D008C6175066DD028D3D7747DC1FF6192770EC78DE0BnCg8A" TargetMode="External"/><Relationship Id="rId532" Type="http://schemas.openxmlformats.org/officeDocument/2006/relationships/hyperlink" Target="consultantplus://offline/ref=F32A68BA4FFBFF34A1FF27048D6702B5EC5CDDCA6BDAA492EABC6D01AB957D3C279D6373954FD5FCo5g3A" TargetMode="External"/><Relationship Id="rId574" Type="http://schemas.openxmlformats.org/officeDocument/2006/relationships/hyperlink" Target="consultantplus://offline/ref=F32A68BA4FFBFF34A1FF27048D6702B5EC59D8CD6FDEA492EABC6D01AB957D3C279D6373954ED3F6o5g2A" TargetMode="External"/><Relationship Id="rId977" Type="http://schemas.openxmlformats.org/officeDocument/2006/relationships/hyperlink" Target="consultantplus://offline/ref=8BF0154D9A8E3D6D9BB735D8CA51D546D5DDB731CE01D941A13FE27B6AE9915231D9613AEE4B6824qAg6A" TargetMode="External"/><Relationship Id="rId171" Type="http://schemas.openxmlformats.org/officeDocument/2006/relationships/hyperlink" Target="consultantplus://offline/ref=B62081F57CB1E26CBEB5C5A65978B223FD9ED109C3175066DD028D3D7747DC1FF6192770EC79DE0BnCgBA" TargetMode="External"/><Relationship Id="rId227" Type="http://schemas.openxmlformats.org/officeDocument/2006/relationships/hyperlink" Target="consultantplus://offline/ref=B62081F57CB1E26CBEB5C5A65978B223FD98D008C6175066DD028D3D7747DC1FF6192770EC79DD04nCgAA" TargetMode="External"/><Relationship Id="rId781" Type="http://schemas.openxmlformats.org/officeDocument/2006/relationships/hyperlink" Target="consultantplus://offline/ref=BBE0FAF4CC09796F010BA98D19D4C5CB2AD9B851EB14D46B9969A575AFB592334CAD5A8C2664005Ep6gAA" TargetMode="External"/><Relationship Id="rId837" Type="http://schemas.openxmlformats.org/officeDocument/2006/relationships/hyperlink" Target="consultantplus://offline/ref=BBE0FAF4CC09796F010BA98D19D4C5CB2AD9B851EB14D46B9969A575AFB592334CAD5A8C2664015Cp6g4A" TargetMode="External"/><Relationship Id="rId879" Type="http://schemas.openxmlformats.org/officeDocument/2006/relationships/hyperlink" Target="consultantplus://offline/ref=8BF0154D9A8E3D6D9BB735D8CA51D546D5DDB731CE01D941A13FE27B6AE9915231D9613AEE4B6628qAg6A" TargetMode="External"/><Relationship Id="rId1022" Type="http://schemas.openxmlformats.org/officeDocument/2006/relationships/hyperlink" Target="consultantplus://offline/ref=8BF0154D9A8E3D6D9BB735D8CA51D546D5DDB731CE01D941A13FE27B6AE9915231D9613AEE4A672CqAgAA" TargetMode="External"/><Relationship Id="rId269" Type="http://schemas.openxmlformats.org/officeDocument/2006/relationships/hyperlink" Target="consultantplus://offline/ref=B62081F57CB1E26CBEB5C5A65978B223FD9ED109C3175066DD028D3D7747DC1FF6192770EC79DD0EnCgBA" TargetMode="External"/><Relationship Id="rId434" Type="http://schemas.openxmlformats.org/officeDocument/2006/relationships/hyperlink" Target="consultantplus://offline/ref=F32A68BA4FFBFF34A1FF27048D6702B5EC5DD8CD69DFA492EABC6D01AB957D3C279D6373954FD2F1o5g4A" TargetMode="External"/><Relationship Id="rId476" Type="http://schemas.openxmlformats.org/officeDocument/2006/relationships/hyperlink" Target="consultantplus://offline/ref=F32A68BA4FFBFF34A1FF27048D6702B5EC59D8CD6FDEA492EABC6D01AB957D3C279D6373954ED6F6o5g2A" TargetMode="External"/><Relationship Id="rId641" Type="http://schemas.openxmlformats.org/officeDocument/2006/relationships/hyperlink" Target="consultantplus://offline/ref=F32A68BA4FFBFF34A1FF27048D6702B5EC59D8CD6FDEA492EABC6D01AB957D3C279D6373954ED2F2o5g7A" TargetMode="External"/><Relationship Id="rId683" Type="http://schemas.openxmlformats.org/officeDocument/2006/relationships/hyperlink" Target="consultantplus://offline/ref=BBE0FAF4CC09796F010BA98D19D4C5CB2AD9B851EB14D46B9969A575AFB592334CAD5A8C2664055Fp6g5A" TargetMode="External"/><Relationship Id="rId739" Type="http://schemas.openxmlformats.org/officeDocument/2006/relationships/hyperlink" Target="consultantplus://offline/ref=BBE0FAF4CC09796F010BA98D19D4C5CB2ADFB950EE14D46B9969A575AFB592334CAD5A8C26640D59p6g8A" TargetMode="External"/><Relationship Id="rId890" Type="http://schemas.openxmlformats.org/officeDocument/2006/relationships/hyperlink" Target="consultantplus://offline/ref=8BF0154D9A8E3D6D9BB735D8CA51D546D5DDB731CE01D941A13FE27B6AE9915231D9613AEE4B662BqAgBA" TargetMode="External"/><Relationship Id="rId904" Type="http://schemas.openxmlformats.org/officeDocument/2006/relationships/hyperlink" Target="consultantplus://offline/ref=8BF0154D9A8E3D6D9BB735D8CA51D546D5DDB731CE01D941A13FE27B6AE9915231D9613AEE4B672DqAgEA" TargetMode="External"/><Relationship Id="rId33" Type="http://schemas.openxmlformats.org/officeDocument/2006/relationships/hyperlink" Target="consultantplus://offline/ref=A279077FF816EBC0AC341CFE999C9EDC8569A114ABCD24AEFCDCC7FB5F913100573CE3A9057A2C10mEg4A" TargetMode="External"/><Relationship Id="rId129" Type="http://schemas.openxmlformats.org/officeDocument/2006/relationships/hyperlink" Target="consultantplus://offline/ref=A279077FF816EBC0AC341CFE999C9EDC856DA114ADCC24AEFCDCC7FB5F913100573CE3A9057A2812mEgCA" TargetMode="External"/><Relationship Id="rId280" Type="http://schemas.openxmlformats.org/officeDocument/2006/relationships/hyperlink" Target="consultantplus://offline/ref=B62081F57CB1E26CBEB5C5A65978B223FD9ED109C3175066DD028D3D7747DC1FF6192770EC79DD0FnCg9A" TargetMode="External"/><Relationship Id="rId336" Type="http://schemas.openxmlformats.org/officeDocument/2006/relationships/hyperlink" Target="consultantplus://offline/ref=B62081F57CB1E26CBEB5C5A65978B223FD9ED109C3175066DD028D3D7747DC1FF6192770EC78DB0AnCgEA" TargetMode="External"/><Relationship Id="rId501" Type="http://schemas.openxmlformats.org/officeDocument/2006/relationships/hyperlink" Target="consultantplus://offline/ref=F32A68BA4FFBFF34A1FF27048D6702B5EC59D8CD6FDEA492EABC6D01AB957D3C279D6373954ED6FDo5g2A" TargetMode="External"/><Relationship Id="rId543" Type="http://schemas.openxmlformats.org/officeDocument/2006/relationships/hyperlink" Target="consultantplus://offline/ref=F32A68BA4FFBFF34A1FF27048D6702B5EC59D8CD6FDEA492EABC6D01AB957D3C279D6373954ED3F4o5g3A" TargetMode="External"/><Relationship Id="rId946" Type="http://schemas.openxmlformats.org/officeDocument/2006/relationships/hyperlink" Target="consultantplus://offline/ref=8BF0154D9A8E3D6D9BB735D8CA51D546D5DDB731CE01D941A13FE27B6AE9915231D9613AEE4B682EqAgEA" TargetMode="External"/><Relationship Id="rId988" Type="http://schemas.openxmlformats.org/officeDocument/2006/relationships/hyperlink" Target="consultantplus://offline/ref=8BF0154D9A8E3D6D9BB735D8CA51D546D5DDB731CE01D941A13FE27B6AE9915231D9613AEE4B692DqAgFA" TargetMode="External"/><Relationship Id="rId75" Type="http://schemas.openxmlformats.org/officeDocument/2006/relationships/hyperlink" Target="consultantplus://offline/ref=A279077FF816EBC0AC341CFE999C9EDC856BA015A8CC24AEFCDCC7FB5F913100573CE3A9057A2C13mEg5A" TargetMode="External"/><Relationship Id="rId140" Type="http://schemas.openxmlformats.org/officeDocument/2006/relationships/hyperlink" Target="consultantplus://offline/ref=B62081F57CB1E26CBEB5C5A65978B223FD98D008C6175066DD028D3D7747DC1FF6192770EC79DF0CnCg9A" TargetMode="External"/><Relationship Id="rId182" Type="http://schemas.openxmlformats.org/officeDocument/2006/relationships/hyperlink" Target="consultantplus://offline/ref=B62081F57CB1E26CBEB5C5A65978B223FD9ED109C3175066DD028D3D7747DC1FF6192770EC79DE05nCgFA" TargetMode="External"/><Relationship Id="rId378" Type="http://schemas.openxmlformats.org/officeDocument/2006/relationships/hyperlink" Target="consultantplus://offline/ref=B62081F57CB1E26CBEB5C5A65978B223FD9ED109C3175066DD028D3D7747DC1FF6192770EC78DB0AnCg6A" TargetMode="External"/><Relationship Id="rId403" Type="http://schemas.openxmlformats.org/officeDocument/2006/relationships/hyperlink" Target="consultantplus://offline/ref=B62081F57CB1E26CBEB5C5A65978B223FD98D008C6175066DD028D3D7747DC1FF6192770EC78DF0CnCgDA" TargetMode="External"/><Relationship Id="rId585" Type="http://schemas.openxmlformats.org/officeDocument/2006/relationships/hyperlink" Target="consultantplus://offline/ref=F32A68BA4FFBFF34A1FF27048D6702B5EC59D8CD6FDEA492EABC6D01AB957D3C279D6373954ED3F3o5g2A" TargetMode="External"/><Relationship Id="rId750" Type="http://schemas.openxmlformats.org/officeDocument/2006/relationships/hyperlink" Target="consultantplus://offline/ref=BBE0FAF4CC09796F010BA98D19D4C5CB2ADFB950EE14D46B9969A575AFB592334CAD5A8C26640D58p6gEA" TargetMode="External"/><Relationship Id="rId792" Type="http://schemas.openxmlformats.org/officeDocument/2006/relationships/hyperlink" Target="consultantplus://offline/ref=BBE0FAF4CC09796F010BA98D19D4C5CB2AD9B851EB14D46B9969A575AFB592334CAD5A8C2664005Bp6gDA" TargetMode="External"/><Relationship Id="rId806" Type="http://schemas.openxmlformats.org/officeDocument/2006/relationships/hyperlink" Target="consultantplus://offline/ref=BBE0FAF4CC09796F010BA98D19D4C5CB2AD9B851EB14D46B9969A575AFB592334CAD5A8C26640059p6g9A" TargetMode="External"/><Relationship Id="rId848" Type="http://schemas.openxmlformats.org/officeDocument/2006/relationships/hyperlink" Target="consultantplus://offline/ref=8BF0154D9A8E3D6D9BB735D8CA51D546D5DDB731CE01D941A13FE27B6AE9915231D9613AEE4B652BqAgAA" TargetMode="External"/><Relationship Id="rId1033" Type="http://schemas.openxmlformats.org/officeDocument/2006/relationships/hyperlink" Target="consultantplus://offline/ref=460690826CA0D54611AA181C77428184C78F1194422B18461ADA073705AD679EFDBBD7DE76AFD6F0rDg1A" TargetMode="External"/><Relationship Id="rId6" Type="http://schemas.openxmlformats.org/officeDocument/2006/relationships/hyperlink" Target="consultantplus://offline/ref=A279077FF816EBC0AC341CFE999C9EDC8C6FA411A6C379A4F485CBF9589E6E175075EFA8057A2Cm1g5A" TargetMode="External"/><Relationship Id="rId238" Type="http://schemas.openxmlformats.org/officeDocument/2006/relationships/hyperlink" Target="consultantplus://offline/ref=B62081F57CB1E26CBEB5C5A65978B223FD9ED109C3175066DD028D3D7747DC1FF6192770EC79DC0BnCg7A" TargetMode="External"/><Relationship Id="rId445" Type="http://schemas.openxmlformats.org/officeDocument/2006/relationships/hyperlink" Target="consultantplus://offline/ref=F32A68BA4FFBFF34A1FF27048D6702B5EC59D8CD6FDEA492EABC6D01AB957D3C279D6373954ED7F2o5g6A" TargetMode="External"/><Relationship Id="rId487" Type="http://schemas.openxmlformats.org/officeDocument/2006/relationships/hyperlink" Target="consultantplus://offline/ref=F32A68BA4FFBFF34A1FF27048D6702B5EC59D8CD6FDEA492EABC6D01AB957D3C279D6373954ED6F0o5g0A" TargetMode="External"/><Relationship Id="rId610" Type="http://schemas.openxmlformats.org/officeDocument/2006/relationships/hyperlink" Target="consultantplus://offline/ref=F32A68BA4FFBFF34A1FF27048D6702B5EC59D8CD6FDEA492EABC6D01AB957D3C279D6373954ED2F5o5g4A" TargetMode="External"/><Relationship Id="rId652" Type="http://schemas.openxmlformats.org/officeDocument/2006/relationships/hyperlink" Target="consultantplus://offline/ref=BBE0FAF4CC09796F010BA98D19D4C5CB2ADDB756EF10D46B9969A575AFB592334CAD5A8C26660757p6g4A" TargetMode="External"/><Relationship Id="rId694" Type="http://schemas.openxmlformats.org/officeDocument/2006/relationships/hyperlink" Target="consultantplus://offline/ref=BBE0FAF4CC09796F010BA98D19D4C5CB2AD9B851EB14D46B9969A575AFB592334CAD5A8C2664055Dp6g8A" TargetMode="External"/><Relationship Id="rId708" Type="http://schemas.openxmlformats.org/officeDocument/2006/relationships/hyperlink" Target="consultantplus://offline/ref=BBE0FAF4CC09796F010BA98D19D4C5CB2AD9B851EB14D46B9969A575AFB592334CAD5A8C2664055Bp6gAA" TargetMode="External"/><Relationship Id="rId915" Type="http://schemas.openxmlformats.org/officeDocument/2006/relationships/hyperlink" Target="consultantplus://offline/ref=8BF0154D9A8E3D6D9BB735D8CA51D546D5DDB731CE01D941A13FE27B6AE9915231D9613AEE4B672FqAg9A" TargetMode="External"/><Relationship Id="rId291" Type="http://schemas.openxmlformats.org/officeDocument/2006/relationships/hyperlink" Target="consultantplus://offline/ref=B62081F57CB1E26CBEB5C5A65978B223FD9ED109C3175066DD028D3D7747DC1FF6192770EC79DD09nCgCA" TargetMode="External"/><Relationship Id="rId305" Type="http://schemas.openxmlformats.org/officeDocument/2006/relationships/hyperlink" Target="consultantplus://offline/ref=B62081F57CB1E26CBEB5C5A65978B223FD9ED109C3175066DD028D3D7747DC1FF6192770EC79DD0BnCgCA" TargetMode="External"/><Relationship Id="rId347" Type="http://schemas.openxmlformats.org/officeDocument/2006/relationships/hyperlink" Target="consultantplus://offline/ref=B62081F57CB1E26CBEB5C5A65978B223FD9ED109C3175066DD028D3D7747DC1FF6192770EC78DB0AnCgAA" TargetMode="External"/><Relationship Id="rId512" Type="http://schemas.openxmlformats.org/officeDocument/2006/relationships/hyperlink" Target="consultantplus://offline/ref=F32A68BA4FFBFF34A1FF27048D6702B5EC59D8CD6FDEA492EABC6D01AB957D3C279D6373954ED1F5o5g0A" TargetMode="External"/><Relationship Id="rId957" Type="http://schemas.openxmlformats.org/officeDocument/2006/relationships/hyperlink" Target="consultantplus://offline/ref=8BF0154D9A8E3D6D9BB735D8CA51D546D5DDB731CE01D941A13FE27B6AE9915231D9613AEE4B6828qAg9A" TargetMode="External"/><Relationship Id="rId999" Type="http://schemas.openxmlformats.org/officeDocument/2006/relationships/image" Target="media/image3.wmf"/><Relationship Id="rId44" Type="http://schemas.openxmlformats.org/officeDocument/2006/relationships/hyperlink" Target="consultantplus://offline/ref=A279077FF816EBC0AC341CFE999C9EDC856BA510A7C124AEFCDCC7FB5F913100573CE3A9057A2C10mEg4A" TargetMode="External"/><Relationship Id="rId86" Type="http://schemas.openxmlformats.org/officeDocument/2006/relationships/hyperlink" Target="consultantplus://offline/ref=A279077FF816EBC0AC341CFE999C9EDC8569A114ABCD24AEFCDCC7FB5F913100573CE3A9057A2C12mEg4A" TargetMode="External"/><Relationship Id="rId151" Type="http://schemas.openxmlformats.org/officeDocument/2006/relationships/hyperlink" Target="consultantplus://offline/ref=B62081F57CB1E26CBEB5C5A65978B223FD9ED00AC3115066DD028D3D7747DC1FF6192770EC79DA0CnCg7A" TargetMode="External"/><Relationship Id="rId389" Type="http://schemas.openxmlformats.org/officeDocument/2006/relationships/hyperlink" Target="consultantplus://offline/ref=B62081F57CB1E26CBEB5C5A65978B223FD98D008C6175066DD028D3D7747DC1FF6192770EC78DE0BnCgAA" TargetMode="External"/><Relationship Id="rId554" Type="http://schemas.openxmlformats.org/officeDocument/2006/relationships/hyperlink" Target="consultantplus://offline/ref=F32A68BA4FFBFF34A1FF27048D6702B5EC5FD9CC6ADEA492EABC6D01AB957D3C279D6373954DD5F6o5g1A" TargetMode="External"/><Relationship Id="rId596" Type="http://schemas.openxmlformats.org/officeDocument/2006/relationships/hyperlink" Target="consultantplus://offline/ref=F32A68BA4FFBFF34A1FF27048D6702B5EC59D8CD6FDEA492EABC6D01AB957D3C279D6373954ED3F2o5g4A" TargetMode="External"/><Relationship Id="rId761" Type="http://schemas.openxmlformats.org/officeDocument/2006/relationships/hyperlink" Target="consultantplus://offline/ref=BBE0FAF4CC09796F010BA98D19D4C5CB2AD9B851EB14D46B9969A575AFB592334CAD5A8C26640759p6gBA" TargetMode="External"/><Relationship Id="rId817" Type="http://schemas.openxmlformats.org/officeDocument/2006/relationships/hyperlink" Target="consultantplus://offline/ref=BBE0FAF4CC09796F010BA98D19D4C5CB2AD9BE57E116D46B9969A575AFB592334CAD5A8C2666045Cp6g8A" TargetMode="External"/><Relationship Id="rId859" Type="http://schemas.openxmlformats.org/officeDocument/2006/relationships/hyperlink" Target="consultantplus://offline/ref=8BF0154D9A8E3D6D9BB735D8CA51D546D5DDB731CE01D941A13FE27B6AE9915231D9613AEE4B662CqAgFA" TargetMode="External"/><Relationship Id="rId1002" Type="http://schemas.openxmlformats.org/officeDocument/2006/relationships/hyperlink" Target="consultantplus://offline/ref=8BF0154D9A8E3D6D9BB735D8CA51D546D5DDB731CE01D941A13FE27B6AE9915231D9613AEE4A6629qAg8A" TargetMode="External"/><Relationship Id="rId193" Type="http://schemas.openxmlformats.org/officeDocument/2006/relationships/hyperlink" Target="consultantplus://offline/ref=B62081F57CB1E26CBEB5C5A65978B223FD9AD109C5165066DD028D3D7747DC1FF6192770EC79D909nCg6A" TargetMode="External"/><Relationship Id="rId207" Type="http://schemas.openxmlformats.org/officeDocument/2006/relationships/hyperlink" Target="consultantplus://offline/ref=B62081F57CB1E26CBEB5C5A65978B223FD9ED109C3175066DD028D3D7747DC1FF6192770EC79DC08nCgCA" TargetMode="External"/><Relationship Id="rId249" Type="http://schemas.openxmlformats.org/officeDocument/2006/relationships/hyperlink" Target="consultantplus://offline/ref=B62081F57CB1E26CBEB5C5A65978B223FD9ED109C3175066DD028D3D7747DC1FF6192770EC79DC05nCgCA" TargetMode="External"/><Relationship Id="rId414" Type="http://schemas.openxmlformats.org/officeDocument/2006/relationships/hyperlink" Target="consultantplus://offline/ref=B62081F57CB1E26CBEB5C5A65978B223FD9AD109C5165066DD028D3D7747DC1FF6192770EC79DD0FnCg7A" TargetMode="External"/><Relationship Id="rId456" Type="http://schemas.openxmlformats.org/officeDocument/2006/relationships/hyperlink" Target="consultantplus://offline/ref=F32A68BA4FFBFF34A1FF27048D6702B5EC59D8CD6FDEA492EABC6D01AB957D3C279D6373954ED7FCo5g4A" TargetMode="External"/><Relationship Id="rId498" Type="http://schemas.openxmlformats.org/officeDocument/2006/relationships/hyperlink" Target="consultantplus://offline/ref=F32A68BA4FFBFF34A1FF27048D6702B5EC59D8CD6FDEA492EABC6D01AB957D3C279D6373954ED6F2o5g6A" TargetMode="External"/><Relationship Id="rId621" Type="http://schemas.openxmlformats.org/officeDocument/2006/relationships/hyperlink" Target="consultantplus://offline/ref=F32A68BA4FFBFF34A1FF27048D6702B5EC59D8CD6FDEA492EABC6D01AB957D3C279D6373954ED2F1o5g2A" TargetMode="External"/><Relationship Id="rId663" Type="http://schemas.openxmlformats.org/officeDocument/2006/relationships/hyperlink" Target="consultantplus://offline/ref=BBE0FAF4CC09796F010BA98D19D4C5CB2AD9B851EB14D46B9969A575AFB592334CAD5A8C26640457p6gEA" TargetMode="External"/><Relationship Id="rId870" Type="http://schemas.openxmlformats.org/officeDocument/2006/relationships/hyperlink" Target="consultantplus://offline/ref=8BF0154D9A8E3D6D9BB735D8CA51D546D5DDB731CE01D941A13FE27B6AE9915231D9613AEE4B662EqAg9A" TargetMode="External"/><Relationship Id="rId13" Type="http://schemas.openxmlformats.org/officeDocument/2006/relationships/hyperlink" Target="consultantplus://offline/ref=A279077FF816EBC0AC341CFE999C9EDC8569AE13A9C824AEFCDCC7FB5F913100573CE3A9057A2C10mEg9A" TargetMode="External"/><Relationship Id="rId109" Type="http://schemas.openxmlformats.org/officeDocument/2006/relationships/hyperlink" Target="consultantplus://offline/ref=A279077FF816EBC0AC341CFE999C9EDC856DAF16A7CE24AEFCDCC7FB5Fm9g1A" TargetMode="External"/><Relationship Id="rId260" Type="http://schemas.openxmlformats.org/officeDocument/2006/relationships/hyperlink" Target="consultantplus://offline/ref=B62081F57CB1E26CBEB5C5A65978B223FD9ED109C3175066DD028D3D7747DC1FF6192770EC79DD0CnCg9A" TargetMode="External"/><Relationship Id="rId316" Type="http://schemas.openxmlformats.org/officeDocument/2006/relationships/hyperlink" Target="consultantplus://offline/ref=B62081F57CB1E26CBEB5C5A65978B223FD9AD009C3145066DD028D3D7747DC1FF6192770EC79DA0CnCg6A" TargetMode="External"/><Relationship Id="rId523" Type="http://schemas.openxmlformats.org/officeDocument/2006/relationships/hyperlink" Target="consultantplus://offline/ref=F32A68BA4FFBFF34A1FF27048D6702B5EC5EDBC064D2A492EABC6D01AB957D3C279D6373954FD5F5o5gBA" TargetMode="External"/><Relationship Id="rId719" Type="http://schemas.openxmlformats.org/officeDocument/2006/relationships/hyperlink" Target="consultantplus://offline/ref=BBE0FAF4CC09796F010BA0941ED4C5CB28D4BF5CEE19D46B9969A575AFpBg5A" TargetMode="External"/><Relationship Id="rId926" Type="http://schemas.openxmlformats.org/officeDocument/2006/relationships/hyperlink" Target="consultantplus://offline/ref=8BF0154D9A8E3D6D9BB735D8CA51D546D5DDB731CE01D941A13FE27B6AE9915231D9613AEE4B672AqAgAA" TargetMode="External"/><Relationship Id="rId968" Type="http://schemas.openxmlformats.org/officeDocument/2006/relationships/hyperlink" Target="consultantplus://offline/ref=8BF0154D9A8E3D6D9BB735D8CA51D546D5DDB731CE01D941A13FE27B6AE9915231D9613AEE4B682BqAgFA" TargetMode="External"/><Relationship Id="rId55" Type="http://schemas.openxmlformats.org/officeDocument/2006/relationships/hyperlink" Target="consultantplus://offline/ref=A279077FF816EBC0AC341CFE999C9EDC8569A114ABCD24AEFCDCC7FB5F913100573CE3A9057A2C11mEgBA" TargetMode="External"/><Relationship Id="rId97" Type="http://schemas.openxmlformats.org/officeDocument/2006/relationships/hyperlink" Target="consultantplus://offline/ref=A279077FF816EBC0AC341CFE999C9EDC856AAF18ADCA24AEFCDCC7FB5F913100573CE3A9057A2C10mEg5A" TargetMode="External"/><Relationship Id="rId120" Type="http://schemas.openxmlformats.org/officeDocument/2006/relationships/hyperlink" Target="consultantplus://offline/ref=A279077FF816EBC0AC341CFE999C9EDC856BA015A8CC24AEFCDCC7FB5F913100573CE3A9057A2818mEg4A" TargetMode="External"/><Relationship Id="rId358" Type="http://schemas.openxmlformats.org/officeDocument/2006/relationships/hyperlink" Target="consultantplus://offline/ref=B62081F57CB1E26CBEB5C5A65978B223FD98D008C6175066DD028D3D7747DC1FF6192770EC78DE0AnCgDA" TargetMode="External"/><Relationship Id="rId565" Type="http://schemas.openxmlformats.org/officeDocument/2006/relationships/hyperlink" Target="consultantplus://offline/ref=F32A68BA4FFBFF34A1FF27048D6702B5EC59D8CD6FDEA492EABC6D01AB957D3C279D6373954ED3F7o5g6A" TargetMode="External"/><Relationship Id="rId730" Type="http://schemas.openxmlformats.org/officeDocument/2006/relationships/hyperlink" Target="consultantplus://offline/ref=BBE0FAF4CC09796F010BA98D19D4C5CB2ADFB950EE14D46B9969A575AFB592334CAD5A8C26640D5Ap6g5A" TargetMode="External"/><Relationship Id="rId772" Type="http://schemas.openxmlformats.org/officeDocument/2006/relationships/hyperlink" Target="consultantplus://offline/ref=BBE0FAF4CC09796F010BA98D19D4C5CB2AD9B851EB14D46B9969A575AFB592334CAD5A8C26640756p6gBA" TargetMode="External"/><Relationship Id="rId828" Type="http://schemas.openxmlformats.org/officeDocument/2006/relationships/hyperlink" Target="consultantplus://offline/ref=BBE0FAF4CC09796F010BA98D19D4C5CB2AD9B851EB14D46B9969A575AFB592334CAD5A8C2664015Ep6gAA" TargetMode="External"/><Relationship Id="rId1013" Type="http://schemas.openxmlformats.org/officeDocument/2006/relationships/hyperlink" Target="consultantplus://offline/ref=8BF0154D9A8E3D6D9BB735D8CA51D546D5DDB731CE01D941A13FE27B6AE9915231D9613AEE4A6625qAgEA" TargetMode="External"/><Relationship Id="rId162" Type="http://schemas.openxmlformats.org/officeDocument/2006/relationships/hyperlink" Target="consultantplus://offline/ref=B62081F57CB1E26CBEB5C5A65978B223FD99DF05C3115066DD028D3D7747DC1FF6192770EC79DA0EnCg6A" TargetMode="External"/><Relationship Id="rId218" Type="http://schemas.openxmlformats.org/officeDocument/2006/relationships/hyperlink" Target="consultantplus://offline/ref=B62081F57CB1E26CBEB5C5A65978B223FD98D008C6175066DD028D3D7747DC1FF6192770EC79DD0BnCgAA" TargetMode="External"/><Relationship Id="rId425" Type="http://schemas.openxmlformats.org/officeDocument/2006/relationships/hyperlink" Target="consultantplus://offline/ref=F32A68BA4FFBFF34A1FF27048D6702B5EC58D9C86EDCA492EABC6D01AB957D3C279D6373954FD5F4o5g2A" TargetMode="External"/><Relationship Id="rId467" Type="http://schemas.openxmlformats.org/officeDocument/2006/relationships/hyperlink" Target="consultantplus://offline/ref=F32A68BA4FFBFF34A1FF27048D6702B5EC59D8CD6FDEA492EABC6D01AB957D3C279D6373954ED6F4o5gAA" TargetMode="External"/><Relationship Id="rId632" Type="http://schemas.openxmlformats.org/officeDocument/2006/relationships/hyperlink" Target="consultantplus://offline/ref=F32A68BA4FFBFF34A1FF27048D6702B5EC59D8CD6FDEA492EABC6D01AB957D3C279D6373954ED2F0o5gAA" TargetMode="External"/><Relationship Id="rId271" Type="http://schemas.openxmlformats.org/officeDocument/2006/relationships/hyperlink" Target="consultantplus://offline/ref=B62081F57CB1E26CBEB5C5A65978B223FD9ED109C3175066DD028D3D7747DC1FF6192770EC79DD0EnCg6A" TargetMode="External"/><Relationship Id="rId674" Type="http://schemas.openxmlformats.org/officeDocument/2006/relationships/hyperlink" Target="consultantplus://offline/ref=BBE0FAF4CC09796F010BA98D19D4C5CB2AD9B851EB14D46B9969A575AFB592334CAD5A8C26640457p6gBA" TargetMode="External"/><Relationship Id="rId881" Type="http://schemas.openxmlformats.org/officeDocument/2006/relationships/hyperlink" Target="consultantplus://offline/ref=8BF0154D9A8E3D6D9BB735D8CA51D546D5DDB731CE01D941A13FE27B6AE9915231D9613AEE4B6629qAgDA" TargetMode="External"/><Relationship Id="rId937" Type="http://schemas.openxmlformats.org/officeDocument/2006/relationships/hyperlink" Target="consultantplus://offline/ref=8BF0154D9A8E3D6D9BB735D8CA51D546D5DDB731CE01D941A13FE27B6AE9915231D9613AEE4B6725qAg6A" TargetMode="External"/><Relationship Id="rId979" Type="http://schemas.openxmlformats.org/officeDocument/2006/relationships/hyperlink" Target="consultantplus://offline/ref=8BF0154D9A8E3D6D9BB735D8CA51D546D5DDB731CE01D941A13FE27B6AE9915231D9613AEE4B6825qAgDA" TargetMode="External"/><Relationship Id="rId24" Type="http://schemas.openxmlformats.org/officeDocument/2006/relationships/hyperlink" Target="consultantplus://offline/ref=A279077FF816EBC0AC341CFE999C9EDC8D69A117AEC379A4F485CBF9589E6E175075EFA8057A2Am1g8A" TargetMode="External"/><Relationship Id="rId66" Type="http://schemas.openxmlformats.org/officeDocument/2006/relationships/hyperlink" Target="consultantplus://offline/ref=A279077FF816EBC0AC341CFE999C9EDC856BA015A8CC24AEFCDCC7FB5F913100573CE3A9057A2C13mEgEA" TargetMode="External"/><Relationship Id="rId131" Type="http://schemas.openxmlformats.org/officeDocument/2006/relationships/hyperlink" Target="consultantplus://offline/ref=B62081F57CB1E26CBEB5C5A65978B223FD9ED109C3175066DD028D3D7747DC1FF6192770EC79DE0EnCgCA" TargetMode="External"/><Relationship Id="rId327" Type="http://schemas.openxmlformats.org/officeDocument/2006/relationships/hyperlink" Target="consultantplus://offline/ref=B62081F57CB1E26CBEB5C5A65978B223FD9ED109C3175066DD028D3D7747DC1FF6192770EC78DB08nCg7A" TargetMode="External"/><Relationship Id="rId369" Type="http://schemas.openxmlformats.org/officeDocument/2006/relationships/hyperlink" Target="consultantplus://offline/ref=B62081F57CB1E26CBEB5C5A65978B223FD98D008C6175066DD028D3D7747DC1FF6192770EC78DE0BnCg6A" TargetMode="External"/><Relationship Id="rId534" Type="http://schemas.openxmlformats.org/officeDocument/2006/relationships/hyperlink" Target="consultantplus://offline/ref=F32A68BA4FFBFF34A1FF27048D6702B5EC5DD8CD69DFA492EABC6D01AB957D3C279D6373954ED7F4o5g2A" TargetMode="External"/><Relationship Id="rId576" Type="http://schemas.openxmlformats.org/officeDocument/2006/relationships/hyperlink" Target="consultantplus://offline/ref=F32A68BA4FFBFF34A1FF27048D6702B5EC59D8CD6FDEA492EABC6D01AB957D3C279D6373954ED3F6o5g0A" TargetMode="External"/><Relationship Id="rId741" Type="http://schemas.openxmlformats.org/officeDocument/2006/relationships/hyperlink" Target="consultantplus://offline/ref=BBE0FAF4CC09796F010BA98D19D4C5CB2ADFB950EE14D46B9969A575AFB592334CAD5A8C26640D59p6gBA" TargetMode="External"/><Relationship Id="rId783" Type="http://schemas.openxmlformats.org/officeDocument/2006/relationships/hyperlink" Target="consultantplus://offline/ref=BBE0FAF4CC09796F010BA98D19D4C5CB2AD9B851EB14D46B9969A575AFB592334CAD5A8C2664005Dp6gFA" TargetMode="External"/><Relationship Id="rId839" Type="http://schemas.openxmlformats.org/officeDocument/2006/relationships/hyperlink" Target="consultantplus://offline/ref=BBE0FAF4CC09796F010BA98D19D4C5CB2AD9B851EB14D46B9969A575AFB592334CAD5A8C2664015Bp6gEA" TargetMode="External"/><Relationship Id="rId990" Type="http://schemas.openxmlformats.org/officeDocument/2006/relationships/hyperlink" Target="consultantplus://offline/ref=8BF0154D9A8E3D6D9BB735D8CA51D546D5DDB731CE01D941A13FE27B6AE9915231D9613AEE4B692DqAgBA" TargetMode="External"/><Relationship Id="rId173" Type="http://schemas.openxmlformats.org/officeDocument/2006/relationships/hyperlink" Target="consultantplus://offline/ref=B62081F57CB1E26CBEB5C5A65978B223FD9ED109C3175066DD028D3D7747DC1FF6192770EC79DE0BnCg7A" TargetMode="External"/><Relationship Id="rId229" Type="http://schemas.openxmlformats.org/officeDocument/2006/relationships/hyperlink" Target="consultantplus://offline/ref=B62081F57CB1E26CBEB5C5A65978B223FD9ED109C3175066DD028D3D7747DC1FF6192770EC79DC08nCg9A" TargetMode="External"/><Relationship Id="rId380" Type="http://schemas.openxmlformats.org/officeDocument/2006/relationships/hyperlink" Target="consultantplus://offline/ref=B62081F57CB1E26CBEB5C5A65978B223FD98D008C6175066DD028D3D7747DC1FF6192770EC78DE04nCg8A" TargetMode="External"/><Relationship Id="rId436" Type="http://schemas.openxmlformats.org/officeDocument/2006/relationships/hyperlink" Target="consultantplus://offline/ref=F32A68BA4FFBFF34A1FF27048D6702B5EC59D8CD6FDEA492EABC6D01AB957D3C279D6373954ED4FDo5g7A" TargetMode="External"/><Relationship Id="rId601" Type="http://schemas.openxmlformats.org/officeDocument/2006/relationships/hyperlink" Target="consultantplus://offline/ref=F32A68BA4FFBFF34A1FF27048D6702B5EC59D8CD6FDEA492EABC6D01AB957D3C279D6373954ED3FDo5g7A" TargetMode="External"/><Relationship Id="rId643" Type="http://schemas.openxmlformats.org/officeDocument/2006/relationships/hyperlink" Target="consultantplus://offline/ref=F32A68BA4FFBFF34A1FF27048D6702B5EC59D8CD6FDEA492EABC6D01AB957D3C279D6373954ED2F2o5gBA" TargetMode="External"/><Relationship Id="rId1024" Type="http://schemas.openxmlformats.org/officeDocument/2006/relationships/hyperlink" Target="consultantplus://offline/ref=8BF0154D9A8E3D6D9BB735D8CA51D546D5DDB731CE01D941A13FE27B6AE9915231D9613AEE4A672CqAg8A" TargetMode="External"/><Relationship Id="rId240" Type="http://schemas.openxmlformats.org/officeDocument/2006/relationships/hyperlink" Target="consultantplus://offline/ref=B62081F57CB1E26CBEB5C5A65978B223FD9ED109C3175066DD028D3D7747DC1FF6192770EC79DC04nCgCA" TargetMode="External"/><Relationship Id="rId478" Type="http://schemas.openxmlformats.org/officeDocument/2006/relationships/hyperlink" Target="consultantplus://offline/ref=F32A68BA4FFBFF34A1FF27048D6702B5EC59D8CD6FDEA492EABC6D01AB957D3C279D6373954ED6F6o5g6A" TargetMode="External"/><Relationship Id="rId685" Type="http://schemas.openxmlformats.org/officeDocument/2006/relationships/hyperlink" Target="consultantplus://offline/ref=BBE0FAF4CC09796F010BA98D19D4C5CB2AD9B851EB14D46B9969A575AFB592334CAD5A8C2664055Ep6gFA" TargetMode="External"/><Relationship Id="rId850" Type="http://schemas.openxmlformats.org/officeDocument/2006/relationships/hyperlink" Target="consultantplus://offline/ref=8BF0154D9A8E3D6D9BB735D8CA51D546D5DDB731CE01D941A13FE27B6AE9915231D9613AEE4B652BqAg7A" TargetMode="External"/><Relationship Id="rId892" Type="http://schemas.openxmlformats.org/officeDocument/2006/relationships/hyperlink" Target="consultantplus://offline/ref=8BF0154D9A8E3D6D9BB735D8CA51D546D5DDB731CE01D941A13FE27B6AE9915231D9613AEE4B6624qAgEA" TargetMode="External"/><Relationship Id="rId906" Type="http://schemas.openxmlformats.org/officeDocument/2006/relationships/hyperlink" Target="consultantplus://offline/ref=8BF0154D9A8E3D6D9BB735D8CA51D546D5DDB731CE01D941A13FE27B6AE9915231D9613AEE4B672DqAgBA" TargetMode="External"/><Relationship Id="rId948" Type="http://schemas.openxmlformats.org/officeDocument/2006/relationships/hyperlink" Target="consultantplus://offline/ref=8BF0154D9A8E3D6D9BB735D8CA51D546D5DDB731CE01D941A13FE27B6AE9915231D9613AEE4B682EqAgBA" TargetMode="External"/><Relationship Id="rId35" Type="http://schemas.openxmlformats.org/officeDocument/2006/relationships/hyperlink" Target="consultantplus://offline/ref=A279077FF816EBC0AC341CFE999C9EDC856BA614AFCF24AEFCDCC7FB5F913100573CE3A9057A2C10mEg9A" TargetMode="External"/><Relationship Id="rId77" Type="http://schemas.openxmlformats.org/officeDocument/2006/relationships/hyperlink" Target="consultantplus://offline/ref=A279077FF816EBC0AC341CFE999C9EDC856DA114ADCC24AEFCDCC7FB5F913100573CE3A9057A2C12mEg4A" TargetMode="External"/><Relationship Id="rId100" Type="http://schemas.openxmlformats.org/officeDocument/2006/relationships/hyperlink" Target="consultantplus://offline/ref=A279077FF816EBC0AC341CFE999C9EDC856BA015A8CC24AEFCDCC7FB5F913100573CE3A9057A2C17mEg5A" TargetMode="External"/><Relationship Id="rId282" Type="http://schemas.openxmlformats.org/officeDocument/2006/relationships/hyperlink" Target="consultantplus://offline/ref=B62081F57CB1E26CBEB5C5A65978B223FD9ED109C3175066DD028D3D7747DC1FF6192770EC79DD08nCgEA" TargetMode="External"/><Relationship Id="rId338" Type="http://schemas.openxmlformats.org/officeDocument/2006/relationships/hyperlink" Target="consultantplus://offline/ref=B62081F57CB1E26CBEB5C5A65978B223FD9ED109C3175066DD028D3D7747DC1FF6192770EC78DB0AnCgCA" TargetMode="External"/><Relationship Id="rId503" Type="http://schemas.openxmlformats.org/officeDocument/2006/relationships/hyperlink" Target="consultantplus://offline/ref=F32A68BA4FFBFF34A1FF27048D6702B5EC59D8CD6FDEA492EABC6D01AB957D3C279D6373954ED6FDo5g1A" TargetMode="External"/><Relationship Id="rId545" Type="http://schemas.openxmlformats.org/officeDocument/2006/relationships/hyperlink" Target="consultantplus://offline/ref=F32A68BA4FFBFF34A1FF27048D6702B5EC59D8CD6FDEA492EABC6D01AB957D3C279D6373954ED3F4o5g1A" TargetMode="External"/><Relationship Id="rId587" Type="http://schemas.openxmlformats.org/officeDocument/2006/relationships/hyperlink" Target="consultantplus://offline/ref=F32A68BA4FFBFF34A1FF27048D6702B5EC5ED6CB69DCA492EABC6D01AB957D3C279D6373954FD5F7o5g1A" TargetMode="External"/><Relationship Id="rId710" Type="http://schemas.openxmlformats.org/officeDocument/2006/relationships/hyperlink" Target="consultantplus://offline/ref=BBE0FAF4CC09796F010BA98D19D4C5CB2AD9B851EB14D46B9969A575AFB592334CAD5A8C2664055Bp6g5A" TargetMode="External"/><Relationship Id="rId752" Type="http://schemas.openxmlformats.org/officeDocument/2006/relationships/hyperlink" Target="consultantplus://offline/ref=BBE0FAF4CC09796F010BA98D19D4C5CB2AD9B851EB14D46B9969A575AFB592334CAD5A8C2664075Bp6gDA" TargetMode="External"/><Relationship Id="rId808" Type="http://schemas.openxmlformats.org/officeDocument/2006/relationships/hyperlink" Target="consultantplus://offline/ref=BBE0FAF4CC09796F010BA98D19D4C5CB2AD9B851EB14D46B9969A575AFB592334CAD5A8C26640059p6g4A" TargetMode="External"/><Relationship Id="rId8" Type="http://schemas.openxmlformats.org/officeDocument/2006/relationships/hyperlink" Target="consultantplus://offline/ref=A279077FF816EBC0AC341CFE999C9EDC8C6FA410AEC379A4F485CBF9589E6E175075EFA8057A2Cm1g5A" TargetMode="External"/><Relationship Id="rId142" Type="http://schemas.openxmlformats.org/officeDocument/2006/relationships/hyperlink" Target="consultantplus://offline/ref=B62081F57CB1E26CBEB5C5A65978B223FD9AD109C5165066DD028D3D7747DC1FF6192770EC79D80AnCgEA" TargetMode="External"/><Relationship Id="rId184" Type="http://schemas.openxmlformats.org/officeDocument/2006/relationships/hyperlink" Target="consultantplus://offline/ref=B62081F57CB1E26CBEB5C5A65978B223FD9ED109C3175066DD028D3D7747DC1FF6192770EC79DE05nCgAA" TargetMode="External"/><Relationship Id="rId391" Type="http://schemas.openxmlformats.org/officeDocument/2006/relationships/hyperlink" Target="consultantplus://offline/ref=B62081F57CB1E26CBEB5C5A65978B223FD9AD109C5165066DD028D3D7747DC1FF6192770EC79DD0EnCg6A" TargetMode="External"/><Relationship Id="rId405" Type="http://schemas.openxmlformats.org/officeDocument/2006/relationships/hyperlink" Target="consultantplus://offline/ref=B62081F57CB1E26CBEB5C5A65978B223FD98D008C6175066DD028D3D7747DC1FF6192770EC78DF0CnCgAA" TargetMode="External"/><Relationship Id="rId447" Type="http://schemas.openxmlformats.org/officeDocument/2006/relationships/hyperlink" Target="consultantplus://offline/ref=F32A68BA4FFBFF34A1FF27048D6702B5EC59D8CD6FDEA492EABC6D01AB957D3C279D6373954ED7F2o5gAA" TargetMode="External"/><Relationship Id="rId612" Type="http://schemas.openxmlformats.org/officeDocument/2006/relationships/hyperlink" Target="consultantplus://offline/ref=F32A68BA4FFBFF34A1FF27048D6702B5EC59D8CD6FDEA492EABC6D01AB957D3C279D6373954ED2F4o5g6A" TargetMode="External"/><Relationship Id="rId794" Type="http://schemas.openxmlformats.org/officeDocument/2006/relationships/hyperlink" Target="consultantplus://offline/ref=BBE0FAF4CC09796F010BA98D19D4C5CB2AD9B851EB14D46B9969A575AFB592334CAD5A8C2664005Bp6g8A" TargetMode="External"/><Relationship Id="rId1035" Type="http://schemas.openxmlformats.org/officeDocument/2006/relationships/fontTable" Target="fontTable.xml"/><Relationship Id="rId251" Type="http://schemas.openxmlformats.org/officeDocument/2006/relationships/hyperlink" Target="consultantplus://offline/ref=B62081F57CB1E26CBEB5C5A65978B223FD9ED109C3175066DD028D3D7747DC1FF6192770EC79DC05nCgBA" TargetMode="External"/><Relationship Id="rId489" Type="http://schemas.openxmlformats.org/officeDocument/2006/relationships/hyperlink" Target="consultantplus://offline/ref=F32A68BA4FFBFF34A1FF27048D6702B5EC59D8CD6FDEA492EABC6D01AB957D3C279D6373954ED6F0o5g4A" TargetMode="External"/><Relationship Id="rId654" Type="http://schemas.openxmlformats.org/officeDocument/2006/relationships/hyperlink" Target="consultantplus://offline/ref=BBE0FAF4CC09796F010BA98D19D4C5CB2AD9B851EB14D46B9969A575AFB592334CAD5A8C26640458p6gBA" TargetMode="External"/><Relationship Id="rId696" Type="http://schemas.openxmlformats.org/officeDocument/2006/relationships/hyperlink" Target="consultantplus://offline/ref=BBE0FAF4CC09796F010BA98D19D4C5CB2AD9B851EB14D46B9969A575AFB592334CAD5A8C2664055Dp6g5A" TargetMode="External"/><Relationship Id="rId861" Type="http://schemas.openxmlformats.org/officeDocument/2006/relationships/hyperlink" Target="consultantplus://offline/ref=8BF0154D9A8E3D6D9BB735D8CA51D546D5DDB731CE01D941A13FE27B6AE9915231D9613AEE4B662CqAg8A" TargetMode="External"/><Relationship Id="rId917" Type="http://schemas.openxmlformats.org/officeDocument/2006/relationships/hyperlink" Target="consultantplus://offline/ref=8BF0154D9A8E3D6D9BB735D8CA51D546D5DDB731CE01D941A13FE27B6AE9915231D9613AEE4B6728qAgCA" TargetMode="External"/><Relationship Id="rId959" Type="http://schemas.openxmlformats.org/officeDocument/2006/relationships/hyperlink" Target="consultantplus://offline/ref=8BF0154D9A8E3D6D9BB735D8CA51D546D5DDB731CE01D941A13FE27B6AE9915231D9613AEE4B6829qAgCA" TargetMode="External"/><Relationship Id="rId46" Type="http://schemas.openxmlformats.org/officeDocument/2006/relationships/hyperlink" Target="consultantplus://offline/ref=A279077FF816EBC0AC341CFE999C9EDC856DA114ADCC24AEFCDCC7FB5F913100573CE3A9057A2C11mEgFA" TargetMode="External"/><Relationship Id="rId293" Type="http://schemas.openxmlformats.org/officeDocument/2006/relationships/hyperlink" Target="consultantplus://offline/ref=B62081F57CB1E26CBEB5C5A65978B223FD9ED109C3175066DD028D3D7747DC1FF6192770EC79DD09nCgBA" TargetMode="External"/><Relationship Id="rId307" Type="http://schemas.openxmlformats.org/officeDocument/2006/relationships/hyperlink" Target="consultantplus://offline/ref=B62081F57CB1E26CBEB5C5A65978B223FD9ED109C3175066DD028D3D7747DC1FF6192770EC79DD0BnCgBA" TargetMode="External"/><Relationship Id="rId349" Type="http://schemas.openxmlformats.org/officeDocument/2006/relationships/hyperlink" Target="consultantplus://offline/ref=B62081F57CB1E26CBEB5C5A65978B223FD98D008C6175066DD028D3D7747DC1FF6192770EC78DE09nCgCA" TargetMode="External"/><Relationship Id="rId514" Type="http://schemas.openxmlformats.org/officeDocument/2006/relationships/hyperlink" Target="consultantplus://offline/ref=F32A68BA4FFBFF34A1FF27048D6702B5EC59D8CD6FDEA492EABC6D01AB957D3C279D6373954ED1F5o5g4A" TargetMode="External"/><Relationship Id="rId556" Type="http://schemas.openxmlformats.org/officeDocument/2006/relationships/hyperlink" Target="consultantplus://offline/ref=F32A68BA4FFBFF34A1FF27048D6702B5EC5DD8CD69DFA492EABC6D01AB957D3C279D6373954ED7F4o5g5A" TargetMode="External"/><Relationship Id="rId721" Type="http://schemas.openxmlformats.org/officeDocument/2006/relationships/hyperlink" Target="consultantplus://offline/ref=BBE0FAF4CC09796F010BA98D19D4C5CB2AD9B851EB14D46B9969A575AFB592334CAD5A8C2664075Dp6gCA" TargetMode="External"/><Relationship Id="rId763" Type="http://schemas.openxmlformats.org/officeDocument/2006/relationships/hyperlink" Target="consultantplus://offline/ref=BBE0FAF4CC09796F010BA98D19D4C5CB2AD9B851EB14D46B9969A575AFB592334CAD5A8C26640758p6gBA" TargetMode="External"/><Relationship Id="rId88" Type="http://schemas.openxmlformats.org/officeDocument/2006/relationships/hyperlink" Target="consultantplus://offline/ref=A279077FF816EBC0AC341CFE999C9EDC856BA015A8CC24AEFCDCC7FB5F913100573CE3A9057A2C14mEg4A" TargetMode="External"/><Relationship Id="rId111" Type="http://schemas.openxmlformats.org/officeDocument/2006/relationships/hyperlink" Target="consultantplus://offline/ref=A279077FF816EBC0AC341CFE999C9EDC856DA114ADCC24AEFCDCC7FB5F913100573CE3A9057A2C13mEg9A" TargetMode="External"/><Relationship Id="rId153" Type="http://schemas.openxmlformats.org/officeDocument/2006/relationships/hyperlink" Target="consultantplus://offline/ref=B62081F57CB1E26CBEB5C5A65978B223FD9ED109C3175066DD028D3D7747DC1FF6192770EC79DE08nCg9A" TargetMode="External"/><Relationship Id="rId195" Type="http://schemas.openxmlformats.org/officeDocument/2006/relationships/hyperlink" Target="consultantplus://offline/ref=B62081F57CB1E26CBEB5C5A65978B223FD9ED109C3175066DD028D3D7747DC1FF6192770EC79DC0FnCgEA" TargetMode="External"/><Relationship Id="rId209" Type="http://schemas.openxmlformats.org/officeDocument/2006/relationships/hyperlink" Target="consultantplus://offline/ref=B62081F57CB1E26CBEB5C5A65978B223FD9ED109C3175066DD028D3D7747DC1FF6192770EC79DC08nCgDA" TargetMode="External"/><Relationship Id="rId360" Type="http://schemas.openxmlformats.org/officeDocument/2006/relationships/hyperlink" Target="consultantplus://offline/ref=B62081F57CB1E26CBEB5C5A65978B223FD98D008C6175066DD028D3D7747DC1FF6192770EC78DE0AnCgBA" TargetMode="External"/><Relationship Id="rId416" Type="http://schemas.openxmlformats.org/officeDocument/2006/relationships/hyperlink" Target="consultantplus://offline/ref=B62081F57CB1E26CBEB5C5A65978B223FD9ADE0EC7135066DD028D3D7747DC1FF6192770EC79D80BnCg7A" TargetMode="External"/><Relationship Id="rId598" Type="http://schemas.openxmlformats.org/officeDocument/2006/relationships/hyperlink" Target="consultantplus://offline/ref=F32A68BA4FFBFF34A1FF27048D6702B5EC59D8CD6FDEA492EABC6D01AB957D3C279D6373954ED3FDo5g3A" TargetMode="External"/><Relationship Id="rId819" Type="http://schemas.openxmlformats.org/officeDocument/2006/relationships/hyperlink" Target="consultantplus://offline/ref=BBE0FAF4CC09796F010BA98D19D4C5CB2AD9B851EB14D46B9969A575AFB592334CAD5A8C26640056p6g8A" TargetMode="External"/><Relationship Id="rId970" Type="http://schemas.openxmlformats.org/officeDocument/2006/relationships/hyperlink" Target="consultantplus://offline/ref=8BF0154D9A8E3D6D9BB735D8CA51D546D5DDB731CE01D941A13FE27B6AE9915231D9613AEE4B682BqAgBA" TargetMode="External"/><Relationship Id="rId1004" Type="http://schemas.openxmlformats.org/officeDocument/2006/relationships/hyperlink" Target="consultantplus://offline/ref=8BF0154D9A8E3D6D9BB735D8CA51D546D5DDB731CE01D941A13FE27B6AE9915231D9613AEE4A662BqAgAA" TargetMode="External"/><Relationship Id="rId220" Type="http://schemas.openxmlformats.org/officeDocument/2006/relationships/hyperlink" Target="consultantplus://offline/ref=B62081F57CB1E26CBEB5C5A65978B223FD9AD109C5165066DD028D3D7747DC1FF6192770EC79D90AnCg9A" TargetMode="External"/><Relationship Id="rId458" Type="http://schemas.openxmlformats.org/officeDocument/2006/relationships/hyperlink" Target="consultantplus://offline/ref=F32A68BA4FFBFF34A1FF27048D6702B5EC59D8CD6FDEA492EABC6D01AB957D3C279D6373954ED6F5o5g2A" TargetMode="External"/><Relationship Id="rId623" Type="http://schemas.openxmlformats.org/officeDocument/2006/relationships/hyperlink" Target="consultantplus://offline/ref=F32A68BA4FFBFF34A1FF27048D6702B5EC59D8CD6FDEA492EABC6D01AB957D3C279D6373954ED2F1o5g1A" TargetMode="External"/><Relationship Id="rId665" Type="http://schemas.openxmlformats.org/officeDocument/2006/relationships/hyperlink" Target="consultantplus://offline/ref=BBE0FAF4CC09796F010BA98D19D4C5CB2AD9B851EB14D46B9969A575AFB592334CAD5A8C26640457p6gEA" TargetMode="External"/><Relationship Id="rId830" Type="http://schemas.openxmlformats.org/officeDocument/2006/relationships/hyperlink" Target="consultantplus://offline/ref=BBE0FAF4CC09796F010BA98D19D4C5CB2AD9B851EB14D46B9969A575AFB592334CAD5A8C2664015Dp6gFA" TargetMode="External"/><Relationship Id="rId872" Type="http://schemas.openxmlformats.org/officeDocument/2006/relationships/hyperlink" Target="consultantplus://offline/ref=8BF0154D9A8E3D6D9BB735D8CA51D546D5DDB731CE01D941A13FE27B6AE9915231D9613AEE4B662FqAgCA" TargetMode="External"/><Relationship Id="rId928" Type="http://schemas.openxmlformats.org/officeDocument/2006/relationships/hyperlink" Target="consultantplus://offline/ref=8BF0154D9A8E3D6D9BB735D8CA51D546D5DDB731CE01D941A13FE27B6AE9915231D9613AEE4B672AqAg7A" TargetMode="External"/><Relationship Id="rId15" Type="http://schemas.openxmlformats.org/officeDocument/2006/relationships/hyperlink" Target="consultantplus://offline/ref=A279077FF816EBC0AC341CFE999C9EDC856BA614AFCF24AEFCDCC7FB5F913100573CE3A9057A2C10mEg9A" TargetMode="External"/><Relationship Id="rId57" Type="http://schemas.openxmlformats.org/officeDocument/2006/relationships/hyperlink" Target="consultantplus://offline/ref=A279077FF816EBC0AC341CFE999C9EDC856DA114ADCC24AEFCDCC7FB5F913100573CE3A9057A2C12mEgDA" TargetMode="External"/><Relationship Id="rId262" Type="http://schemas.openxmlformats.org/officeDocument/2006/relationships/hyperlink" Target="consultantplus://offline/ref=B62081F57CB1E26CBEB5C5A65978B223FD9ED109C3175066DD028D3D7747DC1FF6192770EC79DD0DnCg8A" TargetMode="External"/><Relationship Id="rId318" Type="http://schemas.openxmlformats.org/officeDocument/2006/relationships/hyperlink" Target="consultantplus://offline/ref=B62081F57CB1E26CBEB5C5A65978B223FD9ADE0EC7135066DD028D3D7747DC1FF6192770EC79D80BnCgBA" TargetMode="External"/><Relationship Id="rId525" Type="http://schemas.openxmlformats.org/officeDocument/2006/relationships/hyperlink" Target="consultantplus://offline/ref=F32A68BA4FFBFF34A1FF27048D6702B5EC5FD9CC6ADEA492EABC6D01AB957D3C279D6373954EDCFCo5g0A" TargetMode="External"/><Relationship Id="rId567" Type="http://schemas.openxmlformats.org/officeDocument/2006/relationships/hyperlink" Target="consultantplus://offline/ref=F32A68BA4FFBFF34A1FF27048D6702B5EC5FD9CC6ADEA492EABC6D01AB957D3C279D6373954DD5F6o5gAA" TargetMode="External"/><Relationship Id="rId732" Type="http://schemas.openxmlformats.org/officeDocument/2006/relationships/hyperlink" Target="consultantplus://offline/ref=BBE0FAF4CC09796F010BA98D19D4C5CB2AD9B851EB14D46B9969A575AFB592334CAD5A8C2664075Dp6gAA" TargetMode="External"/><Relationship Id="rId99" Type="http://schemas.openxmlformats.org/officeDocument/2006/relationships/hyperlink" Target="consultantplus://offline/ref=A279077FF816EBC0AC341CFE999C9EDC856CA016A9C924AEFCDCC7FB5F913100573CE3A9057A2C14mEgFA" TargetMode="External"/><Relationship Id="rId122" Type="http://schemas.openxmlformats.org/officeDocument/2006/relationships/hyperlink" Target="consultantplus://offline/ref=A279077FF816EBC0AC341CFE999C9EDC856DA114ADCC24AEFCDCC7FB5F913100573CE3A9057A2811mEg9A" TargetMode="External"/><Relationship Id="rId164" Type="http://schemas.openxmlformats.org/officeDocument/2006/relationships/hyperlink" Target="consultantplus://offline/ref=B62081F57CB1E26CBEB5C5A65978B223FD9ED00AC3115066DD028D3D7747DC1FF6192770EC79DA0DnCgEA" TargetMode="External"/><Relationship Id="rId371" Type="http://schemas.openxmlformats.org/officeDocument/2006/relationships/hyperlink" Target="consultantplus://offline/ref=B62081F57CB1E26CBEB5C5A65978B223FD98D008C6175066DD028D3D7747DC1FF6192770EC78DE04nCgEA" TargetMode="External"/><Relationship Id="rId774" Type="http://schemas.openxmlformats.org/officeDocument/2006/relationships/hyperlink" Target="consultantplus://offline/ref=BBE0FAF4CC09796F010BA98D19D4C5CB2AD9B851EB14D46B9969A575AFB592334CAD5A8C2664005Fp6gCA" TargetMode="External"/><Relationship Id="rId981" Type="http://schemas.openxmlformats.org/officeDocument/2006/relationships/hyperlink" Target="consultantplus://offline/ref=8BF0154D9A8E3D6D9BB735D8CA51D546D5DDB731CE01D941A13FE27B6AE9915231D9613AEE4B6825qAg8A" TargetMode="External"/><Relationship Id="rId1015" Type="http://schemas.openxmlformats.org/officeDocument/2006/relationships/hyperlink" Target="consultantplus://offline/ref=8BF0154D9A8E3D6D9BB735D8CA51D546D5DDB731CE01D941A13FE27B6AE9915231D9613AEE4A6625qAgDA" TargetMode="External"/><Relationship Id="rId427" Type="http://schemas.openxmlformats.org/officeDocument/2006/relationships/hyperlink" Target="consultantplus://offline/ref=F32A68BA4FFBFF34A1FF27048D6702B5EC5FD9CC6ADEA492EABC6D01AB957D3C279D6373954ED0F4o5gBA" TargetMode="External"/><Relationship Id="rId469" Type="http://schemas.openxmlformats.org/officeDocument/2006/relationships/hyperlink" Target="consultantplus://offline/ref=F32A68BA4FFBFF34A1FF27048D6702B5EC58D9CF6BDCA492EABC6D01AB957D3C279D6373954FD2FDo5g7A" TargetMode="External"/><Relationship Id="rId634" Type="http://schemas.openxmlformats.org/officeDocument/2006/relationships/hyperlink" Target="consultantplus://offline/ref=F32A68BA4FFBFF34A1FF27048D6702B5EC59D8CD6FDEA492EABC6D01AB957D3C279D6373954ED2F3o5g0A" TargetMode="External"/><Relationship Id="rId676" Type="http://schemas.openxmlformats.org/officeDocument/2006/relationships/hyperlink" Target="consultantplus://offline/ref=BBE0FAF4CC09796F010BA98D19D4C5CB2ADFB950EE14D46B9969A575AFB592334CAD5A8C2664025Bp6g8A" TargetMode="External"/><Relationship Id="rId841" Type="http://schemas.openxmlformats.org/officeDocument/2006/relationships/hyperlink" Target="consultantplus://offline/ref=BBE0FAF4CC09796F010BA98D19D4C5CB2AD9B851EB14D46B9969A575AFB592334CAD5A8C2664015Ap6g5A" TargetMode="External"/><Relationship Id="rId883" Type="http://schemas.openxmlformats.org/officeDocument/2006/relationships/hyperlink" Target="consultantplus://offline/ref=8BF0154D9A8E3D6D9BB735D8CA51D546D5DDB731CE01D941A13FE27B6AE9915231D9613AEE4B6629qAg6A" TargetMode="External"/><Relationship Id="rId26" Type="http://schemas.openxmlformats.org/officeDocument/2006/relationships/hyperlink" Target="consultantplus://offline/ref=A279077FF816EBC0AC341CFE999C9EDC8D6CAF16ABC379A4F485CBF9589E6E175075EFA8057A2Cm1g5A" TargetMode="External"/><Relationship Id="rId231" Type="http://schemas.openxmlformats.org/officeDocument/2006/relationships/hyperlink" Target="consultantplus://offline/ref=B62081F57CB1E26CBEB5C5A65978B223FD9ED109C3175066DD028D3D7747DC1FF6192770EC79DC08nCg6A" TargetMode="External"/><Relationship Id="rId273" Type="http://schemas.openxmlformats.org/officeDocument/2006/relationships/hyperlink" Target="consultantplus://offline/ref=B62081F57CB1E26CBEB5C5A65978B223FD9ED109C3175066DD028D3D7747DC1FF6192770EC79DD0FnCgFA" TargetMode="External"/><Relationship Id="rId329" Type="http://schemas.openxmlformats.org/officeDocument/2006/relationships/hyperlink" Target="consultantplus://offline/ref=B62081F57CB1E26CBEB5C5A65978B223FD98D008C6175066DD028D3D7747DC1FF6192770EC78DE0FnCg8A" TargetMode="External"/><Relationship Id="rId480" Type="http://schemas.openxmlformats.org/officeDocument/2006/relationships/hyperlink" Target="consultantplus://offline/ref=F32A68BA4FFBFF34A1FF27048D6702B5EC59D8CD6FDEA492EABC6D01AB957D3C279D6373954ED6F6o5gAA" TargetMode="External"/><Relationship Id="rId536" Type="http://schemas.openxmlformats.org/officeDocument/2006/relationships/hyperlink" Target="consultantplus://offline/ref=F32A68BA4FFBFF34A1FF27048D6702B5EC5FDFCD6DDDA492EABC6D01AB957D3C279D6373954FD5F5o5gAA" TargetMode="External"/><Relationship Id="rId701" Type="http://schemas.openxmlformats.org/officeDocument/2006/relationships/hyperlink" Target="consultantplus://offline/ref=BBE0FAF4CC09796F010BA98D19D4C5CB2AD9B851EB14D46B9969A575AFB592334CAD5A8C2664055Cp6gAA" TargetMode="External"/><Relationship Id="rId939" Type="http://schemas.openxmlformats.org/officeDocument/2006/relationships/hyperlink" Target="consultantplus://offline/ref=8BF0154D9A8E3D6D9BB735D8CA51D546D5DDB731CE01D941A13FE27B6AE9915231D9613AEE4B682CqAgDA" TargetMode="External"/><Relationship Id="rId68" Type="http://schemas.openxmlformats.org/officeDocument/2006/relationships/hyperlink" Target="consultantplus://offline/ref=A279077FF816EBC0AC341CFE999C9EDC856BA015A8CC24AEFCDCC7FB5F913100573CE3A9057A2C13mEg8A" TargetMode="External"/><Relationship Id="rId133" Type="http://schemas.openxmlformats.org/officeDocument/2006/relationships/hyperlink" Target="consultantplus://offline/ref=B62081F57CB1E26CBEB5C5A65978B223FD9ED109C3175066DD028D3D7747DC1FF6192770EC79DE0EnCgDA" TargetMode="External"/><Relationship Id="rId175" Type="http://schemas.openxmlformats.org/officeDocument/2006/relationships/hyperlink" Target="consultantplus://offline/ref=B62081F57CB1E26CBEB5C5A65978B223FD99DF05C3115066DD028D3D7747DC1FF6192770EC79DA0EnCg7A" TargetMode="External"/><Relationship Id="rId340" Type="http://schemas.openxmlformats.org/officeDocument/2006/relationships/hyperlink" Target="consultantplus://offline/ref=B62081F57CB1E26CBEB5C5A65978B223FD9ED109C3175066DD028D3D7747DC1FF6192770EC78DB0AnCgDA" TargetMode="External"/><Relationship Id="rId578" Type="http://schemas.openxmlformats.org/officeDocument/2006/relationships/hyperlink" Target="consultantplus://offline/ref=F32A68BA4FFBFF34A1FF27048D6702B5EC5FD9CC6ADEA492EABC6D01AB957D3C279D6373954DD5F3o5g3A" TargetMode="External"/><Relationship Id="rId743" Type="http://schemas.openxmlformats.org/officeDocument/2006/relationships/hyperlink" Target="consultantplus://offline/ref=BBE0FAF4CC09796F010BA98D19D4C5CB2ADFB950EE14D46B9969A575AFB592334CAD5A8C26640D59p6gAA" TargetMode="External"/><Relationship Id="rId785" Type="http://schemas.openxmlformats.org/officeDocument/2006/relationships/hyperlink" Target="consultantplus://offline/ref=BBE0FAF4CC09796F010BA98D19D4C5CB2AD9B851EB14D46B9969A575AFB592334CAD5A8C2664005Dp6gBA" TargetMode="External"/><Relationship Id="rId950" Type="http://schemas.openxmlformats.org/officeDocument/2006/relationships/hyperlink" Target="consultantplus://offline/ref=8BF0154D9A8E3D6D9BB735D8CA51D546D5DDB731CE01D941A13FE27B6AE9915231D9613AEE4B682FqAgEA" TargetMode="External"/><Relationship Id="rId992" Type="http://schemas.openxmlformats.org/officeDocument/2006/relationships/hyperlink" Target="consultantplus://offline/ref=8BF0154D9A8E3D6D9BB735D8CA51D546D5DDB731CE01D941A13FE27B6AE9915231D9613AEE4B692DqAg6A" TargetMode="External"/><Relationship Id="rId1026" Type="http://schemas.openxmlformats.org/officeDocument/2006/relationships/hyperlink" Target="consultantplus://offline/ref=460690826CA0D54611AA181C77428184C78F1194422B18461ADA073705AD679EFDBBD7DE76AFD6F1rDg3A" TargetMode="External"/><Relationship Id="rId200" Type="http://schemas.openxmlformats.org/officeDocument/2006/relationships/hyperlink" Target="consultantplus://offline/ref=B62081F57CB1E26CBEB5C5A65978B223FD9ED109C3175066DD028D3D7747DC1FF6192770EC79DC0FnCgBA" TargetMode="External"/><Relationship Id="rId382" Type="http://schemas.openxmlformats.org/officeDocument/2006/relationships/hyperlink" Target="consultantplus://offline/ref=B62081F57CB1E26CBEB5C5A65978B223FD9AD109C5165066DD028D3D7747DC1FF6192770EC79DD0EnCgDA" TargetMode="External"/><Relationship Id="rId438" Type="http://schemas.openxmlformats.org/officeDocument/2006/relationships/hyperlink" Target="consultantplus://offline/ref=F32A68BA4FFBFF34A1FF27048D6702B5EC5FD9CC6ADEA492EABC6D01AB957D3C279D6373954ED0F7o5gAA" TargetMode="External"/><Relationship Id="rId603" Type="http://schemas.openxmlformats.org/officeDocument/2006/relationships/hyperlink" Target="consultantplus://offline/ref=F32A68BA4FFBFF34A1FF27048D6702B5EC59D8CD6FDEA492EABC6D01AB957D3C279D6373954ED3FDo5gBA" TargetMode="External"/><Relationship Id="rId645" Type="http://schemas.openxmlformats.org/officeDocument/2006/relationships/hyperlink" Target="consultantplus://offline/ref=F32A68BA4FFBFF34A1FF27048D6702B5EC59D8CD6FDEA492EABC6D01AB957D3C279D6373954ED2FDo5g1A" TargetMode="External"/><Relationship Id="rId687" Type="http://schemas.openxmlformats.org/officeDocument/2006/relationships/hyperlink" Target="consultantplus://offline/ref=BBE0FAF4CC09796F010BA98D19D4C5CB2AD9B851EB14D46B9969A575AFB592334CAD5A8C2664055Ep6g8A" TargetMode="External"/><Relationship Id="rId810" Type="http://schemas.openxmlformats.org/officeDocument/2006/relationships/hyperlink" Target="consultantplus://offline/ref=BBE0FAF4CC09796F010BA98D19D4C5CB2AD9B851EB14D46B9969A575AFB592334CAD5A8C26640058p6gCA" TargetMode="External"/><Relationship Id="rId852" Type="http://schemas.openxmlformats.org/officeDocument/2006/relationships/hyperlink" Target="consultantplus://offline/ref=8BF0154D9A8E3D6D9BB735D8CA51D546D5DDB731CE01D941A13FE27B6AE9915231D9613AEE4B6524qAgAA" TargetMode="External"/><Relationship Id="rId908" Type="http://schemas.openxmlformats.org/officeDocument/2006/relationships/hyperlink" Target="consultantplus://offline/ref=8BF0154D9A8E3D6D9BB735D8CA51D546D5DDB731CE01D941A13FE27B6AE9915231D9613AEE4B672EqAgEA" TargetMode="External"/><Relationship Id="rId242" Type="http://schemas.openxmlformats.org/officeDocument/2006/relationships/hyperlink" Target="consultantplus://offline/ref=B62081F57CB1E26CBEB5C5A65978B223FD9ED109C3175066DD028D3D7747DC1FF6192770EC79DC04nCgBA" TargetMode="External"/><Relationship Id="rId284" Type="http://schemas.openxmlformats.org/officeDocument/2006/relationships/hyperlink" Target="consultantplus://offline/ref=B62081F57CB1E26CBEB5C5A65978B223FD9ED109C3175066DD028D3D7747DC1FF6192770EC79DD08nCgDA" TargetMode="External"/><Relationship Id="rId491" Type="http://schemas.openxmlformats.org/officeDocument/2006/relationships/hyperlink" Target="consultantplus://offline/ref=F32A68BA4FFBFF34A1FF27048D6702B5EC59D8CD6FDEA492EABC6D01AB957D3C279D6373954ED6F3o5g2A" TargetMode="External"/><Relationship Id="rId505" Type="http://schemas.openxmlformats.org/officeDocument/2006/relationships/hyperlink" Target="consultantplus://offline/ref=F32A68BA4FFBFF34A1FF27048D6702B5EC59D8CD6FDEA492EABC6D01AB957D3C279D6373954ED6FDo5gAA" TargetMode="External"/><Relationship Id="rId712" Type="http://schemas.openxmlformats.org/officeDocument/2006/relationships/hyperlink" Target="consultantplus://offline/ref=BBE0FAF4CC09796F010BA98D19D4C5CB2ADDB851ED15D46B9969A575AFB592334CAD5A8C2664045Fp6g5A" TargetMode="External"/><Relationship Id="rId894" Type="http://schemas.openxmlformats.org/officeDocument/2006/relationships/hyperlink" Target="consultantplus://offline/ref=8BF0154D9A8E3D6D9BB735D8CA51D546D5DDB731CE01D941A13FE27B6AE9915231D9613AEE4B6624qAgBA" TargetMode="External"/><Relationship Id="rId37" Type="http://schemas.openxmlformats.org/officeDocument/2006/relationships/hyperlink" Target="consultantplus://offline/ref=A279077FF816EBC0AC341CFE999C9EDC856AAF12ABCE24AEFCDCC7FB5F913100573CE3A9057A2C10mEg4A" TargetMode="External"/><Relationship Id="rId79" Type="http://schemas.openxmlformats.org/officeDocument/2006/relationships/hyperlink" Target="consultantplus://offline/ref=A279077FF816EBC0AC341CFE999C9EDC856BA015A8CC24AEFCDCC7FB5F913100573CE3A9057A2C14mEgFA" TargetMode="External"/><Relationship Id="rId102" Type="http://schemas.openxmlformats.org/officeDocument/2006/relationships/hyperlink" Target="consultantplus://offline/ref=A279077FF816EBC0AC341CFE999C9EDC856BA015A8CC24AEFCDCC7FB5F913100573CE3A9057A2C18mEgDA" TargetMode="External"/><Relationship Id="rId144" Type="http://schemas.openxmlformats.org/officeDocument/2006/relationships/hyperlink" Target="consultantplus://offline/ref=B62081F57CB1E26CBEB5C5A65978B223FD9ED109C3175066DD028D3D7747DC1FF6192770EC79DE0EnCg7A" TargetMode="External"/><Relationship Id="rId547" Type="http://schemas.openxmlformats.org/officeDocument/2006/relationships/hyperlink" Target="consultantplus://offline/ref=F32A68BA4FFBFF34A1FF27048D6702B5EC59D8CD6FDEA492EABC6D01AB957D3C279D6373954ED3F4o5g7A" TargetMode="External"/><Relationship Id="rId589" Type="http://schemas.openxmlformats.org/officeDocument/2006/relationships/hyperlink" Target="consultantplus://offline/ref=F32A68BA4FFBFF34A1FF27048D6702B5EC59D8CD6FDEA492EABC6D01AB957D3C279D6373954ED3F3o5g6A" TargetMode="External"/><Relationship Id="rId754" Type="http://schemas.openxmlformats.org/officeDocument/2006/relationships/hyperlink" Target="consultantplus://offline/ref=BBE0FAF4CC09796F010BA98D19D4C5CB2AD9B851EB14D46B9969A575AFB592334CAD5A8C2664075Bp6gCA" TargetMode="External"/><Relationship Id="rId796" Type="http://schemas.openxmlformats.org/officeDocument/2006/relationships/hyperlink" Target="consultantplus://offline/ref=BBE0FAF4CC09796F010BA98D19D4C5CB2AD9B851EB14D46B9969A575AFB592334CAD5A8C2664005Ap6gDA" TargetMode="External"/><Relationship Id="rId961" Type="http://schemas.openxmlformats.org/officeDocument/2006/relationships/hyperlink" Target="consultantplus://offline/ref=8BF0154D9A8E3D6D9BB735D8CA51D546D5DDB731CE01D941A13FE27B6AE9915231D9613AEE4B6829qAg8A" TargetMode="External"/><Relationship Id="rId90" Type="http://schemas.openxmlformats.org/officeDocument/2006/relationships/hyperlink" Target="consultantplus://offline/ref=A279077FF816EBC0AC341CFE999C9EDC856BA015A8CC24AEFCDCC7FB5F913100573CE3A9057A2C15mEgCA" TargetMode="External"/><Relationship Id="rId186" Type="http://schemas.openxmlformats.org/officeDocument/2006/relationships/hyperlink" Target="consultantplus://offline/ref=B62081F57CB1E26CBEB5C5A65978B223FD9ED109C3175066DD028D3D7747DC1FF6192770EC79DE05nCg8A" TargetMode="External"/><Relationship Id="rId351" Type="http://schemas.openxmlformats.org/officeDocument/2006/relationships/hyperlink" Target="consultantplus://offline/ref=B62081F57CB1E26CBEB5C5A65978B223FD9ED109C3175066DD028D3D7747DC1FF6192770EC78DB0AnCg8A" TargetMode="External"/><Relationship Id="rId393" Type="http://schemas.openxmlformats.org/officeDocument/2006/relationships/hyperlink" Target="consultantplus://offline/ref=B62081F57CB1E26CBEB5C5A65978B223FD9ED109C3175066DD028D3D7747DC1FF6192770EC78DB0BnCgCA" TargetMode="External"/><Relationship Id="rId407" Type="http://schemas.openxmlformats.org/officeDocument/2006/relationships/hyperlink" Target="consultantplus://offline/ref=B62081F57CB1E26CBEB5C5A65978B223FD9AD109C5165066DD028D3D7747DC1FF6192770EC79DD0FnCgCA" TargetMode="External"/><Relationship Id="rId449" Type="http://schemas.openxmlformats.org/officeDocument/2006/relationships/hyperlink" Target="consultantplus://offline/ref=F32A68BA4FFBFF34A1FF27048D6702B5EC59D8CD6FDEA492EABC6D01AB957D3C279D6373954ED7FDo5g0A" TargetMode="External"/><Relationship Id="rId614" Type="http://schemas.openxmlformats.org/officeDocument/2006/relationships/hyperlink" Target="consultantplus://offline/ref=F32A68BA4FFBFF34A1FF27048D6702B5EC59D8CD6FDEA492EABC6D01AB957D3C279D6373954ED2F7o5g4A" TargetMode="External"/><Relationship Id="rId656" Type="http://schemas.openxmlformats.org/officeDocument/2006/relationships/hyperlink" Target="consultantplus://offline/ref=BBE0FAF4CC09796F010BA0941ED4C5CB28D4BF5CEE19D46B9969A575AFpBg5A" TargetMode="External"/><Relationship Id="rId821" Type="http://schemas.openxmlformats.org/officeDocument/2006/relationships/hyperlink" Target="consultantplus://offline/ref=BBE0FAF4CC09796F010BA98D19D4C5CB2AD9B851EB14D46B9969A575AFB592334CAD5A8C2664015Fp6gDA" TargetMode="External"/><Relationship Id="rId863" Type="http://schemas.openxmlformats.org/officeDocument/2006/relationships/hyperlink" Target="consultantplus://offline/ref=8BF0154D9A8E3D6D9BB735D8CA51D546D5DDB731CE01D941A13FE27B6AE9915231D9613AEE4B662DqAgFA" TargetMode="External"/><Relationship Id="rId211" Type="http://schemas.openxmlformats.org/officeDocument/2006/relationships/hyperlink" Target="consultantplus://offline/ref=B62081F57CB1E26CBEB5C5A65978B223FD98D008C6175066DD028D3D7747DC1FF6192770EC79DD0AnCg9A" TargetMode="External"/><Relationship Id="rId253" Type="http://schemas.openxmlformats.org/officeDocument/2006/relationships/hyperlink" Target="consultantplus://offline/ref=B62081F57CB1E26CBEB5C5A65978B223FD9ED109C3175066DD028D3D7747DC1FF6192770EC79DC05nCg9A" TargetMode="External"/><Relationship Id="rId295" Type="http://schemas.openxmlformats.org/officeDocument/2006/relationships/hyperlink" Target="consultantplus://offline/ref=B62081F57CB1E26CBEB5C5A65978B223FD9ED109C3175066DD028D3D7747DC1FF6192770EC79DD09nCg6A" TargetMode="External"/><Relationship Id="rId309" Type="http://schemas.openxmlformats.org/officeDocument/2006/relationships/hyperlink" Target="consultantplus://offline/ref=B62081F57CB1E26CBEB5C5A65978B223FD9ED109C3175066DD028D3D7747DC1FF6192770EC79DD0BnCg9A" TargetMode="External"/><Relationship Id="rId460" Type="http://schemas.openxmlformats.org/officeDocument/2006/relationships/hyperlink" Target="consultantplus://offline/ref=F32A68BA4FFBFF34A1FF27048D6702B5EC59D8CD6FDEA492EABC6D01AB957D3C279D6373954ED6F5o5g6A" TargetMode="External"/><Relationship Id="rId516" Type="http://schemas.openxmlformats.org/officeDocument/2006/relationships/hyperlink" Target="consultantplus://offline/ref=F32A68BA4FFBFF34A1FF27048D6702B5EC58DBCB6EDEA492EABC6D01ABo9g5A" TargetMode="External"/><Relationship Id="rId698" Type="http://schemas.openxmlformats.org/officeDocument/2006/relationships/hyperlink" Target="consultantplus://offline/ref=BBE0FAF4CC09796F010BA98D19D4C5CB2AD9B851EB14D46B9969A575AFB592334CAD5A8C2664055Cp6gFA" TargetMode="External"/><Relationship Id="rId919" Type="http://schemas.openxmlformats.org/officeDocument/2006/relationships/hyperlink" Target="consultantplus://offline/ref=8BF0154D9A8E3D6D9BB735D8CA51D546D5DDB731CE01D941A13FE27B6AE9915231D9613AEE4B6728qAg9A" TargetMode="External"/><Relationship Id="rId48" Type="http://schemas.openxmlformats.org/officeDocument/2006/relationships/hyperlink" Target="consultantplus://offline/ref=A279077FF816EBC0AC341CFE999C9EDC856DA114ADCC24AEFCDCC7FB5F913100573CE3A9057A2C11mEg8A" TargetMode="External"/><Relationship Id="rId113" Type="http://schemas.openxmlformats.org/officeDocument/2006/relationships/hyperlink" Target="consultantplus://offline/ref=A279077FF816EBC0AC341CFE999C9EDC856DA114ADCC24AEFCDCC7FB5F913100573CE3A9057A2C13mEg4A" TargetMode="External"/><Relationship Id="rId320" Type="http://schemas.openxmlformats.org/officeDocument/2006/relationships/hyperlink" Target="consultantplus://offline/ref=B62081F57CB1E26CBEB5C5A65978B223FD98D008C6175066DD028D3D7747DC1FF6192770EC78DE0EnCgCA" TargetMode="External"/><Relationship Id="rId558" Type="http://schemas.openxmlformats.org/officeDocument/2006/relationships/hyperlink" Target="consultantplus://offline/ref=F32A68BA4FFBFF34A1FF27048D6702B5EC59D8CD6FDEA492EABC6D01AB957D3C279D6373954ED3F7o5g3A" TargetMode="External"/><Relationship Id="rId723" Type="http://schemas.openxmlformats.org/officeDocument/2006/relationships/hyperlink" Target="consultantplus://offline/ref=BBE0FAF4CC09796F010BA98D19D4C5CB22D4BD53EC1B89619130A977A8BACD244BE4568D266605p5gCA" TargetMode="External"/><Relationship Id="rId765" Type="http://schemas.openxmlformats.org/officeDocument/2006/relationships/hyperlink" Target="consultantplus://offline/ref=BBE0FAF4CC09796F010BA98D19D4C5CB2AD9B851EB14D46B9969A575AFB592334CAD5A8C26640757p6gCA" TargetMode="External"/><Relationship Id="rId930" Type="http://schemas.openxmlformats.org/officeDocument/2006/relationships/hyperlink" Target="consultantplus://offline/ref=8BF0154D9A8E3D6D9BB735D8CA51D546D5DDB731CE01D941A13FE27B6AE9915231D9613AEE4B672BqAgDA" TargetMode="External"/><Relationship Id="rId972" Type="http://schemas.openxmlformats.org/officeDocument/2006/relationships/hyperlink" Target="consultantplus://offline/ref=8BF0154D9A8E3D6D9BB735D8CA51D546D5DDB731CE01D941A13FE27B6AE9915231D9613AEE4B682BqAg6A" TargetMode="External"/><Relationship Id="rId1006" Type="http://schemas.openxmlformats.org/officeDocument/2006/relationships/hyperlink" Target="consultantplus://offline/ref=8BF0154D9A8E3D6D9BB735D8CA51D546D5DDB731CE01D941A13FE27B6AE9915231D9613AEE4A662BqAg7A" TargetMode="External"/><Relationship Id="rId155" Type="http://schemas.openxmlformats.org/officeDocument/2006/relationships/hyperlink" Target="consultantplus://offline/ref=B62081F57CB1E26CBEB5C5A65978B223FD9ED109C3175066DD028D3D7747DC1FF6192770EC79DE09nCgEA" TargetMode="External"/><Relationship Id="rId197" Type="http://schemas.openxmlformats.org/officeDocument/2006/relationships/hyperlink" Target="consultantplus://offline/ref=B62081F57CB1E26CBEB5CCBF5E78B223FF93D604C61A5066DD028D3D77n4g7A" TargetMode="External"/><Relationship Id="rId362" Type="http://schemas.openxmlformats.org/officeDocument/2006/relationships/hyperlink" Target="consultantplus://offline/ref=B62081F57CB1E26CBEB5C5A65978B223FD98D008C6175066DD028D3D7747DC1FF6192770EC78DE0AnCg8A" TargetMode="External"/><Relationship Id="rId418" Type="http://schemas.openxmlformats.org/officeDocument/2006/relationships/hyperlink" Target="consultantplus://offline/ref=B62081F57CB1E26CBEB5C5A65978B223FD9BD105C9175066DD028D3D77n4g7A" TargetMode="External"/><Relationship Id="rId625" Type="http://schemas.openxmlformats.org/officeDocument/2006/relationships/hyperlink" Target="consultantplus://offline/ref=F32A68BA4FFBFF34A1FF27048D6702B5EC59D8CD6FDEA492EABC6D01AB957D3C279D6373954ED2F1o5gAA" TargetMode="External"/><Relationship Id="rId832" Type="http://schemas.openxmlformats.org/officeDocument/2006/relationships/hyperlink" Target="consultantplus://offline/ref=BBE0FAF4CC09796F010BA98D19D4C5CB2AD9B851EB14D46B9969A575AFB592334CAD5A8C2664015Dp6gBA" TargetMode="External"/><Relationship Id="rId222" Type="http://schemas.openxmlformats.org/officeDocument/2006/relationships/hyperlink" Target="consultantplus://offline/ref=B62081F57CB1E26CBEB5C5A65978B223FD9ED109C3175066DD028D3D7747DC1FF6192770EC79DC08nCgBA" TargetMode="External"/><Relationship Id="rId264" Type="http://schemas.openxmlformats.org/officeDocument/2006/relationships/hyperlink" Target="consultantplus://offline/ref=B62081F57CB1E26CBEB5C5A65978B223FD9ED109C3175066DD028D3D7747DC1FF6192770EC79DD0DnCg7A" TargetMode="External"/><Relationship Id="rId471" Type="http://schemas.openxmlformats.org/officeDocument/2006/relationships/hyperlink" Target="consultantplus://offline/ref=F32A68BA4FFBFF34A1FF27048D6702B5EC59D8CD6FDEA492EABC6D01AB957D3C279D6373954ED6F7o5g2A" TargetMode="External"/><Relationship Id="rId667" Type="http://schemas.openxmlformats.org/officeDocument/2006/relationships/hyperlink" Target="consultantplus://offline/ref=BBE0FAF4CC09796F010BA98D19D4C5CB2ADFB950EE14D46B9969A575AFB592334CAD5A8C2664025Cp6g5A" TargetMode="External"/><Relationship Id="rId874" Type="http://schemas.openxmlformats.org/officeDocument/2006/relationships/hyperlink" Target="consultantplus://offline/ref=8BF0154D9A8E3D6D9BB735D8CA51D546D5DDB731CE01D941A13FE27B6AE9915231D9613AEE4B662FqAg9A" TargetMode="External"/><Relationship Id="rId17" Type="http://schemas.openxmlformats.org/officeDocument/2006/relationships/hyperlink" Target="consultantplus://offline/ref=A279077FF816EBC0AC341CFE999C9EDC856AA219A6C024AEFCDCC7FB5F913100573CE3A9057A2C10mEg9A" TargetMode="External"/><Relationship Id="rId59" Type="http://schemas.openxmlformats.org/officeDocument/2006/relationships/hyperlink" Target="consultantplus://offline/ref=A279077FF816EBC0AC341CFE999C9EDC856DA114ADCC24AEFCDCC7FB5F913100573CE3A9057A2C12mEgFA" TargetMode="External"/><Relationship Id="rId124" Type="http://schemas.openxmlformats.org/officeDocument/2006/relationships/hyperlink" Target="consultantplus://offline/ref=A279077FF816EBC0AC341CFE999C9EDC856BA015A8CC24AEFCDCC7FB5F913100573CE3A9057A2818mEg5A" TargetMode="External"/><Relationship Id="rId527" Type="http://schemas.openxmlformats.org/officeDocument/2006/relationships/hyperlink" Target="consultantplus://offline/ref=F32A68BA4FFBFF34A1FF27048D6702B5EC5EDBC064D2A492EABC6D01AB957D3C279D6373954FD5F4o5g0A" TargetMode="External"/><Relationship Id="rId569" Type="http://schemas.openxmlformats.org/officeDocument/2006/relationships/hyperlink" Target="consultantplus://offline/ref=F32A68BA4FFBFF34A1FF27048D6702B5EC5FD9CC6ADEA492EABC6D01AB957D3C279D6373954DD5F6o5gBA" TargetMode="External"/><Relationship Id="rId734" Type="http://schemas.openxmlformats.org/officeDocument/2006/relationships/hyperlink" Target="consultantplus://offline/ref=BBE0FAF4CC09796F010BA98D19D4C5CB2ADFB950EE14D46B9969A575AFB592334CAD5A8C26640D59p6gDA" TargetMode="External"/><Relationship Id="rId776" Type="http://schemas.openxmlformats.org/officeDocument/2006/relationships/hyperlink" Target="consultantplus://offline/ref=BBE0FAF4CC09796F010BA98D19D4C5CB2AD9B851EB14D46B9969A575AFB592334CAD5A8C2664005Fp6gBA" TargetMode="External"/><Relationship Id="rId941" Type="http://schemas.openxmlformats.org/officeDocument/2006/relationships/hyperlink" Target="consultantplus://offline/ref=8BF0154D9A8E3D6D9BB735D8CA51D546D5DDB731CE01D941A13FE27B6AE9915231D9613AEE4B682CqAg6A" TargetMode="External"/><Relationship Id="rId983" Type="http://schemas.openxmlformats.org/officeDocument/2006/relationships/hyperlink" Target="consultantplus://offline/ref=8BF0154D9A8E3D6D9BB735D8CA51D546D5DDB731CE01D941A13FE27B6AE9915231D9613AEE4B692CqAgFA" TargetMode="External"/><Relationship Id="rId70" Type="http://schemas.openxmlformats.org/officeDocument/2006/relationships/hyperlink" Target="consultantplus://offline/ref=A279077FF816EBC0AC341CFE999C9EDC856BA015A8CC24AEFCDCC7FB5F913100573CE3A9057A2C13mEgAA" TargetMode="External"/><Relationship Id="rId166" Type="http://schemas.openxmlformats.org/officeDocument/2006/relationships/hyperlink" Target="consultantplus://offline/ref=B62081F57CB1E26CBEB5C5A65978B223FD9ED109C3175066DD028D3D7747DC1FF6192770EC79DE0AnCg6A" TargetMode="External"/><Relationship Id="rId331" Type="http://schemas.openxmlformats.org/officeDocument/2006/relationships/hyperlink" Target="consultantplus://offline/ref=B62081F57CB1E26CBEB5C5A65978B223FD98D008C6175066DD028D3D7747DC1FF6192770EC78DE0FnCg9A" TargetMode="External"/><Relationship Id="rId373" Type="http://schemas.openxmlformats.org/officeDocument/2006/relationships/hyperlink" Target="consultantplus://offline/ref=B62081F57CB1E26CBEB5C5A65978B223FD9ED109C3175066DD028D3D7747DC1FF6192770EC78DB0AnCg9A" TargetMode="External"/><Relationship Id="rId429" Type="http://schemas.openxmlformats.org/officeDocument/2006/relationships/hyperlink" Target="consultantplus://offline/ref=F32A68BA4FFBFF34A1FF27048D6702B5EC5DD8CD69DFA492EABC6D01AB957D3C279D6373954FD2F1o5g0A" TargetMode="External"/><Relationship Id="rId580" Type="http://schemas.openxmlformats.org/officeDocument/2006/relationships/hyperlink" Target="consultantplus://offline/ref=F32A68BA4FFBFF34A1FF27048D6702B5EC59D8CD6FDEA492EABC6D01AB957D3C279D6373954ED3F0o5g2A" TargetMode="External"/><Relationship Id="rId636" Type="http://schemas.openxmlformats.org/officeDocument/2006/relationships/hyperlink" Target="consultantplus://offline/ref=F32A68BA4FFBFF34A1FF27048D6702B5EC59D8CD6FDEA492EABC6D01AB957D3C279D6373954ED2F3o5g4A" TargetMode="External"/><Relationship Id="rId801" Type="http://schemas.openxmlformats.org/officeDocument/2006/relationships/hyperlink" Target="consultantplus://offline/ref=BBE0FAF4CC09796F010BA98D19D4C5CB2AD9BE57E116D46B9969A575AFB592334CAD5A8C2666045Cp6g8A" TargetMode="External"/><Relationship Id="rId1017" Type="http://schemas.openxmlformats.org/officeDocument/2006/relationships/hyperlink" Target="consultantplus://offline/ref=8BF0154D9A8E3D6D9BB735D8CA51D546D5DDB731CE01D941A13FE27B6AE9915231D9613AEE4A6625qAgBA" TargetMode="External"/><Relationship Id="rId1" Type="http://schemas.openxmlformats.org/officeDocument/2006/relationships/styles" Target="styles.xml"/><Relationship Id="rId233" Type="http://schemas.openxmlformats.org/officeDocument/2006/relationships/hyperlink" Target="consultantplus://offline/ref=B62081F57CB1E26CBEB5C5A65978B223FD9ED109C3175066DD028D3D7747DC1FF6192770EC79DC09nCgEA" TargetMode="External"/><Relationship Id="rId440" Type="http://schemas.openxmlformats.org/officeDocument/2006/relationships/hyperlink" Target="consultantplus://offline/ref=F32A68BA4FFBFF34A1FF27048D6702B5EC5FD9CC6ADEA492EABC6D01AB957D3C279D6373954ED3F4o5g0A" TargetMode="External"/><Relationship Id="rId678" Type="http://schemas.openxmlformats.org/officeDocument/2006/relationships/hyperlink" Target="consultantplus://offline/ref=BBE0FAF4CC09796F010BA98D19D4C5CB2ADFB950EE14D46B9969A575AFB592334CAD5A8C2664025Bp6gBA" TargetMode="External"/><Relationship Id="rId843" Type="http://schemas.openxmlformats.org/officeDocument/2006/relationships/hyperlink" Target="consultantplus://offline/ref=BBE0FAF4CC09796F010BA98D19D4C5CB2AD9B851EB14D46B9969A575AFB592334CAD5A8C26640159p6gFA" TargetMode="External"/><Relationship Id="rId885" Type="http://schemas.openxmlformats.org/officeDocument/2006/relationships/hyperlink" Target="consultantplus://offline/ref=8BF0154D9A8E3D6D9BB735D8CA51D546D5DDB731CE01D941A13FE27B6AE9915231D9613AEE4B662AqAgDA" TargetMode="External"/><Relationship Id="rId28" Type="http://schemas.openxmlformats.org/officeDocument/2006/relationships/hyperlink" Target="consultantplus://offline/ref=A279077FF816EBC0AC341CFE999C9EDC8C6FA410AEC379A4F485CBF9589E6E175075EFA8057A2Dm1g0A" TargetMode="External"/><Relationship Id="rId275" Type="http://schemas.openxmlformats.org/officeDocument/2006/relationships/hyperlink" Target="consultantplus://offline/ref=B62081F57CB1E26CBEB5C5A65978B223FD9ED109C3175066DD028D3D7747DC1FF6192770EC79DD0FnCgBA" TargetMode="External"/><Relationship Id="rId300" Type="http://schemas.openxmlformats.org/officeDocument/2006/relationships/hyperlink" Target="consultantplus://offline/ref=B62081F57CB1E26CBEB5C5A65978B223FD9ED109C3175066DD028D3D7747DC1FF6192770EC79DD0AnCgBA" TargetMode="External"/><Relationship Id="rId482" Type="http://schemas.openxmlformats.org/officeDocument/2006/relationships/hyperlink" Target="consultantplus://offline/ref=F32A68BA4FFBFF34A1FF27048D6702B5EC59D8CD6FDEA492EABC6D01AB957D3C279D6373954ED6F1o5g0A" TargetMode="External"/><Relationship Id="rId538" Type="http://schemas.openxmlformats.org/officeDocument/2006/relationships/hyperlink" Target="consultantplus://offline/ref=F32A68BA4FFBFF34A1FF27048D6702B5EC5ED6CB69DCA492EABC6D01AB957D3C279D6373954FD5F5o5gAA" TargetMode="External"/><Relationship Id="rId703" Type="http://schemas.openxmlformats.org/officeDocument/2006/relationships/hyperlink" Target="consultantplus://offline/ref=BBE0FAF4CC09796F010BA98D19D4C5CB2AD9B851EB14D46B9969A575AFB592334CAD5A8C2664055Bp6gDA" TargetMode="External"/><Relationship Id="rId745" Type="http://schemas.openxmlformats.org/officeDocument/2006/relationships/hyperlink" Target="consultantplus://offline/ref=BBE0FAF4CC09796F010BA98D19D4C5CB2ADFB950EE14D46B9969A575AFB592334CAD5A8C26640D59p6g4A" TargetMode="External"/><Relationship Id="rId910" Type="http://schemas.openxmlformats.org/officeDocument/2006/relationships/hyperlink" Target="consultantplus://offline/ref=8BF0154D9A8E3D6D9BB735D8CA51D546D5DDB731CE01D941A13FE27B6AE9915231D9613AEE4B672EqAgBA" TargetMode="External"/><Relationship Id="rId952" Type="http://schemas.openxmlformats.org/officeDocument/2006/relationships/hyperlink" Target="consultantplus://offline/ref=8BF0154D9A8E3D6D9BB735D8CA51D546D5DDB731CE01D941A13FE27B6AE9915231D9613AEE4B682FqAgBA" TargetMode="External"/><Relationship Id="rId81" Type="http://schemas.openxmlformats.org/officeDocument/2006/relationships/hyperlink" Target="consultantplus://offline/ref=A279077FF816EBC0AC341CFE999C9EDC856BA015A8CC24AEFCDCC7FB5F913100573CE3A9057A2C14mEg8A" TargetMode="External"/><Relationship Id="rId135" Type="http://schemas.openxmlformats.org/officeDocument/2006/relationships/hyperlink" Target="consultantplus://offline/ref=B62081F57CB1E26CBEB5C5A65978B223FD9ED109C3175066DD028D3D7747DC1FF6192770EC79DE0EnCgAA" TargetMode="External"/><Relationship Id="rId177" Type="http://schemas.openxmlformats.org/officeDocument/2006/relationships/hyperlink" Target="consultantplus://offline/ref=B62081F57CB1E26CBEB5C5A65978B223FD9ED109C3175066DD028D3D7747DC1FF6192770EC79DE04nCgDA" TargetMode="External"/><Relationship Id="rId342" Type="http://schemas.openxmlformats.org/officeDocument/2006/relationships/hyperlink" Target="consultantplus://offline/ref=B62081F57CB1E26CBEB5C5A65978B223FD98D008C6175066DD028D3D7747DC1FF6192770EC78DE08nCgDA" TargetMode="External"/><Relationship Id="rId384" Type="http://schemas.openxmlformats.org/officeDocument/2006/relationships/hyperlink" Target="consultantplus://offline/ref=B62081F57CB1E26CBEB5C5A65978B223FD98D008C6175066DD028D3D7747DC1FF6192770EC78DE05nCgFA" TargetMode="External"/><Relationship Id="rId591" Type="http://schemas.openxmlformats.org/officeDocument/2006/relationships/hyperlink" Target="consultantplus://offline/ref=F32A68BA4FFBFF34A1FF27048D6702B5EC59D8CD6FDEA492EABC6D01AB957D3C279D6373954ED3F3o5gAA" TargetMode="External"/><Relationship Id="rId605" Type="http://schemas.openxmlformats.org/officeDocument/2006/relationships/hyperlink" Target="consultantplus://offline/ref=F32A68BA4FFBFF34A1FF27048D6702B5EC59D8CD6FDEA492EABC6D01AB957D3C279D6373954ED3FCo5g0A" TargetMode="External"/><Relationship Id="rId787" Type="http://schemas.openxmlformats.org/officeDocument/2006/relationships/hyperlink" Target="consultantplus://offline/ref=BBE0FAF4CC09796F010BA98D19D4C5CB2AD9B851EB14D46B9969A575AFB592334CAD5A8C2664005Cp6gCA" TargetMode="External"/><Relationship Id="rId812" Type="http://schemas.openxmlformats.org/officeDocument/2006/relationships/hyperlink" Target="consultantplus://offline/ref=BBE0FAF4CC09796F010BA98D19D4C5CB2AD9B851EB14D46B9969A575AFB592334CAD5A8C26640057p6gCA" TargetMode="External"/><Relationship Id="rId994" Type="http://schemas.openxmlformats.org/officeDocument/2006/relationships/hyperlink" Target="consultantplus://offline/ref=8BF0154D9A8E3D6D9BB735D8CA51D546D5DDB731CE01D941A13FE27B6AE9915231D9613AEE4B692EqAgEA" TargetMode="External"/><Relationship Id="rId1028" Type="http://schemas.openxmlformats.org/officeDocument/2006/relationships/hyperlink" Target="consultantplus://offline/ref=460690826CA0D54611AA181C77428184C78F1194422B18461ADA073705AD679EFDBBD7DE76AFD6F1rDg0A" TargetMode="External"/><Relationship Id="rId202" Type="http://schemas.openxmlformats.org/officeDocument/2006/relationships/hyperlink" Target="consultantplus://offline/ref=B62081F57CB1E26CBEB5C5A65978B223FD9ED109C3175066DD028D3D7747DC1FF6192770EC79DC0FnCg7A" TargetMode="External"/><Relationship Id="rId244" Type="http://schemas.openxmlformats.org/officeDocument/2006/relationships/hyperlink" Target="consultantplus://offline/ref=B62081F57CB1E26CBEB5C5A65978B223FD9ED109C3175066DD028D3D7747DC1FF6192770EC79DC04nCgBA" TargetMode="External"/><Relationship Id="rId647" Type="http://schemas.openxmlformats.org/officeDocument/2006/relationships/hyperlink" Target="consultantplus://offline/ref=F32A68BA4FFBFF34A1FF27048D6702B5EC59D8CD6FDEA492EABC6D01AB957D3C279D6373954ED2FDo5g4A" TargetMode="External"/><Relationship Id="rId689" Type="http://schemas.openxmlformats.org/officeDocument/2006/relationships/hyperlink" Target="consultantplus://offline/ref=BBE0FAF4CC09796F010BA98D19D4C5CB2AD9B851EB14D46B9969A575AFB592334CAD5A8C2664055Ep6g5A" TargetMode="External"/><Relationship Id="rId854" Type="http://schemas.openxmlformats.org/officeDocument/2006/relationships/hyperlink" Target="consultantplus://offline/ref=8BF0154D9A8E3D6D9BB735D8CA51D546D5DDB731CE01D941A13FE27B6AE9915231D9613AEE4B6524qAg7A" TargetMode="External"/><Relationship Id="rId896" Type="http://schemas.openxmlformats.org/officeDocument/2006/relationships/hyperlink" Target="consultantplus://offline/ref=8BF0154D9A8E3D6D9BB735D8CA51D546D5DDB731CE01D941A13FE27B6AE9915231D9613AEE4B6625qAgEA" TargetMode="External"/><Relationship Id="rId39" Type="http://schemas.openxmlformats.org/officeDocument/2006/relationships/hyperlink" Target="consultantplus://offline/ref=A279077FF816EBC0AC341CFE999C9EDC856DA712A7CE24AEFCDCC7FB5F913100573CE3A9057A2C10mEg4A" TargetMode="External"/><Relationship Id="rId286" Type="http://schemas.openxmlformats.org/officeDocument/2006/relationships/hyperlink" Target="consultantplus://offline/ref=B62081F57CB1E26CBEB5C5A65978B223FD9ED109C3175066DD028D3D7747DC1FF6192770EC79DD08nCg8A" TargetMode="External"/><Relationship Id="rId451" Type="http://schemas.openxmlformats.org/officeDocument/2006/relationships/hyperlink" Target="consultantplus://offline/ref=F32A68BA4FFBFF34A1FF27048D6702B5EC59D8CD6FDEA492EABC6D01AB957D3C279D6373954ED7FDo5g4A" TargetMode="External"/><Relationship Id="rId493" Type="http://schemas.openxmlformats.org/officeDocument/2006/relationships/hyperlink" Target="consultantplus://offline/ref=F32A68BA4FFBFF34A1FF27048D6702B5EC59D8CD6FDEA492EABC6D01AB957D3C279D6373954ED6F3o5g6A" TargetMode="External"/><Relationship Id="rId507" Type="http://schemas.openxmlformats.org/officeDocument/2006/relationships/hyperlink" Target="consultantplus://offline/ref=F32A68BA4FFBFF34A1FF27048D6702B5EC59D8CD6FDEA492EABC6D01AB957D3C279D6373954ED6FCo5g0A" TargetMode="External"/><Relationship Id="rId549" Type="http://schemas.openxmlformats.org/officeDocument/2006/relationships/hyperlink" Target="consultantplus://offline/ref=F32A68BA4FFBFF34A1FF27048D6702B5EC59D8CD6FDEA492EABC6D01AB957D3C279D6373954ED3F4o5g5A" TargetMode="External"/><Relationship Id="rId714" Type="http://schemas.openxmlformats.org/officeDocument/2006/relationships/hyperlink" Target="consultantplus://offline/ref=BBE0FAF4CC09796F010BA98D19D4C5CB2ADFB950EE14D46B9969A575AFB592334CAD5A8C26640D5Bp6gFA" TargetMode="External"/><Relationship Id="rId756" Type="http://schemas.openxmlformats.org/officeDocument/2006/relationships/hyperlink" Target="consultantplus://offline/ref=BBE0FAF4CC09796F010BA98D19D4C5CB2ADEB65DEB12D46B9969A575AFB592334CAD5A8C26660458p6g4A" TargetMode="External"/><Relationship Id="rId921" Type="http://schemas.openxmlformats.org/officeDocument/2006/relationships/hyperlink" Target="consultantplus://offline/ref=8BF0154D9A8E3D6D9BB735D8CA51D546D5DDB731CE01D941A13FE27B6AE9915231D9613AEE4B6729qAgCA" TargetMode="External"/><Relationship Id="rId50" Type="http://schemas.openxmlformats.org/officeDocument/2006/relationships/hyperlink" Target="consultantplus://offline/ref=A279077FF816EBC0AC341CFE999C9EDC856DA114ADCC24AEFCDCC7FB5F913100573CE3A9057A2C11mEgBA" TargetMode="External"/><Relationship Id="rId104" Type="http://schemas.openxmlformats.org/officeDocument/2006/relationships/hyperlink" Target="consultantplus://offline/ref=A279077FF816EBC0AC341CFE999C9EDC856CA216A9C124AEFCDCC7FB5F913100573CE3A9057A2C10mEg5A" TargetMode="External"/><Relationship Id="rId146" Type="http://schemas.openxmlformats.org/officeDocument/2006/relationships/hyperlink" Target="consultantplus://offline/ref=B62081F57CB1E26CBEB5C5A65978B223FD9ED109C3175066DD028D3D7747DC1FF6192770EC79DE0FnCgFA" TargetMode="External"/><Relationship Id="rId188" Type="http://schemas.openxmlformats.org/officeDocument/2006/relationships/hyperlink" Target="consultantplus://offline/ref=B62081F57CB1E26CBEB5C5A65978B223FD9ED109C3175066DD028D3D7747DC1FF6192770EC79DE05nCg7A" TargetMode="External"/><Relationship Id="rId311" Type="http://schemas.openxmlformats.org/officeDocument/2006/relationships/hyperlink" Target="consultantplus://offline/ref=B62081F57CB1E26CBEB5C5A65978B223FD9ED109C3175066DD028D3D7747DC1FF6192770EC79DD04nCgEA" TargetMode="External"/><Relationship Id="rId353" Type="http://schemas.openxmlformats.org/officeDocument/2006/relationships/hyperlink" Target="consultantplus://offline/ref=B62081F57CB1E26CBEB5C5A65978B223FD98D008C6175066DD028D3D7747DC1FF6192770EC78DE09nCg6A" TargetMode="External"/><Relationship Id="rId395" Type="http://schemas.openxmlformats.org/officeDocument/2006/relationships/hyperlink" Target="consultantplus://offline/ref=B62081F57CB1E26CBEB5C5A65978B223FD9ED109C3175066DD028D3D7747DC1FF6192770EC78DB0BnCgBA" TargetMode="External"/><Relationship Id="rId409" Type="http://schemas.openxmlformats.org/officeDocument/2006/relationships/hyperlink" Target="consultantplus://offline/ref=B62081F57CB1E26CBEB5C5A65978B223FD9ED109C3175066DD028D3D7747DC1FF6192770EC78DB04nCgEA" TargetMode="External"/><Relationship Id="rId560" Type="http://schemas.openxmlformats.org/officeDocument/2006/relationships/hyperlink" Target="consultantplus://offline/ref=F32A68BA4FFBFF34A1FF27048D6702B5EC59D8CD6FDEA492EABC6D01AB957D3C279D6373954ED3F7o5g0A" TargetMode="External"/><Relationship Id="rId798" Type="http://schemas.openxmlformats.org/officeDocument/2006/relationships/hyperlink" Target="consultantplus://offline/ref=BBE0FAF4CC09796F010BA98D19D4C5CB2AD9BE57E116D46B9969A575AFB592334CAD5A8C2666045Cp6gCA" TargetMode="External"/><Relationship Id="rId963" Type="http://schemas.openxmlformats.org/officeDocument/2006/relationships/hyperlink" Target="consultantplus://offline/ref=8BF0154D9A8E3D6D9BB735D8CA51D546D5DDB731CE01D941A13FE27B6AE9915231D9613AEE4B682AqAgFA" TargetMode="External"/><Relationship Id="rId92" Type="http://schemas.openxmlformats.org/officeDocument/2006/relationships/hyperlink" Target="consultantplus://offline/ref=A279077FF816EBC0AC341CFE999C9EDC856BA015A8CC24AEFCDCC7FB5F913100573CE3A9057A2C15mEgEA" TargetMode="External"/><Relationship Id="rId213" Type="http://schemas.openxmlformats.org/officeDocument/2006/relationships/hyperlink" Target="consultantplus://offline/ref=B62081F57CB1E26CBEB5C5A65978B223FD98D008C6175066DD028D3D7747DC1FF6192770EC79DD0AnCg6A" TargetMode="External"/><Relationship Id="rId420" Type="http://schemas.openxmlformats.org/officeDocument/2006/relationships/hyperlink" Target="consultantplus://offline/ref=F32A68BA4FFBFF34A1FF27048D6702B5EC5DD8CD69DFA492EABC6D01AB957D3C279D6373954FD2F1o5g3A" TargetMode="External"/><Relationship Id="rId616" Type="http://schemas.openxmlformats.org/officeDocument/2006/relationships/hyperlink" Target="consultantplus://offline/ref=F32A68BA4FFBFF34A1FF27048D6702B5EC59D8CD6FDEA492EABC6D01AB957D3C279D6373954ED2F6o5g3A" TargetMode="External"/><Relationship Id="rId658" Type="http://schemas.openxmlformats.org/officeDocument/2006/relationships/hyperlink" Target="consultantplus://offline/ref=BBE0FAF4CC09796F010BA98D19D4C5CB2AD9B851EB14D46B9969A575AFB592334CAD5A8C26640458p6g4A" TargetMode="External"/><Relationship Id="rId823" Type="http://schemas.openxmlformats.org/officeDocument/2006/relationships/hyperlink" Target="consultantplus://offline/ref=BBE0FAF4CC09796F010BA98D19D4C5CB2AD9B851EB14D46B9969A575AFB592334CAD5A8C2664015Fp6g8A" TargetMode="External"/><Relationship Id="rId865" Type="http://schemas.openxmlformats.org/officeDocument/2006/relationships/hyperlink" Target="consultantplus://offline/ref=8BF0154D9A8E3D6D9BB735D8CA51D546D5DDB731CE01D941A13FE27B6AE9915231D9613AEE4B662DqAg8A" TargetMode="External"/><Relationship Id="rId255" Type="http://schemas.openxmlformats.org/officeDocument/2006/relationships/hyperlink" Target="consultantplus://offline/ref=B62081F57CB1E26CBEB5C5A65978B223FD9ED109C3175066DD028D3D7747DC1FF6192770EC79DD0CnCgEA" TargetMode="External"/><Relationship Id="rId297" Type="http://schemas.openxmlformats.org/officeDocument/2006/relationships/hyperlink" Target="consultantplus://offline/ref=B62081F57CB1E26CBEB5C5A65978B223FD9ED109C3175066DD028D3D7747DC1FF6192770EC79DD0AnCgEA" TargetMode="External"/><Relationship Id="rId462" Type="http://schemas.openxmlformats.org/officeDocument/2006/relationships/hyperlink" Target="consultantplus://offline/ref=F32A68BA4FFBFF34A1FF27048D6702B5EC59D8CD6FDEA492EABC6D01AB957D3C279D6373954ED6F5o5gAA" TargetMode="External"/><Relationship Id="rId518" Type="http://schemas.openxmlformats.org/officeDocument/2006/relationships/hyperlink" Target="consultantplus://offline/ref=F32A68BA4FFBFF34A1FF27048D6702B5EC58DDC168DDA492EABC6D01AB957D3C279D6373954FD5F5o5g7A" TargetMode="External"/><Relationship Id="rId725" Type="http://schemas.openxmlformats.org/officeDocument/2006/relationships/hyperlink" Target="consultantplus://offline/ref=BBE0FAF4CC09796F010BA98D19D4C5CB2ADFB950EE14D46B9969A575AFB592334CAD5A8C26640D5Ap6gBA" TargetMode="External"/><Relationship Id="rId932" Type="http://schemas.openxmlformats.org/officeDocument/2006/relationships/hyperlink" Target="consultantplus://offline/ref=8BF0154D9A8E3D6D9BB735D8CA51D546D5DDB731CE01D941A13FE27B6AE9915231D9613AEE4B6724qAgDA" TargetMode="External"/><Relationship Id="rId115" Type="http://schemas.openxmlformats.org/officeDocument/2006/relationships/hyperlink" Target="consultantplus://offline/ref=A279077FF816EBC0AC341CFE999C9EDC856DA114ADCC24AEFCDCC7FB5F913100573CE3A9057A2D12mEgAA" TargetMode="External"/><Relationship Id="rId157" Type="http://schemas.openxmlformats.org/officeDocument/2006/relationships/hyperlink" Target="consultantplus://offline/ref=B62081F57CB1E26CBEB5C5A65978B223FD9ED109C3175066DD028D3D7747DC1FF6192770EC79DE09nCgAA" TargetMode="External"/><Relationship Id="rId322" Type="http://schemas.openxmlformats.org/officeDocument/2006/relationships/hyperlink" Target="consultantplus://offline/ref=B62081F57CB1E26CBEB5C5A65978B223FD9FD405C4145066DD028D3D7747DC1FF6192770EC79DA0CnCgBA" TargetMode="External"/><Relationship Id="rId364" Type="http://schemas.openxmlformats.org/officeDocument/2006/relationships/hyperlink" Target="consultantplus://offline/ref=B62081F57CB1E26CBEB5C5A65978B223FD9AD109C5165066DD028D3D7747DC1FF6192770EC79DD0DnCg8A" TargetMode="External"/><Relationship Id="rId767" Type="http://schemas.openxmlformats.org/officeDocument/2006/relationships/hyperlink" Target="consultantplus://offline/ref=BBE0FAF4CC09796F010BA98D19D4C5CB2AD9B851EB14D46B9969A575AFB592334CAD5A8C26640757p6g8A" TargetMode="External"/><Relationship Id="rId974" Type="http://schemas.openxmlformats.org/officeDocument/2006/relationships/hyperlink" Target="consultantplus://offline/ref=8BF0154D9A8E3D6D9BB735D8CA51D546D5DDB731CE01D941A13FE27B6AE9915231D9613AEE4B6824qAgCA" TargetMode="External"/><Relationship Id="rId1008" Type="http://schemas.openxmlformats.org/officeDocument/2006/relationships/hyperlink" Target="consultantplus://offline/ref=8BF0154D9A8E3D6D9BB735D8CA51D546D5DDB731CE01D941A13FE27B6AE9915231D9613AEE4A6624qAgCA" TargetMode="External"/><Relationship Id="rId61" Type="http://schemas.openxmlformats.org/officeDocument/2006/relationships/hyperlink" Target="consultantplus://offline/ref=A279077FF816EBC0AC341CFE999C9EDC8569A114ABCD24AEFCDCC7FB5F913100573CE3A9057A2C12mEgDA" TargetMode="External"/><Relationship Id="rId199" Type="http://schemas.openxmlformats.org/officeDocument/2006/relationships/hyperlink" Target="consultantplus://offline/ref=B62081F57CB1E26CBEB5C5A65978B223FD9ED109C3175066DD028D3D7747DC1FF6192770EC79DC0FnCgAA" TargetMode="External"/><Relationship Id="rId571" Type="http://schemas.openxmlformats.org/officeDocument/2006/relationships/hyperlink" Target="consultantplus://offline/ref=F32A68BA4FFBFF34A1FF27048D6702B5EC59D8CD6FDEA492EABC6D01AB957D3C279D6373954ED3F7o5g5A" TargetMode="External"/><Relationship Id="rId627" Type="http://schemas.openxmlformats.org/officeDocument/2006/relationships/hyperlink" Target="consultantplus://offline/ref=F32A68BA4FFBFF34A1FF27048D6702B5EC59D8CD6FDEA492EABC6D01AB957D3C279D6373954ED2F1o5gBA" TargetMode="External"/><Relationship Id="rId669" Type="http://schemas.openxmlformats.org/officeDocument/2006/relationships/hyperlink" Target="consultantplus://offline/ref=BBE0FAF4CC09796F010BA98D19D4C5CB2ADFB950EE14D46B9969A575AFB592334CAD5A8C2664025Bp6gDA" TargetMode="External"/><Relationship Id="rId834" Type="http://schemas.openxmlformats.org/officeDocument/2006/relationships/hyperlink" Target="consultantplus://offline/ref=BBE0FAF4CC09796F010BA98D19D4C5CB2AD9B851EB14D46B9969A575AFB592334CAD5A8C2664015Cp6gCA" TargetMode="External"/><Relationship Id="rId876" Type="http://schemas.openxmlformats.org/officeDocument/2006/relationships/hyperlink" Target="consultantplus://offline/ref=8BF0154D9A8E3D6D9BB735D8CA51D546D5DDB731CE01D941A13FE27B6AE9915231D9613AEE4B6628qAgFA" TargetMode="External"/><Relationship Id="rId19" Type="http://schemas.openxmlformats.org/officeDocument/2006/relationships/hyperlink" Target="consultantplus://offline/ref=A279077FF816EBC0AC341CFE999C9EDC856AAF18ADCA24AEFCDCC7FB5F913100573CE3A9057A2C10mEg9A" TargetMode="External"/><Relationship Id="rId224" Type="http://schemas.openxmlformats.org/officeDocument/2006/relationships/hyperlink" Target="consultantplus://offline/ref=B62081F57CB1E26CBEB5C5A65978B223FD98D008C6175066DD028D3D7747DC1FF6192770EC79DD0BnCg7A" TargetMode="External"/><Relationship Id="rId266" Type="http://schemas.openxmlformats.org/officeDocument/2006/relationships/hyperlink" Target="consultantplus://offline/ref=B62081F57CB1E26CBEB5C5A65978B223FD9ED109C3175066DD028D3D7747DC1FF6192770EC79DD0EnCgFA" TargetMode="External"/><Relationship Id="rId431" Type="http://schemas.openxmlformats.org/officeDocument/2006/relationships/hyperlink" Target="consultantplus://offline/ref=F32A68BA4FFBFF34A1FF27048D6702B5EC5CDDCA6BDAA492EABC6D01AB957D3C279D6373954FD5F4o5g2A" TargetMode="External"/><Relationship Id="rId473" Type="http://schemas.openxmlformats.org/officeDocument/2006/relationships/hyperlink" Target="consultantplus://offline/ref=F32A68BA4FFBFF34A1FF27048D6702B5EC59D8CD6FDEA492EABC6D01AB957D3C279D6373954ED6F7o5g6A" TargetMode="External"/><Relationship Id="rId529" Type="http://schemas.openxmlformats.org/officeDocument/2006/relationships/hyperlink" Target="consultantplus://offline/ref=F32A68BA4FFBFF34A1FF27048D6702B5EC5EDBC064D2A492EABC6D01AB957D3C279D6373954FD5F4o5g5A" TargetMode="External"/><Relationship Id="rId680" Type="http://schemas.openxmlformats.org/officeDocument/2006/relationships/hyperlink" Target="consultantplus://offline/ref=BBE0FAF4CC09796F010BA98D19D4C5CB2ADFB950EE14D46B9969A575AFB592334CAD5A8C26640259p6gFA" TargetMode="External"/><Relationship Id="rId736" Type="http://schemas.openxmlformats.org/officeDocument/2006/relationships/hyperlink" Target="consultantplus://offline/ref=BBE0FAF4CC09796F010BA98D19D4C5CB2AD9B851EB14D46B9969A575AFB592334CAD5A8C2664075Dp6g4A" TargetMode="External"/><Relationship Id="rId901" Type="http://schemas.openxmlformats.org/officeDocument/2006/relationships/hyperlink" Target="consultantplus://offline/ref=8BF0154D9A8E3D6D9BB735D8CA51D546D5DDB731CE01D941A13FE27B6AE9915231D9613AEE4B672CqAgDA" TargetMode="External"/><Relationship Id="rId30" Type="http://schemas.openxmlformats.org/officeDocument/2006/relationships/hyperlink" Target="consultantplus://offline/ref=A279077FF816EBC0AC341CFE999C9EDC8C6FA411A9C379A4F485CBF9589E6E175075EFA8057A2Cm1g9A" TargetMode="External"/><Relationship Id="rId126" Type="http://schemas.openxmlformats.org/officeDocument/2006/relationships/hyperlink" Target="consultantplus://offline/ref=A279077FF816EBC0AC341CFE999C9EDC856DA114ADCC24AEFCDCC7FB5F913100573CE3A9057A2811mEgBA" TargetMode="External"/><Relationship Id="rId168" Type="http://schemas.openxmlformats.org/officeDocument/2006/relationships/hyperlink" Target="consultantplus://offline/ref=B62081F57CB1E26CBEB5C5A65978B223FD9ED00AC3115066DD028D3D7747DC1FF6192770EC79DA0DnCgCA" TargetMode="External"/><Relationship Id="rId333" Type="http://schemas.openxmlformats.org/officeDocument/2006/relationships/hyperlink" Target="consultantplus://offline/ref=B62081F57CB1E26CBEB5C5A65978B223FD9ED109C3175066DD028D3D7747DC1FF6192770EC78DB09nCg8A" TargetMode="External"/><Relationship Id="rId540" Type="http://schemas.openxmlformats.org/officeDocument/2006/relationships/hyperlink" Target="consultantplus://offline/ref=F32A68BA4FFBFF34A1FF27048D6702B5EC5FD9CC6ADEA492EABC6D01AB957D3C279D6373954DD5F4o5gAA" TargetMode="External"/><Relationship Id="rId778" Type="http://schemas.openxmlformats.org/officeDocument/2006/relationships/hyperlink" Target="consultantplus://offline/ref=BBE0FAF4CC09796F010BA98D19D4C5CB2AD9B851EB14D46B9969A575AFB592334CAD5A8C2664005Ep6gDA" TargetMode="External"/><Relationship Id="rId943" Type="http://schemas.openxmlformats.org/officeDocument/2006/relationships/hyperlink" Target="consultantplus://offline/ref=8BF0154D9A8E3D6D9BB735D8CA51D546D5DDB731CE01D941A13FE27B6AE9915231D9613AEE4B682DqAgCA" TargetMode="External"/><Relationship Id="rId985" Type="http://schemas.openxmlformats.org/officeDocument/2006/relationships/hyperlink" Target="consultantplus://offline/ref=8BF0154D9A8E3D6D9BB735D8CA51D546D5DDB731CE01D941A13FE27B6AE9915231D9613AEE4B692CqAg8A" TargetMode="External"/><Relationship Id="rId1019" Type="http://schemas.openxmlformats.org/officeDocument/2006/relationships/hyperlink" Target="consultantplus://offline/ref=8BF0154D9A8E3D6D9BB735D8CA51D546D5DDB731CE01D941A13FE27B6AE9915231D9613AEE4A6625qAg6A" TargetMode="External"/><Relationship Id="rId72" Type="http://schemas.openxmlformats.org/officeDocument/2006/relationships/hyperlink" Target="consultantplus://offline/ref=A279077FF816EBC0AC341CFE999C9EDC856BA015A8CC24AEFCDCC7FB5F913100573CE3A9057A2C13mEgBA" TargetMode="External"/><Relationship Id="rId375" Type="http://schemas.openxmlformats.org/officeDocument/2006/relationships/hyperlink" Target="consultantplus://offline/ref=B62081F57CB1E26CBEB5C5A65978B223FD9AD109C5165066DD028D3D7747DC1FF6192770EC79DD0EnCgEA" TargetMode="External"/><Relationship Id="rId582" Type="http://schemas.openxmlformats.org/officeDocument/2006/relationships/hyperlink" Target="consultantplus://offline/ref=F32A68BA4FFBFF34A1FF27048D6702B5EC59D8CD6FDEA492EABC6D01AB957D3C279D6373954ED3F0o5g6A" TargetMode="External"/><Relationship Id="rId638" Type="http://schemas.openxmlformats.org/officeDocument/2006/relationships/hyperlink" Target="consultantplus://offline/ref=F32A68BA4FFBFF34A1FF27048D6702B5EC59D8CD6FDEA492EABC6D01AB957D3C279D6373954ED2F2o5g2A" TargetMode="External"/><Relationship Id="rId803" Type="http://schemas.openxmlformats.org/officeDocument/2006/relationships/hyperlink" Target="consultantplus://offline/ref=BBE0FAF4CC09796F010BA98D19D4C5CB2AD9B851EB14D46B9969A575AFB592334CAD5A8C2664005Ap6gBA" TargetMode="External"/><Relationship Id="rId845" Type="http://schemas.openxmlformats.org/officeDocument/2006/relationships/hyperlink" Target="consultantplus://offline/ref=BBE0FAF4CC09796F010BA98D19D4C5CB2AD9B851EB14D46B9969A575AFB592334CAD5A8C26640159p6gAA" TargetMode="External"/><Relationship Id="rId1030" Type="http://schemas.openxmlformats.org/officeDocument/2006/relationships/hyperlink" Target="consultantplus://offline/ref=460690826CA0D54611AA181C77428184C78F1194422B18461ADA073705AD679EFDBBD7DE76AFD6F0rDg7A" TargetMode="External"/><Relationship Id="rId3" Type="http://schemas.openxmlformats.org/officeDocument/2006/relationships/settings" Target="settings.xml"/><Relationship Id="rId235" Type="http://schemas.openxmlformats.org/officeDocument/2006/relationships/hyperlink" Target="consultantplus://offline/ref=B62081F57CB1E26CBEB5C5A65978B223FD9ED109C3175066DD028D3D7747DC1FF6192770EC79DC09nCgAA" TargetMode="External"/><Relationship Id="rId277" Type="http://schemas.openxmlformats.org/officeDocument/2006/relationships/hyperlink" Target="consultantplus://offline/ref=B62081F57CB1E26CBEB5C5A65978B223FD9ED109C3175066DD028D3D7747DC1FF6192770EC79DD0FnCg9A" TargetMode="External"/><Relationship Id="rId400" Type="http://schemas.openxmlformats.org/officeDocument/2006/relationships/hyperlink" Target="consultantplus://offline/ref=B62081F57CB1E26CBEB5C5A65978B223FD98D008C6175066DD028D3D7747DC1FF6192770EC78DF0CnCgCA" TargetMode="External"/><Relationship Id="rId442" Type="http://schemas.openxmlformats.org/officeDocument/2006/relationships/hyperlink" Target="consultantplus://offline/ref=F32A68BA4FFBFF34A1FF27048D6702B5EC59D8CD6FDEA492EABC6D01AB957D3C279D6373954ED7F3o5gAA" TargetMode="External"/><Relationship Id="rId484" Type="http://schemas.openxmlformats.org/officeDocument/2006/relationships/hyperlink" Target="consultantplus://offline/ref=F32A68BA4FFBFF34A1FF27048D6702B5EC59D8CD6FDEA492EABC6D01AB957D3C279D6373954ED6F1o5g4A" TargetMode="External"/><Relationship Id="rId705" Type="http://schemas.openxmlformats.org/officeDocument/2006/relationships/hyperlink" Target="consultantplus://offline/ref=BBE0FAF4CC09796F010BA98D19D4C5CB2AD9B851EB14D46B9969A575AFB592334CAD5A8C2664055Bp6gEA" TargetMode="External"/><Relationship Id="rId887" Type="http://schemas.openxmlformats.org/officeDocument/2006/relationships/hyperlink" Target="consultantplus://offline/ref=8BF0154D9A8E3D6D9BB735D8CA51D546D5DDB731CE01D941A13FE27B6AE9915231D9613AEE4B662AqAg6A" TargetMode="External"/><Relationship Id="rId137" Type="http://schemas.openxmlformats.org/officeDocument/2006/relationships/hyperlink" Target="consultantplus://offline/ref=B62081F57CB1E26CBEB5C5A65978B223FD9ED109C3175066DD028D3D7747DC1FF6192770EC79DE0EnCgBA" TargetMode="External"/><Relationship Id="rId302" Type="http://schemas.openxmlformats.org/officeDocument/2006/relationships/hyperlink" Target="consultantplus://offline/ref=B62081F57CB1E26CBEB5C5A65978B223FD9ED109C3175066DD028D3D7747DC1FF6192770EC79DD0AnCg6A" TargetMode="External"/><Relationship Id="rId344" Type="http://schemas.openxmlformats.org/officeDocument/2006/relationships/hyperlink" Target="consultantplus://offline/ref=B62081F57CB1E26CBEB5C5A65978B223FD98D008C6175066DD028D3D7747DC1FF6192770EC78DE08nCg9A" TargetMode="External"/><Relationship Id="rId691" Type="http://schemas.openxmlformats.org/officeDocument/2006/relationships/hyperlink" Target="consultantplus://offline/ref=BBE0FAF4CC09796F010BA98D19D4C5CB2AD9B851EB14D46B9969A575AFB592334CAD5A8C2664055Dp6gCA" TargetMode="External"/><Relationship Id="rId747" Type="http://schemas.openxmlformats.org/officeDocument/2006/relationships/hyperlink" Target="consultantplus://offline/ref=BBE0FAF4CC09796F010BA98D19D4C5CB2ADFB950EE14D46B9969A575AFB592334CAD5A8C26640D58p6gDA" TargetMode="External"/><Relationship Id="rId789" Type="http://schemas.openxmlformats.org/officeDocument/2006/relationships/hyperlink" Target="consultantplus://offline/ref=BBE0FAF4CC09796F010BA98D19D4C5CB2AD9B851EB14D46B9969A575AFB592334CAD5A8C2664005Cp6gEA" TargetMode="External"/><Relationship Id="rId912" Type="http://schemas.openxmlformats.org/officeDocument/2006/relationships/hyperlink" Target="consultantplus://offline/ref=8BF0154D9A8E3D6D9BB735D8CA51D546D5DDB731CE01D941A13FE27B6AE9915231D9613AEE4B672FqAgEA" TargetMode="External"/><Relationship Id="rId954" Type="http://schemas.openxmlformats.org/officeDocument/2006/relationships/hyperlink" Target="consultantplus://offline/ref=8BF0154D9A8E3D6D9BB735D8CA51D546D5DDB731CE01D941A13FE27B6AE9915231D9613AEE4B6828qAgEA" TargetMode="External"/><Relationship Id="rId996" Type="http://schemas.openxmlformats.org/officeDocument/2006/relationships/hyperlink" Target="consultantplus://offline/ref=8BF0154D9A8E3D6D9BB735D8CA51D546D5DBB630CB01D941A13FE27B6AE9915231D9613AEE4D652FqAgDA" TargetMode="External"/><Relationship Id="rId41" Type="http://schemas.openxmlformats.org/officeDocument/2006/relationships/hyperlink" Target="consultantplus://offline/ref=A279077FF816EBC0AC341CFE999C9EDC856DA017ADCA24AEFCDCC7FB5F913100573CE3A9057A2C10mEg9A" TargetMode="External"/><Relationship Id="rId83" Type="http://schemas.openxmlformats.org/officeDocument/2006/relationships/hyperlink" Target="consultantplus://offline/ref=A279077FF816EBC0AC341CFE999C9EDC8569A114ABCD24AEFCDCC7FB5F913100573CE3A9057A2C12mEg9A" TargetMode="External"/><Relationship Id="rId179" Type="http://schemas.openxmlformats.org/officeDocument/2006/relationships/hyperlink" Target="consultantplus://offline/ref=B62081F57CB1E26CBEB5C5A65978B223FD9ED109C3175066DD028D3D7747DC1FF6192770EC79DE04nCgBA" TargetMode="External"/><Relationship Id="rId386" Type="http://schemas.openxmlformats.org/officeDocument/2006/relationships/hyperlink" Target="consultantplus://offline/ref=B62081F57CB1E26CBEB5C5A65978B223FD98D008C6175066DD028D3D7747DC1FF6192770EC78DE05nCgAA" TargetMode="External"/><Relationship Id="rId551" Type="http://schemas.openxmlformats.org/officeDocument/2006/relationships/hyperlink" Target="consultantplus://offline/ref=F32A68BA4FFBFF34A1FF27048D6702B5EC5FD9CC6ADEA492EABC6D01AB957D3C279D6373954DD5F6o5g2A" TargetMode="External"/><Relationship Id="rId593" Type="http://schemas.openxmlformats.org/officeDocument/2006/relationships/hyperlink" Target="consultantplus://offline/ref=F32A68BA4FFBFF34A1FF27048D6702B5EC5ED6CB69DCA492EABC6D01AB957D3C279D6373954FD5F7o5gAA" TargetMode="External"/><Relationship Id="rId607" Type="http://schemas.openxmlformats.org/officeDocument/2006/relationships/hyperlink" Target="consultantplus://offline/ref=F32A68BA4FFBFF34A1FF27048D6702B5EC59D8CD6FDEA492EABC6D01AB957D3C279D6373954ED3FCo5g7A" TargetMode="External"/><Relationship Id="rId649" Type="http://schemas.openxmlformats.org/officeDocument/2006/relationships/hyperlink" Target="consultantplus://offline/ref=F32A68BA4FFBFF34A1FF27048D6702B5EC59D8CD6FDEA492EABC6D01AB957D3C279D6373954ED2FCo5g1A" TargetMode="External"/><Relationship Id="rId814" Type="http://schemas.openxmlformats.org/officeDocument/2006/relationships/hyperlink" Target="consultantplus://offline/ref=BBE0FAF4CC09796F010BA98D19D4C5CB2AD9B851EB14D46B9969A575AFB592334CAD5A8C26640057p6gBA" TargetMode="External"/><Relationship Id="rId856" Type="http://schemas.openxmlformats.org/officeDocument/2006/relationships/hyperlink" Target="consultantplus://offline/ref=8BF0154D9A8E3D6D9BB735D8CA51D546D5DDB731CE01D941A13FE27B6AE9915231D9613AEE4B6525qAgAA" TargetMode="External"/><Relationship Id="rId190" Type="http://schemas.openxmlformats.org/officeDocument/2006/relationships/hyperlink" Target="consultantplus://offline/ref=B62081F57CB1E26CBEB5C5A65978B223FD9ED109C3175066DD028D3D7747DC1FF6192770EC79DF0CnCgCA" TargetMode="External"/><Relationship Id="rId204" Type="http://schemas.openxmlformats.org/officeDocument/2006/relationships/hyperlink" Target="consultantplus://offline/ref=B62081F57CB1E26CBEB5C5A65978B223FD98D008C6175066DD028D3D7747DC1FF6192770EC79DD09nCg7A" TargetMode="External"/><Relationship Id="rId246" Type="http://schemas.openxmlformats.org/officeDocument/2006/relationships/hyperlink" Target="consultantplus://offline/ref=B62081F57CB1E26CBEB5C5A65978B223FD9ED109C3175066DD028D3D7747DC1FF6192770EC79DC04nCg9A" TargetMode="External"/><Relationship Id="rId288" Type="http://schemas.openxmlformats.org/officeDocument/2006/relationships/hyperlink" Target="consultantplus://offline/ref=B62081F57CB1E26CBEB5C5A65978B223FD9ED109C3175066DD028D3D7747DC1FF6192770EC79DD08nCg6A" TargetMode="External"/><Relationship Id="rId411" Type="http://schemas.openxmlformats.org/officeDocument/2006/relationships/hyperlink" Target="consultantplus://offline/ref=B62081F57CB1E26CBEB5C5A65978B223FD98D008C6175066DD028D3D7747DC1FF6192770EC78DF0CnCg6A" TargetMode="External"/><Relationship Id="rId453" Type="http://schemas.openxmlformats.org/officeDocument/2006/relationships/hyperlink" Target="consultantplus://offline/ref=F32A68BA4FFBFF34A1FF27048D6702B5EC59D8CD6FDEA492EABC6D01AB957D3C279D6373954ED7FCo5g2A" TargetMode="External"/><Relationship Id="rId509" Type="http://schemas.openxmlformats.org/officeDocument/2006/relationships/hyperlink" Target="consultantplus://offline/ref=F32A68BA4FFBFF34A1FF27048D6702B5EC59D8CD6FDEA492EABC6D01AB957D3C279D6373954ED6FCo5g4A" TargetMode="External"/><Relationship Id="rId660" Type="http://schemas.openxmlformats.org/officeDocument/2006/relationships/hyperlink" Target="consultantplus://offline/ref=BBE0FAF4CC09796F010BA98D19D4C5CB2AD9B851EB14D46B9969A575AFB592334CAD5A8C26640457p6gFA" TargetMode="External"/><Relationship Id="rId898" Type="http://schemas.openxmlformats.org/officeDocument/2006/relationships/hyperlink" Target="consultantplus://offline/ref=8BF0154D9A8E3D6D9BB735D8CA51D546D5DDB731CE01D941A13FE27B6AE9915231D9613AEE4B6625qAgBA" TargetMode="External"/><Relationship Id="rId106" Type="http://schemas.openxmlformats.org/officeDocument/2006/relationships/hyperlink" Target="consultantplus://offline/ref=A279077FF816EBC0AC341CFE999C9EDC856DA114ADCC24AEFCDCC7FB5F913100573CE3A9057A2C13mEg8A" TargetMode="External"/><Relationship Id="rId313" Type="http://schemas.openxmlformats.org/officeDocument/2006/relationships/hyperlink" Target="consultantplus://offline/ref=B62081F57CB1E26CBEB5C5A65978B223FD9FD20FC2175066DD028D3D77n4g7A" TargetMode="External"/><Relationship Id="rId495" Type="http://schemas.openxmlformats.org/officeDocument/2006/relationships/hyperlink" Target="consultantplus://offline/ref=F32A68BA4FFBFF34A1FF27048D6702B5EC59D8CD6FDEA492EABC6D01AB957D3C279D6373954ED6F3o5gAA" TargetMode="External"/><Relationship Id="rId716" Type="http://schemas.openxmlformats.org/officeDocument/2006/relationships/hyperlink" Target="consultantplus://offline/ref=BBE0FAF4CC09796F010BA98D19D4C5CB2AD9BE57E116D46B9969A575AFB592334CAD5A8C2666045Dp6g5A" TargetMode="External"/><Relationship Id="rId758" Type="http://schemas.openxmlformats.org/officeDocument/2006/relationships/hyperlink" Target="consultantplus://offline/ref=BBE0FAF4CC09796F010BA98D19D4C5CB2AD9B851EB14D46B9969A575AFB592334CAD5A8C26640759p6gDA" TargetMode="External"/><Relationship Id="rId923" Type="http://schemas.openxmlformats.org/officeDocument/2006/relationships/hyperlink" Target="consultantplus://offline/ref=8BF0154D9A8E3D6D9BB735D8CA51D546D5DDB731CE01D941A13FE27B6AE9915231D9613AEE4B6729qAg9A" TargetMode="External"/><Relationship Id="rId965" Type="http://schemas.openxmlformats.org/officeDocument/2006/relationships/hyperlink" Target="consultantplus://offline/ref=8BF0154D9A8E3D6D9BB735D8CA51D546D5DDB731CE01D941A13FE27B6AE9915231D9613AEE4B682AqAg8A" TargetMode="External"/><Relationship Id="rId10" Type="http://schemas.openxmlformats.org/officeDocument/2006/relationships/hyperlink" Target="consultantplus://offline/ref=A279077FF816EBC0AC341CFE999C9EDC8D6AAF12A8C379A4F485CBF9589E6E175075EFA8057A2Cm1g5A" TargetMode="External"/><Relationship Id="rId52" Type="http://schemas.openxmlformats.org/officeDocument/2006/relationships/hyperlink" Target="consultantplus://offline/ref=A279077FF816EBC0AC341CFE999C9EDC856DA114ADCC24AEFCDCC7FB5F913100573CE3A9057A2C12mEgCA" TargetMode="External"/><Relationship Id="rId94" Type="http://schemas.openxmlformats.org/officeDocument/2006/relationships/hyperlink" Target="consultantplus://offline/ref=A279077FF816EBC0AC341CFE999C9EDC856BA015A8CC24AEFCDCC7FB5F913100573CE3A9057A2C15mEg9A" TargetMode="External"/><Relationship Id="rId148" Type="http://schemas.openxmlformats.org/officeDocument/2006/relationships/hyperlink" Target="consultantplus://offline/ref=B62081F57CB1E26CBEB5C5A65978B223FD98D008C6175066DD028D3D7747DC1FF6192770EC79DF0EnCgDA" TargetMode="External"/><Relationship Id="rId355" Type="http://schemas.openxmlformats.org/officeDocument/2006/relationships/hyperlink" Target="consultantplus://offline/ref=B62081F57CB1E26CBEB5C5A65978B223FD98D008C6175066DD028D3D7747DC1FF6192770EC78DE0AnCgEA" TargetMode="External"/><Relationship Id="rId397" Type="http://schemas.openxmlformats.org/officeDocument/2006/relationships/hyperlink" Target="consultantplus://offline/ref=B62081F57CB1E26CBEB5C5A65978B223FD9ED109C3175066DD028D3D7747DC1FF6192770EC78DB0BnCg8A" TargetMode="External"/><Relationship Id="rId520" Type="http://schemas.openxmlformats.org/officeDocument/2006/relationships/hyperlink" Target="consultantplus://offline/ref=F32A68BA4FFBFF34A1FF27048D6702B5EC58DDC168DDA492EABC6D01AB957D3C279D6373954FD5F4o5g3A" TargetMode="External"/><Relationship Id="rId562" Type="http://schemas.openxmlformats.org/officeDocument/2006/relationships/hyperlink" Target="consultantplus://offline/ref=F32A68BA4FFBFF34A1FF27048D6702B5EC59D8CD6FDEA492EABC6D01AB957D3C279D6373954ED3F7o5g1A" TargetMode="External"/><Relationship Id="rId618" Type="http://schemas.openxmlformats.org/officeDocument/2006/relationships/hyperlink" Target="consultantplus://offline/ref=F32A68BA4FFBFF34A1FF27048D6702B5EC59D8CD6FDEA492EABC6D01AB957D3C279D6373954ED2F6o5g7A" TargetMode="External"/><Relationship Id="rId825" Type="http://schemas.openxmlformats.org/officeDocument/2006/relationships/hyperlink" Target="consultantplus://offline/ref=BBE0FAF4CC09796F010BA98D19D4C5CB2AD9B851EB14D46B9969A575AFB592334CAD5A8C2664015Ep6gDA" TargetMode="External"/><Relationship Id="rId215" Type="http://schemas.openxmlformats.org/officeDocument/2006/relationships/hyperlink" Target="consultantplus://offline/ref=B62081F57CB1E26CBEB5C5A65978B223FD98D008C6175066DD028D3D7747DC1FF6192770EC79DD0BnCgEA" TargetMode="External"/><Relationship Id="rId257" Type="http://schemas.openxmlformats.org/officeDocument/2006/relationships/hyperlink" Target="consultantplus://offline/ref=B62081F57CB1E26CBEB5C5A65978B223FD9ED109C3175066DD028D3D7747DC1FF6192770EC79DD0CnCgDA" TargetMode="External"/><Relationship Id="rId422" Type="http://schemas.openxmlformats.org/officeDocument/2006/relationships/hyperlink" Target="consultantplus://offline/ref=F32A68BA4FFBFF34A1FF27048D6702B5EC59D8CD6FDEA492EABC6D01AB957D3C279D6373954ED4FDo5g1A" TargetMode="External"/><Relationship Id="rId464" Type="http://schemas.openxmlformats.org/officeDocument/2006/relationships/hyperlink" Target="consultantplus://offline/ref=F32A68BA4FFBFF34A1FF27048D6702B5EC59D8CD6FDEA492EABC6D01AB957D3C279D6373954ED6F4o5g0A" TargetMode="External"/><Relationship Id="rId867" Type="http://schemas.openxmlformats.org/officeDocument/2006/relationships/hyperlink" Target="consultantplus://offline/ref=8BF0154D9A8E3D6D9BB735D8CA51D546D5DDB731CE01D941A13FE27B6AE9915231D9613AEE4B662EqAgEA" TargetMode="External"/><Relationship Id="rId1010" Type="http://schemas.openxmlformats.org/officeDocument/2006/relationships/hyperlink" Target="consultantplus://offline/ref=8BF0154D9A8E3D6D9BB735D8CA51D546D5DDB731CE01D941A13FE27B6AE9915231D9613AEE4A6624qAg8A" TargetMode="External"/><Relationship Id="rId299" Type="http://schemas.openxmlformats.org/officeDocument/2006/relationships/hyperlink" Target="consultantplus://offline/ref=B62081F57CB1E26CBEB5C5A65978B223FD9ED109C3175066DD028D3D7747DC1FF6192770EC79DD0AnCgAA" TargetMode="External"/><Relationship Id="rId727" Type="http://schemas.openxmlformats.org/officeDocument/2006/relationships/hyperlink" Target="consultantplus://offline/ref=BBE0FAF4CC09796F010BA98D19D4C5CB2AD9B851EB14D46B9969A575AFB592334CAD5A8C2664075Dp6g8A" TargetMode="External"/><Relationship Id="rId934" Type="http://schemas.openxmlformats.org/officeDocument/2006/relationships/hyperlink" Target="consultantplus://offline/ref=8BF0154D9A8E3D6D9BB735D8CA51D546D5DDB731CE01D941A13FE27B6AE9915231D9613AEE4B6724qAgBA" TargetMode="External"/><Relationship Id="rId63" Type="http://schemas.openxmlformats.org/officeDocument/2006/relationships/hyperlink" Target="consultantplus://offline/ref=A279077FF816EBC0AC341CFE999C9EDC856DA114ADCC24AEFCDCC7FB5F913100573CE3A9057A2C12mEgAA" TargetMode="External"/><Relationship Id="rId159" Type="http://schemas.openxmlformats.org/officeDocument/2006/relationships/hyperlink" Target="consultantplus://offline/ref=B62081F57CB1E26CBEB5C5A65978B223FD9ED109C3175066DD028D3D7747DC1FF6192770EC79DE09nCg6A" TargetMode="External"/><Relationship Id="rId366" Type="http://schemas.openxmlformats.org/officeDocument/2006/relationships/hyperlink" Target="consultantplus://offline/ref=B62081F57CB1E26CBEB5C5A65978B223FD98D008C6175066DD028D3D7747DC1FF6192770EC78DE0BnCgFA" TargetMode="External"/><Relationship Id="rId573" Type="http://schemas.openxmlformats.org/officeDocument/2006/relationships/hyperlink" Target="consultantplus://offline/ref=F32A68BA4FFBFF34A1FF27048D6702B5EC59D8CD6FDEA492EABC6D01AB957D3C279D6373954ED3F7o5gBA" TargetMode="External"/><Relationship Id="rId780" Type="http://schemas.openxmlformats.org/officeDocument/2006/relationships/hyperlink" Target="consultantplus://offline/ref=BBE0FAF4CC09796F010BA98D19D4C5CB2AD9B851EB14D46B9969A575AFB592334CAD5A8C2664005Ep6g8A" TargetMode="External"/><Relationship Id="rId226" Type="http://schemas.openxmlformats.org/officeDocument/2006/relationships/hyperlink" Target="consultantplus://offline/ref=B62081F57CB1E26CBEB5C5A65978B223FD98D008C6175066DD028D3D7747DC1FF6192770EC79DD04nCgDA" TargetMode="External"/><Relationship Id="rId433" Type="http://schemas.openxmlformats.org/officeDocument/2006/relationships/hyperlink" Target="consultantplus://offline/ref=F32A68BA4FFBFF34A1FF27048D6702B5EC59D8CD6FDEA492EABC6D01AB957D3C279D6373954ED4FDo5g6A" TargetMode="External"/><Relationship Id="rId878" Type="http://schemas.openxmlformats.org/officeDocument/2006/relationships/hyperlink" Target="consultantplus://offline/ref=8BF0154D9A8E3D6D9BB735D8CA51D546D5DDB731CE01D941A13FE27B6AE9915231D9613AEE4B6628qAgBA" TargetMode="External"/><Relationship Id="rId640" Type="http://schemas.openxmlformats.org/officeDocument/2006/relationships/hyperlink" Target="consultantplus://offline/ref=F32A68BA4FFBFF34A1FF27048D6702B5EC59D8CD6FDEA492EABC6D01AB957D3C279D6373954ED2F2o5g1A" TargetMode="External"/><Relationship Id="rId738" Type="http://schemas.openxmlformats.org/officeDocument/2006/relationships/hyperlink" Target="consultantplus://offline/ref=BBE0FAF4CC09796F010BA98D19D4C5CB2AD9B851EB14D46B9969A575AFB592334CAD5A8C2664075Cp6gDA" TargetMode="External"/><Relationship Id="rId945" Type="http://schemas.openxmlformats.org/officeDocument/2006/relationships/hyperlink" Target="consultantplus://offline/ref=8BF0154D9A8E3D6D9BB735D8CA51D546D5DDB731CE01D941A13FE27B6AE9915231D9613AEE4B682DqAg9A" TargetMode="External"/><Relationship Id="rId74" Type="http://schemas.openxmlformats.org/officeDocument/2006/relationships/hyperlink" Target="consultantplus://offline/ref=A279077FF816EBC0AC341CFE999C9EDC856DA114ADCC24AEFCDCC7FB5F913100573CE3A9057A2C12mEg4A" TargetMode="External"/><Relationship Id="rId377" Type="http://schemas.openxmlformats.org/officeDocument/2006/relationships/hyperlink" Target="consultantplus://offline/ref=B62081F57CB1E26CBEB5C5A65978B223FD98D008C6175066DD028D3D7747DC1FF6192770EC78DE04nCgDA" TargetMode="External"/><Relationship Id="rId500" Type="http://schemas.openxmlformats.org/officeDocument/2006/relationships/hyperlink" Target="consultantplus://offline/ref=F32A68BA4FFBFF34A1FF27048D6702B5EC59D8CD6FDEA492EABC6D01AB957D3C279D6373954ED6F2o5gAA" TargetMode="External"/><Relationship Id="rId584" Type="http://schemas.openxmlformats.org/officeDocument/2006/relationships/hyperlink" Target="consultantplus://offline/ref=F32A68BA4FFBFF34A1FF27048D6702B5EC59D8CD6FDEA492EABC6D01AB957D3C279D6373954ED3F0o5gAA" TargetMode="External"/><Relationship Id="rId805" Type="http://schemas.openxmlformats.org/officeDocument/2006/relationships/hyperlink" Target="consultantplus://offline/ref=BBE0FAF4CC09796F010BA98D19D4C5CB2AD9B851EB14D46B9969A575AFB592334CAD5A8C26640059p6gCA" TargetMode="External"/><Relationship Id="rId5" Type="http://schemas.openxmlformats.org/officeDocument/2006/relationships/hyperlink" Target="consultantplus://offline/ref=A279077FF816EBC0AC341CFE999C9EDC8C6FA411A9C379A4F485CBF9589E6E175075EFA8057A2Cm1g5A" TargetMode="External"/><Relationship Id="rId237" Type="http://schemas.openxmlformats.org/officeDocument/2006/relationships/hyperlink" Target="consultantplus://offline/ref=B62081F57CB1E26CBEB5C5A65978B223FD98D008C6175066DD028D3D7747DC1FF6192770EC79D20EnCgCA" TargetMode="External"/><Relationship Id="rId791" Type="http://schemas.openxmlformats.org/officeDocument/2006/relationships/hyperlink" Target="consultantplus://offline/ref=BBE0FAF4CC09796F010BA98D19D4C5CB2AD9B851EB14D46B9969A575AFB592334CAD5A8C2664005Cp6gAA" TargetMode="External"/><Relationship Id="rId889" Type="http://schemas.openxmlformats.org/officeDocument/2006/relationships/hyperlink" Target="consultantplus://offline/ref=8BF0154D9A8E3D6D9BB735D8CA51D546D5DDB731CE01D941A13FE27B6AE9915231D9613AEE4B662BqAgDA" TargetMode="External"/><Relationship Id="rId444" Type="http://schemas.openxmlformats.org/officeDocument/2006/relationships/hyperlink" Target="consultantplus://offline/ref=F32A68BA4FFBFF34A1FF27048D6702B5EC59D8CD6FDEA492EABC6D01AB957D3C279D6373954ED7F2o5g0A" TargetMode="External"/><Relationship Id="rId651" Type="http://schemas.openxmlformats.org/officeDocument/2006/relationships/hyperlink" Target="consultantplus://offline/ref=BBE0FAF4CC09796F010BA98D19D4C5CB2ADDB851ED15D46B9969A575AFB592334CAD5A8C2667035Ap6g4A" TargetMode="External"/><Relationship Id="rId749" Type="http://schemas.openxmlformats.org/officeDocument/2006/relationships/hyperlink" Target="consultantplus://offline/ref=BBE0FAF4CC09796F010BA98D19D4C5CB2AD9B851EB14D46B9969A575AFB592334CAD5A8C2664075Cp6g5A" TargetMode="External"/><Relationship Id="rId290" Type="http://schemas.openxmlformats.org/officeDocument/2006/relationships/hyperlink" Target="consultantplus://offline/ref=B62081F57CB1E26CBEB5C5A65978B223FD9ED109C3175066DD028D3D7747DC1FF6192770EC79DD09nCgFA" TargetMode="External"/><Relationship Id="rId304" Type="http://schemas.openxmlformats.org/officeDocument/2006/relationships/hyperlink" Target="consultantplus://offline/ref=B62081F57CB1E26CBEB5C5A65978B223FD9ED109C3175066DD028D3D7747DC1FF6192770EC79DD0BnCgFA" TargetMode="External"/><Relationship Id="rId388" Type="http://schemas.openxmlformats.org/officeDocument/2006/relationships/hyperlink" Target="consultantplus://offline/ref=B62081F57CB1E26CBEB5C5A65978B223FD98D008C6175066DD028D3D7747DC1FF6192770EC78DE0BnCgCA" TargetMode="External"/><Relationship Id="rId511" Type="http://schemas.openxmlformats.org/officeDocument/2006/relationships/hyperlink" Target="consultantplus://offline/ref=F32A68BA4FFBFF34A1FF27048D6702B5EC59D8CD6FDEA492EABC6D01AB957D3C279D6373954ED1F5o5g2A" TargetMode="External"/><Relationship Id="rId609" Type="http://schemas.openxmlformats.org/officeDocument/2006/relationships/hyperlink" Target="consultantplus://offline/ref=F32A68BA4FFBFF34A1FF27048D6702B5EC59D8CD6FDEA492EABC6D01AB957D3C279D6373954ED2F5o5g7A" TargetMode="External"/><Relationship Id="rId956" Type="http://schemas.openxmlformats.org/officeDocument/2006/relationships/hyperlink" Target="consultantplus://offline/ref=8BF0154D9A8E3D6D9BB735D8CA51D546D5DDB731CE01D941A13FE27B6AE9915231D9613AEE4B6828qAgBA" TargetMode="External"/><Relationship Id="rId85" Type="http://schemas.openxmlformats.org/officeDocument/2006/relationships/hyperlink" Target="consultantplus://offline/ref=A279077FF816EBC0AC341CFE999C9EDC8569A114ABCD24AEFCDCC7FB5F913100573CE3A9057A2C12mEgBA" TargetMode="External"/><Relationship Id="rId150" Type="http://schemas.openxmlformats.org/officeDocument/2006/relationships/hyperlink" Target="consultantplus://offline/ref=B62081F57CB1E26CBEB5C5A65978B223FD9ED109C3175066DD028D3D7747DC1FF6192770EC79DE08nCgAA" TargetMode="External"/><Relationship Id="rId595" Type="http://schemas.openxmlformats.org/officeDocument/2006/relationships/hyperlink" Target="consultantplus://offline/ref=F32A68BA4FFBFF34A1FF27048D6702B5EC59D8CD6FDEA492EABC6D01AB957D3C279D6373954ED3F2o5g6A" TargetMode="External"/><Relationship Id="rId816" Type="http://schemas.openxmlformats.org/officeDocument/2006/relationships/hyperlink" Target="consultantplus://offline/ref=BBE0FAF4CC09796F010BA98D19D4C5CB2AD9B851EB14D46B9969A575AFB592334CAD5A8C26640056p6gCA" TargetMode="External"/><Relationship Id="rId1001" Type="http://schemas.openxmlformats.org/officeDocument/2006/relationships/hyperlink" Target="consultantplus://offline/ref=8BF0154D9A8E3D6D9BB735D8CA51D546D5DDB93DC40DD941A13FE27B6AqEg9A" TargetMode="External"/><Relationship Id="rId248" Type="http://schemas.openxmlformats.org/officeDocument/2006/relationships/hyperlink" Target="consultantplus://offline/ref=B62081F57CB1E26CBEB5C5A65978B223FD9ED109C3175066DD028D3D7747DC1FF6192770EC79DC05nCgEA" TargetMode="External"/><Relationship Id="rId455" Type="http://schemas.openxmlformats.org/officeDocument/2006/relationships/hyperlink" Target="consultantplus://offline/ref=F32A68BA4FFBFF34A1FF27048D6702B5EC59D8CD6FDEA492EABC6D01AB957D3C279D6373954ED7FCo5g6A" TargetMode="External"/><Relationship Id="rId662" Type="http://schemas.openxmlformats.org/officeDocument/2006/relationships/hyperlink" Target="consultantplus://offline/ref=BBE0FAF4CC09796F010BA98D19D4C5CB2ADFB950EE14D46B9969A575AFB592334CAD5A8C2664025Cp6g8A" TargetMode="External"/><Relationship Id="rId12" Type="http://schemas.openxmlformats.org/officeDocument/2006/relationships/hyperlink" Target="consultantplus://offline/ref=A279077FF816EBC0AC341CFE999C9EDC8569A114ABCD24AEFCDCC7FB5F913100573CE3A9057A2C10mEg9A" TargetMode="External"/><Relationship Id="rId108" Type="http://schemas.openxmlformats.org/officeDocument/2006/relationships/hyperlink" Target="consultantplus://offline/ref=A279077FF816EBC0AC341CFE999C9EDC856BA015A8CC24AEFCDCC7FB5F913100573CE3A9057A2C18mEg8A" TargetMode="External"/><Relationship Id="rId315" Type="http://schemas.openxmlformats.org/officeDocument/2006/relationships/hyperlink" Target="consultantplus://offline/ref=B62081F57CB1E26CBEB5C5A65978B223FD9ED109C3175066DD028D3D7747DC1FF6192770EC78DB0EnCg8A" TargetMode="External"/><Relationship Id="rId522" Type="http://schemas.openxmlformats.org/officeDocument/2006/relationships/hyperlink" Target="consultantplus://offline/ref=F32A68BA4FFBFF34A1FF27048D6702B5EC5FD9CC6ADEA492EABC6D01AB957D3C279D6373954EDCFCo5g0A" TargetMode="External"/><Relationship Id="rId967" Type="http://schemas.openxmlformats.org/officeDocument/2006/relationships/hyperlink" Target="consultantplus://offline/ref=8BF0154D9A8E3D6D9BB735D8CA51D546D5DDB731CE01D941A13FE27B6AE9915231D9613AEE4B682BqAgEA" TargetMode="External"/><Relationship Id="rId96" Type="http://schemas.openxmlformats.org/officeDocument/2006/relationships/hyperlink" Target="consultantplus://offline/ref=A279077FF816EBC0AC341CFE999C9EDC856BA015A8CC24AEFCDCC7FB5F913100573CE3A9057A2C17mEgEA" TargetMode="External"/><Relationship Id="rId161" Type="http://schemas.openxmlformats.org/officeDocument/2006/relationships/hyperlink" Target="consultantplus://offline/ref=B62081F57CB1E26CBEB5C5A65978B223FD9ED109C3175066DD028D3D7747DC1FF6192770EC79DE0AnCgFA" TargetMode="External"/><Relationship Id="rId399" Type="http://schemas.openxmlformats.org/officeDocument/2006/relationships/hyperlink" Target="consultantplus://offline/ref=B62081F57CB1E26CBEB5C5A65978B223FD9AD109C5165066DD028D3D7747DC1FF6192770EC79DD0FnCgEA" TargetMode="External"/><Relationship Id="rId827" Type="http://schemas.openxmlformats.org/officeDocument/2006/relationships/hyperlink" Target="consultantplus://offline/ref=BBE0FAF4CC09796F010BA98D19D4C5CB2AD9B851EB14D46B9969A575AFB592334CAD5A8C2664015Ep6g8A" TargetMode="External"/><Relationship Id="rId1012" Type="http://schemas.openxmlformats.org/officeDocument/2006/relationships/hyperlink" Target="consultantplus://offline/ref=8BF0154D9A8E3D6D9BB735D8CA51D546D5DDB731CE01D941A13FE27B6AE9915231D9613AEE4A6624qAg7A" TargetMode="External"/><Relationship Id="rId259" Type="http://schemas.openxmlformats.org/officeDocument/2006/relationships/hyperlink" Target="consultantplus://offline/ref=B62081F57CB1E26CBEB5C5A65978B223FD9ED109C3175066DD028D3D7747DC1FF6192770EC79DD0CnCg8A" TargetMode="External"/><Relationship Id="rId466" Type="http://schemas.openxmlformats.org/officeDocument/2006/relationships/hyperlink" Target="consultantplus://offline/ref=F32A68BA4FFBFF34A1FF27048D6702B5EC59D8CD6FDEA492EABC6D01AB957D3C279D6373954ED6F4o5g4A" TargetMode="External"/><Relationship Id="rId673" Type="http://schemas.openxmlformats.org/officeDocument/2006/relationships/hyperlink" Target="consultantplus://offline/ref=BBE0FAF4CC09796F010BA98D19D4C5CB2ADFB950EE14D46B9969A575AFB592334CAD5A8C2664025Bp6gFA" TargetMode="External"/><Relationship Id="rId880" Type="http://schemas.openxmlformats.org/officeDocument/2006/relationships/hyperlink" Target="consultantplus://offline/ref=8BF0154D9A8E3D6D9BB735D8CA51D546D5DDB731CE01D941A13FE27B6AE9915231D9613AEE4B6629qAgEA" TargetMode="External"/><Relationship Id="rId23" Type="http://schemas.openxmlformats.org/officeDocument/2006/relationships/hyperlink" Target="consultantplus://offline/ref=A279077FF816EBC0AC341CFE999C9EDC856CA418AACF24AEFCDCC7FB5F913100573CE3A9057A2C10mEg9A" TargetMode="External"/><Relationship Id="rId119" Type="http://schemas.openxmlformats.org/officeDocument/2006/relationships/hyperlink" Target="consultantplus://offline/ref=A279077FF816EBC0AC341CFE999C9EDC8569AE13A9C824AEFCDCC7FB5F913100573CE3A9057A2E10mEgFA" TargetMode="External"/><Relationship Id="rId326" Type="http://schemas.openxmlformats.org/officeDocument/2006/relationships/hyperlink" Target="consultantplus://offline/ref=B62081F57CB1E26CBEB5C5A65978B223FD9ED109C3175066DD028D3D7747DC1FF6192770EC78DB08nCg6A" TargetMode="External"/><Relationship Id="rId533" Type="http://schemas.openxmlformats.org/officeDocument/2006/relationships/hyperlink" Target="consultantplus://offline/ref=F32A68BA4FFBFF34A1FF27048D6702B5EC59D8CD6FDEA492EABC6D01AB957D3C279D6373954ED0FDo5g5A" TargetMode="External"/><Relationship Id="rId978" Type="http://schemas.openxmlformats.org/officeDocument/2006/relationships/hyperlink" Target="consultantplus://offline/ref=8BF0154D9A8E3D6D9BB735D8CA51D546D5DDB731CE01D941A13FE27B6AE9915231D9613AEE4B6825qAgFA" TargetMode="External"/><Relationship Id="rId740" Type="http://schemas.openxmlformats.org/officeDocument/2006/relationships/hyperlink" Target="consultantplus://offline/ref=BBE0FAF4CC09796F010BA98D19D4C5CB2AD9B851EB14D46B9969A575AFB592334CAD5A8C2664075Cp6gCA" TargetMode="External"/><Relationship Id="rId838" Type="http://schemas.openxmlformats.org/officeDocument/2006/relationships/hyperlink" Target="consultantplus://offline/ref=BBE0FAF4CC09796F010BA98D19D4C5CB2AD9B851EB14D46B9969A575AFB592334CAD5A8C2664015Bp6gCA" TargetMode="External"/><Relationship Id="rId1023" Type="http://schemas.openxmlformats.org/officeDocument/2006/relationships/hyperlink" Target="consultantplus://offline/ref=8BF0154D9A8E3D6D9BB735D8CA51D546D5DDB731CE01D941A13FE27B6AE9915231D9613AEE4A672CqAgBA" TargetMode="External"/><Relationship Id="rId172" Type="http://schemas.openxmlformats.org/officeDocument/2006/relationships/hyperlink" Target="consultantplus://offline/ref=B62081F57CB1E26CBEB5C5A65978B223FD9ED109C3175066DD028D3D7747DC1FF6192770EC79DE0BnCg9A" TargetMode="External"/><Relationship Id="rId477" Type="http://schemas.openxmlformats.org/officeDocument/2006/relationships/hyperlink" Target="consultantplus://offline/ref=F32A68BA4FFBFF34A1FF27048D6702B5EC59D8CD6FDEA492EABC6D01AB957D3C279D6373954ED6F6o5g0A" TargetMode="External"/><Relationship Id="rId600" Type="http://schemas.openxmlformats.org/officeDocument/2006/relationships/hyperlink" Target="consultantplus://offline/ref=F32A68BA4FFBFF34A1FF27048D6702B5EC59D8CD6FDEA492EABC6D01AB957D3C279D6373954ED3FDo5g1A" TargetMode="External"/><Relationship Id="rId684" Type="http://schemas.openxmlformats.org/officeDocument/2006/relationships/hyperlink" Target="consultantplus://offline/ref=BBE0FAF4CC09796F010BA98D19D4C5CB2AD9B851EB14D46B9969A575AFB592334CAD5A8C2664055Ep6gDA" TargetMode="External"/><Relationship Id="rId337" Type="http://schemas.openxmlformats.org/officeDocument/2006/relationships/hyperlink" Target="consultantplus://offline/ref=B62081F57CB1E26CBEB5C5A65978B223FD9ED109C3175066DD028D3D7747DC1FF6192770EC78DB0AnCgFA" TargetMode="External"/><Relationship Id="rId891" Type="http://schemas.openxmlformats.org/officeDocument/2006/relationships/hyperlink" Target="consultantplus://offline/ref=8BF0154D9A8E3D6D9BB735D8CA51D546D5DDB731CE01D941A13FE27B6AE9915231D9613AEE4B662BqAg6A" TargetMode="External"/><Relationship Id="rId905" Type="http://schemas.openxmlformats.org/officeDocument/2006/relationships/hyperlink" Target="consultantplus://offline/ref=8BF0154D9A8E3D6D9BB735D8CA51D546D5DDB731CE01D941A13FE27B6AE9915231D9613AEE4B672DqAgDA" TargetMode="External"/><Relationship Id="rId989" Type="http://schemas.openxmlformats.org/officeDocument/2006/relationships/hyperlink" Target="consultantplus://offline/ref=8BF0154D9A8E3D6D9BB735D8CA51D546D5DDB731CE01D941A13FE27B6AE9915231D9613AEE4B692DqAgDA" TargetMode="External"/><Relationship Id="rId34" Type="http://schemas.openxmlformats.org/officeDocument/2006/relationships/hyperlink" Target="consultantplus://offline/ref=A279077FF816EBC0AC341CFE999C9EDC8569AE13A9C824AEFCDCC7FB5F913100573CE3A9057A2C10mEg4A" TargetMode="External"/><Relationship Id="rId544" Type="http://schemas.openxmlformats.org/officeDocument/2006/relationships/hyperlink" Target="consultantplus://offline/ref=F32A68BA4FFBFF34A1FF27048D6702B5EC59D8CD6FDEA492EABC6D01AB957D3C279D6373954ED3F4o5g0A" TargetMode="External"/><Relationship Id="rId751" Type="http://schemas.openxmlformats.org/officeDocument/2006/relationships/hyperlink" Target="consultantplus://offline/ref=BBE0FAF4CC09796F010BA98D19D4C5CB2AD9B851EB14D46B9969A575AFB592334CAD5A8C2664075Cp6g4A" TargetMode="External"/><Relationship Id="rId849" Type="http://schemas.openxmlformats.org/officeDocument/2006/relationships/hyperlink" Target="consultantplus://offline/ref=8BF0154D9A8E3D6D9BB735D8CA51D546D5DDB731CE01D941A13FE27B6AE9915231D9613AEE4B652BqAg9A" TargetMode="External"/><Relationship Id="rId183" Type="http://schemas.openxmlformats.org/officeDocument/2006/relationships/hyperlink" Target="consultantplus://offline/ref=B62081F57CB1E26CBEB5C5A65978B223FD9ED109C3175066DD028D3D7747DC1FF6192770EC79DE05nCgCA" TargetMode="External"/><Relationship Id="rId390" Type="http://schemas.openxmlformats.org/officeDocument/2006/relationships/hyperlink" Target="consultantplus://offline/ref=B62081F57CB1E26CBEB5C5A65978B223FD98D008C6175066DD028D3D7747DC1FF6192770EC78DE0BnCgBA" TargetMode="External"/><Relationship Id="rId404" Type="http://schemas.openxmlformats.org/officeDocument/2006/relationships/hyperlink" Target="consultantplus://offline/ref=B62081F57CB1E26CBEB5C5A65978B223FD9ED109C3175066DD028D3D7747DC1FF6192770EC78DB0BnCg6A" TargetMode="External"/><Relationship Id="rId611" Type="http://schemas.openxmlformats.org/officeDocument/2006/relationships/hyperlink" Target="consultantplus://offline/ref=F32A68BA4FFBFF34A1FF27048D6702B5EC59D8CD6FDEA492EABC6D01AB957D3C279D6373954ED2F5o5g5A" TargetMode="External"/><Relationship Id="rId1034" Type="http://schemas.openxmlformats.org/officeDocument/2006/relationships/hyperlink" Target="consultantplus://offline/ref=460690826CA0D54611AA181C77428184C78F1194422B18461ADA073705AD679EFDBBD7DE76AFD6F0rDg0A" TargetMode="External"/><Relationship Id="rId250" Type="http://schemas.openxmlformats.org/officeDocument/2006/relationships/hyperlink" Target="consultantplus://offline/ref=B62081F57CB1E26CBEB5C5A65978B223FD9ED109C3175066DD028D3D7747DC1FF6192770EC79DC05nCgAA" TargetMode="External"/><Relationship Id="rId488" Type="http://schemas.openxmlformats.org/officeDocument/2006/relationships/hyperlink" Target="consultantplus://offline/ref=F32A68BA4FFBFF34A1FF27048D6702B5EC59D8CD6FDEA492EABC6D01AB957D3C279D6373954ED6F0o5g6A" TargetMode="External"/><Relationship Id="rId695" Type="http://schemas.openxmlformats.org/officeDocument/2006/relationships/hyperlink" Target="consultantplus://offline/ref=BBE0FAF4CC09796F010BA98D19D4C5CB2AD9B851EB14D46B9969A575AFB592334CAD5A8C2664055Dp6gAA" TargetMode="External"/><Relationship Id="rId709" Type="http://schemas.openxmlformats.org/officeDocument/2006/relationships/hyperlink" Target="consultantplus://offline/ref=BBE0FAF4CC09796F010BA98D19D4C5CB2AD8BB57EA14D46B9969A575AFpBg5A" TargetMode="External"/><Relationship Id="rId916" Type="http://schemas.openxmlformats.org/officeDocument/2006/relationships/hyperlink" Target="consultantplus://offline/ref=8BF0154D9A8E3D6D9BB735D8CA51D546D5DDB731CE01D941A13FE27B6AE9915231D9613AEE4B6728qAgEA" TargetMode="External"/><Relationship Id="rId45" Type="http://schemas.openxmlformats.org/officeDocument/2006/relationships/hyperlink" Target="consultantplus://offline/ref=A279077FF816EBC0AC341CFE999C9EDC856BA015A8CC24AEFCDCC7FB5F913100573CE3A9057A2C11mEgCA" TargetMode="External"/><Relationship Id="rId110" Type="http://schemas.openxmlformats.org/officeDocument/2006/relationships/hyperlink" Target="consultantplus://offline/ref=A279077FF816EBC0AC341CFE999C9EDC856DAF16A7CE24AEFCDCC7FB5Fm9g1A" TargetMode="External"/><Relationship Id="rId348" Type="http://schemas.openxmlformats.org/officeDocument/2006/relationships/hyperlink" Target="consultantplus://offline/ref=B62081F57CB1E26CBEB5C5A65978B223FD98D008C6175066DD028D3D7747DC1FF6192770EC78DE09nCgEA" TargetMode="External"/><Relationship Id="rId555" Type="http://schemas.openxmlformats.org/officeDocument/2006/relationships/hyperlink" Target="consultantplus://offline/ref=F32A68BA4FFBFF34A1FF27048D6702B5EC59D8CD6FDEA492EABC6D01AB957D3C279D6373954ED3F7o5g2A" TargetMode="External"/><Relationship Id="rId762" Type="http://schemas.openxmlformats.org/officeDocument/2006/relationships/hyperlink" Target="consultantplus://offline/ref=BBE0FAF4CC09796F010BA98D19D4C5CB2AD9B851EB14D46B9969A575AFB592334CAD5A8C26640758p6g9A" TargetMode="External"/><Relationship Id="rId194" Type="http://schemas.openxmlformats.org/officeDocument/2006/relationships/hyperlink" Target="consultantplus://offline/ref=B62081F57CB1E26CBEB5C5A65978B223FD98D008C6175066DD028D3D7747DC1FF6192770EC79DD08nCgBA" TargetMode="External"/><Relationship Id="rId208" Type="http://schemas.openxmlformats.org/officeDocument/2006/relationships/hyperlink" Target="consultantplus://offline/ref=B62081F57CB1E26CBEB5C5A65978B223FD98D008C6175066DD028D3D7747DC1FF6192770EC79DD0AnCgAA" TargetMode="External"/><Relationship Id="rId415" Type="http://schemas.openxmlformats.org/officeDocument/2006/relationships/hyperlink" Target="consultantplus://offline/ref=B62081F57CB1E26CBEB5C5A65978B223FD98D008C6175066DD028D3D7747DC1FF6192770EC78DF0DnCgEA" TargetMode="External"/><Relationship Id="rId622" Type="http://schemas.openxmlformats.org/officeDocument/2006/relationships/hyperlink" Target="consultantplus://offline/ref=F32A68BA4FFBFF34A1FF27048D6702B5EC59D8CD6FDEA492EABC6D01AB957D3C279D6373954ED2F1o5g3A" TargetMode="External"/><Relationship Id="rId261" Type="http://schemas.openxmlformats.org/officeDocument/2006/relationships/hyperlink" Target="consultantplus://offline/ref=B62081F57CB1E26CBEB5C5A65978B223FD9ED109C3175066DD028D3D7747DC1FF6192770EC79DD0DnCgAA" TargetMode="External"/><Relationship Id="rId499" Type="http://schemas.openxmlformats.org/officeDocument/2006/relationships/hyperlink" Target="consultantplus://offline/ref=F32A68BA4FFBFF34A1FF27048D6702B5EC59D8CD6FDEA492EABC6D01AB957D3C279D6373954ED6F2o5g4A" TargetMode="External"/><Relationship Id="rId927" Type="http://schemas.openxmlformats.org/officeDocument/2006/relationships/hyperlink" Target="consultantplus://offline/ref=8BF0154D9A8E3D6D9BB735D8CA51D546D5DDB731CE01D941A13FE27B6AE9915231D9613AEE4B672AqAg8A" TargetMode="External"/><Relationship Id="rId56" Type="http://schemas.openxmlformats.org/officeDocument/2006/relationships/hyperlink" Target="consultantplus://offline/ref=A279077FF816EBC0AC341CFE999C9EDC856BA015A8CC24AEFCDCC7FB5F913100573CE3A9057A2C12mEg9A" TargetMode="External"/><Relationship Id="rId359" Type="http://schemas.openxmlformats.org/officeDocument/2006/relationships/hyperlink" Target="consultantplus://offline/ref=B62081F57CB1E26CBEB5C5A65978B223FD98D008C6175066DD028D3D7747DC1FF6192770EC78DE0AnCgAA" TargetMode="External"/><Relationship Id="rId566" Type="http://schemas.openxmlformats.org/officeDocument/2006/relationships/hyperlink" Target="consultantplus://offline/ref=F32A68BA4FFBFF34A1FF27048D6702B5EC5DD8CD69DFA492EABC6D01AB957D3C279D6373954ED7F4o5gBA" TargetMode="External"/><Relationship Id="rId773" Type="http://schemas.openxmlformats.org/officeDocument/2006/relationships/hyperlink" Target="consultantplus://offline/ref=BBE0FAF4CC09796F010BA98D19D4C5CB2AD9B851EB14D46B9969A575AFB592334CAD5A8C26640756p6g4A" TargetMode="External"/><Relationship Id="rId121" Type="http://schemas.openxmlformats.org/officeDocument/2006/relationships/hyperlink" Target="consultantplus://offline/ref=A279077FF816EBC0AC341CFE999C9EDC856AAF18ADCA24AEFCDCC7FB5F913100573CE3A9057A2C12mEg8A" TargetMode="External"/><Relationship Id="rId219" Type="http://schemas.openxmlformats.org/officeDocument/2006/relationships/hyperlink" Target="consultantplus://offline/ref=B62081F57CB1E26CBEB5C5A65978B223FD98D008C6175066DD028D3D7747DC1FF6192770EC79DD0BnCg8A" TargetMode="External"/><Relationship Id="rId426" Type="http://schemas.openxmlformats.org/officeDocument/2006/relationships/hyperlink" Target="consultantplus://offline/ref=F32A68BA4FFBFF34A1FF27048D6702B5EC5FD9CC6ADEA492EABC6D01AB957D3C279D6373954ED0F4o5gAA" TargetMode="External"/><Relationship Id="rId633" Type="http://schemas.openxmlformats.org/officeDocument/2006/relationships/hyperlink" Target="consultantplus://offline/ref=F32A68BA4FFBFF34A1FF27048D6702B5EC59D8CD6FDEA492EABC6D01AB957D3C279D6373954ED2F3o5g2A" TargetMode="External"/><Relationship Id="rId980" Type="http://schemas.openxmlformats.org/officeDocument/2006/relationships/hyperlink" Target="consultantplus://offline/ref=8BF0154D9A8E3D6D9BB735D8CA51D546D5DDB731CE01D941A13FE27B6AE9915231D9613AEE4B692EqAgEA" TargetMode="External"/><Relationship Id="rId840" Type="http://schemas.openxmlformats.org/officeDocument/2006/relationships/hyperlink" Target="consultantplus://offline/ref=BBE0FAF4CC09796F010BA98D19D4C5CB2AD9B851EB14D46B9969A575AFB592334CAD5A8C2664015Ap6gDA" TargetMode="External"/><Relationship Id="rId938" Type="http://schemas.openxmlformats.org/officeDocument/2006/relationships/hyperlink" Target="consultantplus://offline/ref=8BF0154D9A8E3D6D9BB735D8CA51D546D5DDB731CE01D941A13FE27B6AE9915231D9613AEE4B682CqAgEA" TargetMode="External"/><Relationship Id="rId67" Type="http://schemas.openxmlformats.org/officeDocument/2006/relationships/hyperlink" Target="consultantplus://offline/ref=A279077FF816EBC0AC341CFE999C9EDC856BA015A8CC24AEFCDCC7FB5F913100573CE3A9057A2C13mEgFA" TargetMode="External"/><Relationship Id="rId272" Type="http://schemas.openxmlformats.org/officeDocument/2006/relationships/hyperlink" Target="consultantplus://offline/ref=B62081F57CB1E26CBEB5C5A65978B223FD9ED109C3175066DD028D3D7747DC1FF6192770EC79DD0FnCgEA" TargetMode="External"/><Relationship Id="rId577" Type="http://schemas.openxmlformats.org/officeDocument/2006/relationships/hyperlink" Target="consultantplus://offline/ref=F32A68BA4FFBFF34A1FF27048D6702B5EC59D8CD6FDEA492EABC6D01AB957D3C279D6373954ED3F6o5g1A" TargetMode="External"/><Relationship Id="rId700" Type="http://schemas.openxmlformats.org/officeDocument/2006/relationships/hyperlink" Target="consultantplus://offline/ref=BBE0FAF4CC09796F010BA98D19D4C5CB2AD9B851EB14D46B9969A575AFB592334CAD5A8C2664055Cp6g8A" TargetMode="External"/><Relationship Id="rId132" Type="http://schemas.openxmlformats.org/officeDocument/2006/relationships/hyperlink" Target="consultantplus://offline/ref=B62081F57CB1E26CBEB5C5A65978B223FD98D008C6175066DD028D3D7747DC1FF6192770EC79DF0CnCgDA" TargetMode="External"/><Relationship Id="rId784" Type="http://schemas.openxmlformats.org/officeDocument/2006/relationships/hyperlink" Target="consultantplus://offline/ref=BBE0FAF4CC09796F010BA98D19D4C5CB2AD9B851EB14D46B9969A575AFB592334CAD5A8C2664005Dp6g8A" TargetMode="External"/><Relationship Id="rId991" Type="http://schemas.openxmlformats.org/officeDocument/2006/relationships/hyperlink" Target="consultantplus://offline/ref=8BF0154D9A8E3D6D9BB735D8CA51D546D5DDB731CE01D941A13FE27B6AE9915231D9613AEE4B692DqAg9A" TargetMode="External"/><Relationship Id="rId437" Type="http://schemas.openxmlformats.org/officeDocument/2006/relationships/hyperlink" Target="consultantplus://offline/ref=F32A68BA4FFBFF34A1FF27048D6702B5EC5DD8CD69DFA492EABC6D01AB957D3C279D6373954FD2F1o5g5A" TargetMode="External"/><Relationship Id="rId644" Type="http://schemas.openxmlformats.org/officeDocument/2006/relationships/hyperlink" Target="consultantplus://offline/ref=F32A68BA4FFBFF34A1FF27048D6702B5EC59D8CD6FDEA492EABC6D01AB957D3C279D6373954ED2FDo5g3A" TargetMode="External"/><Relationship Id="rId851" Type="http://schemas.openxmlformats.org/officeDocument/2006/relationships/hyperlink" Target="consultantplus://offline/ref=8BF0154D9A8E3D6D9BB735D8CA51D546D5DDB731CE01D941A13FE27B6AE9915231D9613AEE4B6524qAgCA" TargetMode="External"/><Relationship Id="rId283" Type="http://schemas.openxmlformats.org/officeDocument/2006/relationships/hyperlink" Target="consultantplus://offline/ref=B62081F57CB1E26CBEB5C5A65978B223FD9ED109C3175066DD028D3D7747DC1FF6192770EC79DD08nCgCA" TargetMode="External"/><Relationship Id="rId490" Type="http://schemas.openxmlformats.org/officeDocument/2006/relationships/hyperlink" Target="consultantplus://offline/ref=F32A68BA4FFBFF34A1FF27048D6702B5EC59D8CD6FDEA492EABC6D01AB957D3C279D6373954ED6F0o5gAA" TargetMode="External"/><Relationship Id="rId504" Type="http://schemas.openxmlformats.org/officeDocument/2006/relationships/hyperlink" Target="consultantplus://offline/ref=F32A68BA4FFBFF34A1FF27048D6702B5EC59D8CD6FDEA492EABC6D01AB957D3C279D6373954ED6FDo5g4A" TargetMode="External"/><Relationship Id="rId711" Type="http://schemas.openxmlformats.org/officeDocument/2006/relationships/hyperlink" Target="consultantplus://offline/ref=BBE0FAF4CC09796F010BA98D19D4C5CB2AD9B851EB14D46B9969A575AFB592334CAD5A8C2664075Fp6gDA" TargetMode="External"/><Relationship Id="rId949" Type="http://schemas.openxmlformats.org/officeDocument/2006/relationships/hyperlink" Target="consultantplus://offline/ref=8BF0154D9A8E3D6D9BB735D8CA51D546D5DDB731CE01D941A13FE27B6AE9915231D9613AEE4B682EqAg9A" TargetMode="External"/><Relationship Id="rId78" Type="http://schemas.openxmlformats.org/officeDocument/2006/relationships/hyperlink" Target="consultantplus://offline/ref=A279077FF816EBC0AC341CFE999C9EDC856BA015A8CC24AEFCDCC7FB5F913100573CE3A9057A2C14mEgDA" TargetMode="External"/><Relationship Id="rId143" Type="http://schemas.openxmlformats.org/officeDocument/2006/relationships/hyperlink" Target="consultantplus://offline/ref=B62081F57CB1E26CBEB5C5A65978B223FD98D008C6175066DD028D3D7747DC1FF6192770EC79DF0CnCg6A" TargetMode="External"/><Relationship Id="rId350" Type="http://schemas.openxmlformats.org/officeDocument/2006/relationships/hyperlink" Target="consultantplus://offline/ref=B62081F57CB1E26CBEB5C5A65978B223FD98D008C6175066DD028D3D7747DC1FF6192770EC78DE09nCgDA" TargetMode="External"/><Relationship Id="rId588" Type="http://schemas.openxmlformats.org/officeDocument/2006/relationships/hyperlink" Target="consultantplus://offline/ref=F32A68BA4FFBFF34A1FF27048D6702B5EC59D8CD6FDEA492EABC6D01AB957D3C279D6373954ED3F3o5g0A" TargetMode="External"/><Relationship Id="rId795" Type="http://schemas.openxmlformats.org/officeDocument/2006/relationships/hyperlink" Target="consultantplus://offline/ref=BBE0FAF4CC09796F010BA98D19D4C5CB2AD9B851EB14D46B9969A575AFB592334CAD5A8C2664005Bp6gAA" TargetMode="External"/><Relationship Id="rId809" Type="http://schemas.openxmlformats.org/officeDocument/2006/relationships/hyperlink" Target="consultantplus://offline/ref=BBE0FAF4CC09796F010BA98D19D4C5CB2AD9B851EB14D46B9969A575AFB592334CAD5A8C26640058p6gDA" TargetMode="External"/><Relationship Id="rId9" Type="http://schemas.openxmlformats.org/officeDocument/2006/relationships/hyperlink" Target="consultantplus://offline/ref=A279077FF816EBC0AC341CFE999C9EDC8C6FA014A9C379A4F485CBF9589E6E175075EFA8057A2Cm1g5A" TargetMode="External"/><Relationship Id="rId210" Type="http://schemas.openxmlformats.org/officeDocument/2006/relationships/hyperlink" Target="consultantplus://offline/ref=B62081F57CB1E26CBEB5C5A65978B223FD98D008C6175066DD028D3D7747DC1FF6192770EC79DD0AnCg8A" TargetMode="External"/><Relationship Id="rId448" Type="http://schemas.openxmlformats.org/officeDocument/2006/relationships/hyperlink" Target="consultantplus://offline/ref=F32A68BA4FFBFF34A1FF27048D6702B5EC59D8CD6FDEA492EABC6D01AB957D3C279D6373954ED7FDo5g2A" TargetMode="External"/><Relationship Id="rId655" Type="http://schemas.openxmlformats.org/officeDocument/2006/relationships/hyperlink" Target="consultantplus://offline/ref=BBE0FAF4CC09796F010BA98D19D4C5CB2ADFB950EE14D46B9969A575AFB592334CAD5A8C2664025Dp6g9A" TargetMode="External"/><Relationship Id="rId862" Type="http://schemas.openxmlformats.org/officeDocument/2006/relationships/hyperlink" Target="consultantplus://offline/ref=8BF0154D9A8E3D6D9BB735D8CA51D546D5DDB731CE01D941A13FE27B6AE9915231D9613AEE4B662CqAg6A" TargetMode="External"/><Relationship Id="rId294" Type="http://schemas.openxmlformats.org/officeDocument/2006/relationships/hyperlink" Target="consultantplus://offline/ref=B62081F57CB1E26CBEB5C5A65978B223FD9ED109C3175066DD028D3D7747DC1FF6192770EC79DD09nCg8A" TargetMode="External"/><Relationship Id="rId308" Type="http://schemas.openxmlformats.org/officeDocument/2006/relationships/hyperlink" Target="consultantplus://offline/ref=B62081F57CB1E26CBEB5C5A65978B223FD9ED109C3175066DD028D3D7747DC1FF6192770EC79DD0BnCg8A" TargetMode="External"/><Relationship Id="rId515" Type="http://schemas.openxmlformats.org/officeDocument/2006/relationships/hyperlink" Target="consultantplus://offline/ref=F32A68BA4FFBFF34A1FF27048D6702B5EC59D8CD6FDEA492EABC6D01AB957D3C279D6373954ED1F5o5gAA" TargetMode="External"/><Relationship Id="rId722" Type="http://schemas.openxmlformats.org/officeDocument/2006/relationships/hyperlink" Target="consultantplus://offline/ref=BBE0FAF4CC09796F010BA98D19D4C5CB2AD9B851EB14D46B9969A575AFB592334CAD5A8C2664075Dp6gFA" TargetMode="External"/><Relationship Id="rId89" Type="http://schemas.openxmlformats.org/officeDocument/2006/relationships/hyperlink" Target="consultantplus://offline/ref=A279077FF816EBC0AC341CFE999C9EDC856BA015A8CC24AEFCDCC7FB5F913100573CE3A9057A2C14mEg5A" TargetMode="External"/><Relationship Id="rId154" Type="http://schemas.openxmlformats.org/officeDocument/2006/relationships/hyperlink" Target="consultantplus://offline/ref=B62081F57CB1E26CBEB5C5A65978B223FD9ED109C3175066DD028D3D7747DC1FF6192770EC79DE08nCg7A" TargetMode="External"/><Relationship Id="rId361" Type="http://schemas.openxmlformats.org/officeDocument/2006/relationships/hyperlink" Target="consultantplus://offline/ref=B62081F57CB1E26CBEB5C5A65978B223FD9EDE08C9155066DD028D3D7747DC1FF6192770EC7AD80BnCgBA" TargetMode="External"/><Relationship Id="rId599" Type="http://schemas.openxmlformats.org/officeDocument/2006/relationships/hyperlink" Target="consultantplus://offline/ref=F32A68BA4FFBFF34A1FF27048D6702B5EC5ED6CB69DCA492EABC6D01AB957D3C279D6373954FD5F7o5gBA" TargetMode="External"/><Relationship Id="rId1005" Type="http://schemas.openxmlformats.org/officeDocument/2006/relationships/hyperlink" Target="consultantplus://offline/ref=8BF0154D9A8E3D6D9BB735D8CA51D546D5DDB731CE01D941A13FE27B6AE9915231D9613AEE4A662BqAg8A" TargetMode="External"/><Relationship Id="rId459" Type="http://schemas.openxmlformats.org/officeDocument/2006/relationships/hyperlink" Target="consultantplus://offline/ref=F32A68BA4FFBFF34A1FF27048D6702B5EC59D8CD6FDEA492EABC6D01AB957D3C279D6373954ED6F5o5g0A" TargetMode="External"/><Relationship Id="rId666" Type="http://schemas.openxmlformats.org/officeDocument/2006/relationships/hyperlink" Target="consultantplus://offline/ref=BBE0FAF4CC09796F010BA98D19D4C5CB2AD9B851EB14D46B9969A575AFB592334CAD5A8C26640457p6gEA" TargetMode="External"/><Relationship Id="rId873" Type="http://schemas.openxmlformats.org/officeDocument/2006/relationships/hyperlink" Target="consultantplus://offline/ref=8BF0154D9A8E3D6D9BB735D8CA51D546D5DDB731CE01D941A13FE27B6AE9915231D9613AEE4B662FqAgAA" TargetMode="External"/><Relationship Id="rId16" Type="http://schemas.openxmlformats.org/officeDocument/2006/relationships/hyperlink" Target="consultantplus://offline/ref=A279077FF816EBC0AC341CFE999C9EDC856BA015A8CC24AEFCDCC7FB5F913100573CE3A9057A2C10mEg9A" TargetMode="External"/><Relationship Id="rId221" Type="http://schemas.openxmlformats.org/officeDocument/2006/relationships/hyperlink" Target="consultantplus://offline/ref=B62081F57CB1E26CBEB5C5A65978B223FD98D008C6175066DD028D3D7747DC1FF6192770EC79DD0BnCg6A" TargetMode="External"/><Relationship Id="rId319" Type="http://schemas.openxmlformats.org/officeDocument/2006/relationships/hyperlink" Target="consultantplus://offline/ref=B62081F57CB1E26CBEB5C5A65978B223FD9BD40EC7135066DD028D3D7747DC1FF6192770EC79DA0CnCgBA" TargetMode="External"/><Relationship Id="rId526" Type="http://schemas.openxmlformats.org/officeDocument/2006/relationships/hyperlink" Target="consultantplus://offline/ref=F32A68BA4FFBFF34A1FF27048D6702B5EC5EDBC064D2A492EABC6D01AB957D3C279D6373954FD5F4o5g3A" TargetMode="External"/><Relationship Id="rId733" Type="http://schemas.openxmlformats.org/officeDocument/2006/relationships/hyperlink" Target="consultantplus://offline/ref=BBE0FAF4CC09796F010BAC821AD4C5CB2AD8BF5CEA1B89619130A977pAg8A" TargetMode="External"/><Relationship Id="rId940" Type="http://schemas.openxmlformats.org/officeDocument/2006/relationships/hyperlink" Target="consultantplus://offline/ref=8BF0154D9A8E3D6D9BB735D8CA51D546D5DDB731CE01D941A13FE27B6AE9915231D9613AEE4B682CqAgBA" TargetMode="External"/><Relationship Id="rId1016" Type="http://schemas.openxmlformats.org/officeDocument/2006/relationships/hyperlink" Target="consultantplus://offline/ref=8BF0154D9A8E3D6D9BB735D8CA51D546D5DDB731CE01D941A13FE27B6AE9915231D9613AEE4A6625qAgAA" TargetMode="External"/><Relationship Id="rId165" Type="http://schemas.openxmlformats.org/officeDocument/2006/relationships/hyperlink" Target="consultantplus://offline/ref=B62081F57CB1E26CBEB5C5A65978B223FD9ED109C3175066DD028D3D7747DC1FF6192770EC79DE0AnCg9A" TargetMode="External"/><Relationship Id="rId372" Type="http://schemas.openxmlformats.org/officeDocument/2006/relationships/hyperlink" Target="consultantplus://offline/ref=B62081F57CB1E26CBEB5C5A65978B223FD98D008C6175066DD028D3D7747DC1FF6192770EC78DE04nCgCA" TargetMode="External"/><Relationship Id="rId677" Type="http://schemas.openxmlformats.org/officeDocument/2006/relationships/hyperlink" Target="consultantplus://offline/ref=BBE0FAF4CC09796F010BA98D19D4C5CB2AD9B851EB14D46B9969A575AFB592334CAD5A8C26640457p6gAA" TargetMode="External"/><Relationship Id="rId800" Type="http://schemas.openxmlformats.org/officeDocument/2006/relationships/hyperlink" Target="consultantplus://offline/ref=BBE0FAF4CC09796F010BA98D19D4C5CB2AD9B851EB14D46B9969A575AFB592334CAD5A8C26640D5Dp6gDA" TargetMode="External"/><Relationship Id="rId232" Type="http://schemas.openxmlformats.org/officeDocument/2006/relationships/hyperlink" Target="consultantplus://offline/ref=B62081F57CB1E26CBEB5C5A65978B223FD98D008C6175066DD028D3D7747DC1FF6192770EC79DD05nCgCA" TargetMode="External"/><Relationship Id="rId884" Type="http://schemas.openxmlformats.org/officeDocument/2006/relationships/hyperlink" Target="consultantplus://offline/ref=8BF0154D9A8E3D6D9BB735D8CA51D546D5DDB731CE01D941A13FE27B6AE9915231D9613AEE4B662AqAgEA" TargetMode="External"/><Relationship Id="rId27" Type="http://schemas.openxmlformats.org/officeDocument/2006/relationships/hyperlink" Target="consultantplus://offline/ref=A279077FF816EBC0AC341CFE999C9EDC856BA510A7C124AEFCDCC7FB5F913100573CE3A9057A2C10mEg4A" TargetMode="External"/><Relationship Id="rId537" Type="http://schemas.openxmlformats.org/officeDocument/2006/relationships/hyperlink" Target="consultantplus://offline/ref=F32A68BA4FFBFF34A1FF27048D6702B5EC5FD9CC6ADEA492EABC6D01AB957D3C279D6373954DD5F4o5g5A" TargetMode="External"/><Relationship Id="rId744" Type="http://schemas.openxmlformats.org/officeDocument/2006/relationships/hyperlink" Target="consultantplus://offline/ref=BBE0FAF4CC09796F010BA98D19D4C5CB2AD9B851EB14D46B9969A575AFB592334CAD5A8C2664075Cp6gEA" TargetMode="External"/><Relationship Id="rId951" Type="http://schemas.openxmlformats.org/officeDocument/2006/relationships/hyperlink" Target="consultantplus://offline/ref=8BF0154D9A8E3D6D9BB735D8CA51D546D5DDB731CE01D941A13FE27B6AE9915231D9613AEE4B682FqAgCA" TargetMode="External"/><Relationship Id="rId80" Type="http://schemas.openxmlformats.org/officeDocument/2006/relationships/hyperlink" Target="consultantplus://offline/ref=A279077FF816EBC0AC341CFE999C9EDC856DA114ADCC24AEFCDCC7FB5F913100573CE3A9057A2C12mEg5A" TargetMode="External"/><Relationship Id="rId176" Type="http://schemas.openxmlformats.org/officeDocument/2006/relationships/hyperlink" Target="consultantplus://offline/ref=B62081F57CB1E26CBEB5C5A65978B223FD9ED109C3175066DD028D3D7747DC1FF6192770EC79DE04nCgFA" TargetMode="External"/><Relationship Id="rId383" Type="http://schemas.openxmlformats.org/officeDocument/2006/relationships/hyperlink" Target="consultantplus://offline/ref=B62081F57CB1E26CBEB5C5A65978B223FD98D008C6175066DD028D3D7747DC1FF6192770EC78DE04nCg7A" TargetMode="External"/><Relationship Id="rId590" Type="http://schemas.openxmlformats.org/officeDocument/2006/relationships/hyperlink" Target="consultantplus://offline/ref=F32A68BA4FFBFF34A1FF27048D6702B5EC59D8CD6FDEA492EABC6D01AB957D3C279D6373954ED3F3o5g4A" TargetMode="External"/><Relationship Id="rId604" Type="http://schemas.openxmlformats.org/officeDocument/2006/relationships/hyperlink" Target="consultantplus://offline/ref=F32A68BA4FFBFF34A1FF27048D6702B5EC59D8CD6FDEA492EABC6D01AB957D3C279D6373954ED3FCo5g3A" TargetMode="External"/><Relationship Id="rId811" Type="http://schemas.openxmlformats.org/officeDocument/2006/relationships/hyperlink" Target="consultantplus://offline/ref=BBE0FAF4CC09796F010BA98D19D4C5CB2AD9B851EB14D46B9969A575AFB592334CAD5A8C26640058p6g4A" TargetMode="External"/><Relationship Id="rId1027" Type="http://schemas.openxmlformats.org/officeDocument/2006/relationships/hyperlink" Target="consultantplus://offline/ref=460690826CA0D54611AA181C77428184C78F1194422B18461ADA073705AD679EFDBBD7DE76AFD6F1rDg1A" TargetMode="External"/><Relationship Id="rId243" Type="http://schemas.openxmlformats.org/officeDocument/2006/relationships/hyperlink" Target="consultantplus://offline/ref=B62081F57CB1E26CBEB5C5A65978B223FD9ED109C3175066DD028D3D7747DC1FF6192770EC79DC04nCgBA" TargetMode="External"/><Relationship Id="rId450" Type="http://schemas.openxmlformats.org/officeDocument/2006/relationships/hyperlink" Target="consultantplus://offline/ref=F32A68BA4FFBFF34A1FF27048D6702B5EC59D8CD6FDEA492EABC6D01AB957D3C279D6373954ED7FDo5g6A" TargetMode="External"/><Relationship Id="rId688" Type="http://schemas.openxmlformats.org/officeDocument/2006/relationships/hyperlink" Target="consultantplus://offline/ref=BBE0FAF4CC09796F010BA98D19D4C5CB2AD9B851EB14D46B9969A575AFB592334CAD5A8C2664055Ep6gBA" TargetMode="External"/><Relationship Id="rId895" Type="http://schemas.openxmlformats.org/officeDocument/2006/relationships/hyperlink" Target="consultantplus://offline/ref=8BF0154D9A8E3D6D9BB735D8CA51D546D5DDB731CE01D941A13FE27B6AE9915231D9613AEE4B6624qAg6A" TargetMode="External"/><Relationship Id="rId909" Type="http://schemas.openxmlformats.org/officeDocument/2006/relationships/hyperlink" Target="consultantplus://offline/ref=8BF0154D9A8E3D6D9BB735D8CA51D546D5DDB731CE01D941A13FE27B6AE9915231D9613AEE4B672EqAgDA" TargetMode="External"/><Relationship Id="rId38" Type="http://schemas.openxmlformats.org/officeDocument/2006/relationships/hyperlink" Target="consultantplus://offline/ref=A279077FF816EBC0AC341CFE999C9EDC856AAF18ADCA24AEFCDCC7FB5F913100573CE3A9057A2C10mEg4A" TargetMode="External"/><Relationship Id="rId103" Type="http://schemas.openxmlformats.org/officeDocument/2006/relationships/hyperlink" Target="consultantplus://offline/ref=A279077FF816EBC0AC341CFE999C9EDC856BA015A8CC24AEFCDCC7FB5F913100573CE3A9057A2C18mEgDA" TargetMode="External"/><Relationship Id="rId310" Type="http://schemas.openxmlformats.org/officeDocument/2006/relationships/hyperlink" Target="consultantplus://offline/ref=B62081F57CB1E26CBEB5C5A65978B223FD9ED109C3175066DD028D3D7747DC1FF6192770EC79DD0BnCg7A" TargetMode="External"/><Relationship Id="rId548" Type="http://schemas.openxmlformats.org/officeDocument/2006/relationships/hyperlink" Target="consultantplus://offline/ref=F32A68BA4FFBFF34A1FF27048D6702B5EC59D8CD6FDEA492EABC6D01AB957D3C279D6373954ED3F4o5g4A" TargetMode="External"/><Relationship Id="rId755" Type="http://schemas.openxmlformats.org/officeDocument/2006/relationships/hyperlink" Target="consultantplus://offline/ref=BBE0FAF4CC09796F010BA98D19D4C5CB2ADFB950EE14D46B9969A575AFB592334CAD5A8C26640D56p6gBA" TargetMode="External"/><Relationship Id="rId962" Type="http://schemas.openxmlformats.org/officeDocument/2006/relationships/hyperlink" Target="consultantplus://offline/ref=8BF0154D9A8E3D6D9BB735D8CA51D546D5DDB731CE01D941A13FE27B6AE9915231D9613AEE4B6829qAg6A" TargetMode="External"/><Relationship Id="rId91" Type="http://schemas.openxmlformats.org/officeDocument/2006/relationships/hyperlink" Target="consultantplus://offline/ref=A279077FF816EBC0AC341CFE999C9EDC856BA015A8CC24AEFCDCC7FB5F913100573CE3A9057A2C15mEgDA" TargetMode="External"/><Relationship Id="rId187" Type="http://schemas.openxmlformats.org/officeDocument/2006/relationships/hyperlink" Target="consultantplus://offline/ref=B62081F57CB1E26CBEB5C5A65978B223FD9ED109C3175066DD028D3D7747DC1FF6192770EC79DE05nCg6A" TargetMode="External"/><Relationship Id="rId394" Type="http://schemas.openxmlformats.org/officeDocument/2006/relationships/hyperlink" Target="consultantplus://offline/ref=B62081F57CB1E26CBEB5C5A65978B223FD98D008C6175066DD028D3D7747DC1FF6192770EC78DE05nCg6A" TargetMode="External"/><Relationship Id="rId408" Type="http://schemas.openxmlformats.org/officeDocument/2006/relationships/hyperlink" Target="consultantplus://offline/ref=B62081F57CB1E26CBEB5C5A65978B223FD98D008C6175066DD028D3D7747DC1FF6192770EC78DF0CnCgBA" TargetMode="External"/><Relationship Id="rId615" Type="http://schemas.openxmlformats.org/officeDocument/2006/relationships/hyperlink" Target="consultantplus://offline/ref=F32A68BA4FFBFF34A1FF27048D6702B5EC59D8CD6FDEA492EABC6D01AB957D3C279D6373954ED2F7o5gBA" TargetMode="External"/><Relationship Id="rId822" Type="http://schemas.openxmlformats.org/officeDocument/2006/relationships/hyperlink" Target="consultantplus://offline/ref=BBE0FAF4CC09796F010BA98D19D4C5CB2AD9B851EB14D46B9969A575AFB592334CAD5A8C2664015Fp6gEA" TargetMode="External"/><Relationship Id="rId254" Type="http://schemas.openxmlformats.org/officeDocument/2006/relationships/hyperlink" Target="consultantplus://offline/ref=B62081F57CB1E26CBEB5C5A65978B223FD9ED109C3175066DD028D3D7747DC1FF6192770EC79DC05nCg7A" TargetMode="External"/><Relationship Id="rId699" Type="http://schemas.openxmlformats.org/officeDocument/2006/relationships/hyperlink" Target="consultantplus://offline/ref=BBE0FAF4CC09796F010BA98D19D4C5CB2AD9B851EB14D46B9969A575AFB592334CAD5A8C2664055Cp6g9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515</Pages>
  <Words>225094</Words>
  <Characters>1283041</Characters>
  <Application>Microsoft Office Word</Application>
  <DocSecurity>0</DocSecurity>
  <Lines>10692</Lines>
  <Paragraphs>3010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1505125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Абрамова Ирина Игоревна</dc:creator>
  <cp:lastModifiedBy>Абрамова Ирина Игоревна</cp:lastModifiedBy>
  <cp:revision>1</cp:revision>
  <dcterms:created xsi:type="dcterms:W3CDTF">2014-02-07T00:32:00Z</dcterms:created>
  <dcterms:modified xsi:type="dcterms:W3CDTF">2014-02-07T00:33:00Z</dcterms:modified>
</cp:coreProperties>
</file>