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4A42" w:rsidRPr="0098273C" w:rsidRDefault="000B4A42">
      <w:pPr>
        <w:pStyle w:val="ConsPlusTitlePage"/>
        <w:rPr>
          <w:rFonts w:ascii="Times New Roman" w:hAnsi="Times New Roman" w:cs="Times New Roman"/>
          <w:sz w:val="28"/>
          <w:szCs w:val="28"/>
        </w:rPr>
      </w:pPr>
      <w:bookmarkStart w:id="0" w:name="_GoBack"/>
      <w:r w:rsidRPr="0098273C">
        <w:rPr>
          <w:rFonts w:ascii="Times New Roman" w:hAnsi="Times New Roman" w:cs="Times New Roman"/>
          <w:sz w:val="28"/>
          <w:szCs w:val="28"/>
        </w:rPr>
        <w:t xml:space="preserve">Документ предоставлен </w:t>
      </w:r>
      <w:hyperlink r:id="rId4" w:history="1">
        <w:r w:rsidRPr="0098273C">
          <w:rPr>
            <w:rFonts w:ascii="Times New Roman" w:hAnsi="Times New Roman" w:cs="Times New Roman"/>
            <w:color w:val="0000FF"/>
            <w:sz w:val="28"/>
            <w:szCs w:val="28"/>
          </w:rPr>
          <w:t>КонсультантПлюс</w:t>
        </w:r>
      </w:hyperlink>
      <w:r w:rsidRPr="0098273C">
        <w:rPr>
          <w:rFonts w:ascii="Times New Roman" w:hAnsi="Times New Roman" w:cs="Times New Roman"/>
          <w:sz w:val="28"/>
          <w:szCs w:val="28"/>
        </w:rPr>
        <w:br/>
      </w:r>
    </w:p>
    <w:p w:rsidR="000B4A42" w:rsidRPr="0098273C" w:rsidRDefault="000B4A42">
      <w:pPr>
        <w:pStyle w:val="ConsPlusNormal"/>
        <w:jc w:val="both"/>
        <w:outlineLvl w:val="0"/>
        <w:rPr>
          <w:rFonts w:ascii="Times New Roman" w:hAnsi="Times New Roman" w:cs="Times New Roman"/>
          <w:sz w:val="28"/>
          <w:szCs w:val="28"/>
        </w:rPr>
      </w:pPr>
    </w:p>
    <w:p w:rsidR="000B4A42" w:rsidRPr="0098273C" w:rsidRDefault="000B4A42">
      <w:pPr>
        <w:pStyle w:val="ConsPlusTitle"/>
        <w:jc w:val="center"/>
        <w:outlineLvl w:val="0"/>
        <w:rPr>
          <w:rFonts w:ascii="Times New Roman" w:hAnsi="Times New Roman" w:cs="Times New Roman"/>
          <w:sz w:val="28"/>
          <w:szCs w:val="28"/>
        </w:rPr>
      </w:pPr>
      <w:r w:rsidRPr="0098273C">
        <w:rPr>
          <w:rFonts w:ascii="Times New Roman" w:hAnsi="Times New Roman" w:cs="Times New Roman"/>
          <w:sz w:val="28"/>
          <w:szCs w:val="28"/>
        </w:rPr>
        <w:t>ПРАВИТЕЛЬСТВО САХАЛИНСКОЙ ОБЛАСТИ</w:t>
      </w:r>
    </w:p>
    <w:p w:rsidR="000B4A42" w:rsidRPr="0098273C" w:rsidRDefault="000B4A42">
      <w:pPr>
        <w:pStyle w:val="ConsPlusTitle"/>
        <w:jc w:val="center"/>
        <w:rPr>
          <w:rFonts w:ascii="Times New Roman" w:hAnsi="Times New Roman" w:cs="Times New Roman"/>
          <w:sz w:val="28"/>
          <w:szCs w:val="28"/>
        </w:rPr>
      </w:pPr>
    </w:p>
    <w:p w:rsidR="000B4A42" w:rsidRPr="0098273C" w:rsidRDefault="000B4A42">
      <w:pPr>
        <w:pStyle w:val="ConsPlusTitle"/>
        <w:jc w:val="center"/>
        <w:rPr>
          <w:rFonts w:ascii="Times New Roman" w:hAnsi="Times New Roman" w:cs="Times New Roman"/>
          <w:sz w:val="28"/>
          <w:szCs w:val="28"/>
        </w:rPr>
      </w:pPr>
      <w:r w:rsidRPr="0098273C">
        <w:rPr>
          <w:rFonts w:ascii="Times New Roman" w:hAnsi="Times New Roman" w:cs="Times New Roman"/>
          <w:sz w:val="28"/>
          <w:szCs w:val="28"/>
        </w:rPr>
        <w:t>ПОСТАНОВЛЕНИЕ</w:t>
      </w:r>
    </w:p>
    <w:p w:rsidR="000B4A42" w:rsidRPr="0098273C" w:rsidRDefault="000B4A42">
      <w:pPr>
        <w:pStyle w:val="ConsPlusTitle"/>
        <w:jc w:val="center"/>
        <w:rPr>
          <w:rFonts w:ascii="Times New Roman" w:hAnsi="Times New Roman" w:cs="Times New Roman"/>
          <w:sz w:val="28"/>
          <w:szCs w:val="28"/>
        </w:rPr>
      </w:pPr>
      <w:r w:rsidRPr="0098273C">
        <w:rPr>
          <w:rFonts w:ascii="Times New Roman" w:hAnsi="Times New Roman" w:cs="Times New Roman"/>
          <w:sz w:val="28"/>
          <w:szCs w:val="28"/>
        </w:rPr>
        <w:t>от 29 декабря 2012 г. N 695</w:t>
      </w:r>
    </w:p>
    <w:p w:rsidR="000B4A42" w:rsidRPr="0098273C" w:rsidRDefault="000B4A42">
      <w:pPr>
        <w:pStyle w:val="ConsPlusTitle"/>
        <w:jc w:val="center"/>
        <w:rPr>
          <w:rFonts w:ascii="Times New Roman" w:hAnsi="Times New Roman" w:cs="Times New Roman"/>
          <w:sz w:val="28"/>
          <w:szCs w:val="28"/>
        </w:rPr>
      </w:pPr>
    </w:p>
    <w:p w:rsidR="000B4A42" w:rsidRPr="0098273C" w:rsidRDefault="000B4A42">
      <w:pPr>
        <w:pStyle w:val="ConsPlusTitle"/>
        <w:jc w:val="center"/>
        <w:rPr>
          <w:rFonts w:ascii="Times New Roman" w:hAnsi="Times New Roman" w:cs="Times New Roman"/>
          <w:sz w:val="28"/>
          <w:szCs w:val="28"/>
        </w:rPr>
      </w:pPr>
      <w:r w:rsidRPr="0098273C">
        <w:rPr>
          <w:rFonts w:ascii="Times New Roman" w:hAnsi="Times New Roman" w:cs="Times New Roman"/>
          <w:sz w:val="28"/>
          <w:szCs w:val="28"/>
        </w:rPr>
        <w:t>ОБ УТВЕРЖДЕНИИ ГОСУДАРСТВЕННОЙ ПРОГРАММЫ</w:t>
      </w:r>
    </w:p>
    <w:p w:rsidR="000B4A42" w:rsidRPr="0098273C" w:rsidRDefault="000B4A42">
      <w:pPr>
        <w:pStyle w:val="ConsPlusTitle"/>
        <w:jc w:val="center"/>
        <w:rPr>
          <w:rFonts w:ascii="Times New Roman" w:hAnsi="Times New Roman" w:cs="Times New Roman"/>
          <w:sz w:val="28"/>
          <w:szCs w:val="28"/>
        </w:rPr>
      </w:pPr>
      <w:r w:rsidRPr="0098273C">
        <w:rPr>
          <w:rFonts w:ascii="Times New Roman" w:hAnsi="Times New Roman" w:cs="Times New Roman"/>
          <w:sz w:val="28"/>
          <w:szCs w:val="28"/>
        </w:rPr>
        <w:t>САХАЛИНСКОЙ ОБЛАСТИ "ОБЕСПЕЧЕНИЕ ОБЩЕСТВЕННОГО ПОРЯДКА,</w:t>
      </w:r>
    </w:p>
    <w:p w:rsidR="000B4A42" w:rsidRPr="0098273C" w:rsidRDefault="000B4A42">
      <w:pPr>
        <w:pStyle w:val="ConsPlusTitle"/>
        <w:jc w:val="center"/>
        <w:rPr>
          <w:rFonts w:ascii="Times New Roman" w:hAnsi="Times New Roman" w:cs="Times New Roman"/>
          <w:sz w:val="28"/>
          <w:szCs w:val="28"/>
        </w:rPr>
      </w:pPr>
      <w:r w:rsidRPr="0098273C">
        <w:rPr>
          <w:rFonts w:ascii="Times New Roman" w:hAnsi="Times New Roman" w:cs="Times New Roman"/>
          <w:sz w:val="28"/>
          <w:szCs w:val="28"/>
        </w:rPr>
        <w:t>ПРОТИВОДЕЙСТВИЕ ПРЕСТУПНОСТИ И НЕЗАКОННОМУ ОБОРОТУ</w:t>
      </w:r>
    </w:p>
    <w:p w:rsidR="000B4A42" w:rsidRPr="0098273C" w:rsidRDefault="000B4A42">
      <w:pPr>
        <w:pStyle w:val="ConsPlusTitle"/>
        <w:jc w:val="center"/>
        <w:rPr>
          <w:rFonts w:ascii="Times New Roman" w:hAnsi="Times New Roman" w:cs="Times New Roman"/>
          <w:sz w:val="28"/>
          <w:szCs w:val="28"/>
        </w:rPr>
      </w:pPr>
      <w:r w:rsidRPr="0098273C">
        <w:rPr>
          <w:rFonts w:ascii="Times New Roman" w:hAnsi="Times New Roman" w:cs="Times New Roman"/>
          <w:sz w:val="28"/>
          <w:szCs w:val="28"/>
        </w:rPr>
        <w:t>НАРКОТИКОВ В САХАЛИНСКОЙ ОБЛАСТИ НА 2013 - 2020 ГОДЫ"</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Список изменяющих документов</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(в ред. Постановлений Правительства Сахалинской области</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 xml:space="preserve">от 28.06.2013 </w:t>
      </w:r>
      <w:hyperlink r:id="rId5" w:history="1">
        <w:r w:rsidRPr="0098273C">
          <w:rPr>
            <w:rFonts w:ascii="Times New Roman" w:hAnsi="Times New Roman" w:cs="Times New Roman"/>
            <w:color w:val="0000FF"/>
            <w:sz w:val="28"/>
            <w:szCs w:val="28"/>
          </w:rPr>
          <w:t>N 329</w:t>
        </w:r>
      </w:hyperlink>
      <w:r w:rsidRPr="0098273C">
        <w:rPr>
          <w:rFonts w:ascii="Times New Roman" w:hAnsi="Times New Roman" w:cs="Times New Roman"/>
          <w:sz w:val="28"/>
          <w:szCs w:val="28"/>
        </w:rPr>
        <w:t xml:space="preserve">, от 31.12.2013 </w:t>
      </w:r>
      <w:hyperlink r:id="rId6" w:history="1">
        <w:r w:rsidRPr="0098273C">
          <w:rPr>
            <w:rFonts w:ascii="Times New Roman" w:hAnsi="Times New Roman" w:cs="Times New Roman"/>
            <w:color w:val="0000FF"/>
            <w:sz w:val="28"/>
            <w:szCs w:val="28"/>
          </w:rPr>
          <w:t>N 798</w:t>
        </w:r>
      </w:hyperlink>
      <w:r w:rsidRPr="0098273C">
        <w:rPr>
          <w:rFonts w:ascii="Times New Roman" w:hAnsi="Times New Roman" w:cs="Times New Roman"/>
          <w:sz w:val="28"/>
          <w:szCs w:val="28"/>
        </w:rPr>
        <w:t xml:space="preserve">, от 18.08.2014 </w:t>
      </w:r>
      <w:hyperlink r:id="rId7" w:history="1">
        <w:r w:rsidRPr="0098273C">
          <w:rPr>
            <w:rFonts w:ascii="Times New Roman" w:hAnsi="Times New Roman" w:cs="Times New Roman"/>
            <w:color w:val="0000FF"/>
            <w:sz w:val="28"/>
            <w:szCs w:val="28"/>
          </w:rPr>
          <w:t>N 388</w:t>
        </w:r>
      </w:hyperlink>
      <w:r w:rsidRPr="0098273C">
        <w:rPr>
          <w:rFonts w:ascii="Times New Roman" w:hAnsi="Times New Roman" w:cs="Times New Roman"/>
          <w:sz w:val="28"/>
          <w:szCs w:val="28"/>
        </w:rPr>
        <w:t>,</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 xml:space="preserve">от 31.12.2014 </w:t>
      </w:r>
      <w:hyperlink r:id="rId8" w:history="1">
        <w:r w:rsidRPr="0098273C">
          <w:rPr>
            <w:rFonts w:ascii="Times New Roman" w:hAnsi="Times New Roman" w:cs="Times New Roman"/>
            <w:color w:val="0000FF"/>
            <w:sz w:val="28"/>
            <w:szCs w:val="28"/>
          </w:rPr>
          <w:t>N 669</w:t>
        </w:r>
      </w:hyperlink>
      <w:r w:rsidRPr="0098273C">
        <w:rPr>
          <w:rFonts w:ascii="Times New Roman" w:hAnsi="Times New Roman" w:cs="Times New Roman"/>
          <w:sz w:val="28"/>
          <w:szCs w:val="28"/>
        </w:rPr>
        <w:t xml:space="preserve">, от 04.02.2016 </w:t>
      </w:r>
      <w:hyperlink r:id="rId9" w:history="1">
        <w:r w:rsidRPr="0098273C">
          <w:rPr>
            <w:rFonts w:ascii="Times New Roman" w:hAnsi="Times New Roman" w:cs="Times New Roman"/>
            <w:color w:val="0000FF"/>
            <w:sz w:val="28"/>
            <w:szCs w:val="28"/>
          </w:rPr>
          <w:t>N 40</w:t>
        </w:r>
      </w:hyperlink>
      <w:r w:rsidRPr="0098273C">
        <w:rPr>
          <w:rFonts w:ascii="Times New Roman" w:hAnsi="Times New Roman" w:cs="Times New Roman"/>
          <w:sz w:val="28"/>
          <w:szCs w:val="28"/>
        </w:rPr>
        <w:t xml:space="preserve">, от 12.05.2016 </w:t>
      </w:r>
      <w:hyperlink r:id="rId10" w:history="1">
        <w:r w:rsidRPr="0098273C">
          <w:rPr>
            <w:rFonts w:ascii="Times New Roman" w:hAnsi="Times New Roman" w:cs="Times New Roman"/>
            <w:color w:val="0000FF"/>
            <w:sz w:val="28"/>
            <w:szCs w:val="28"/>
          </w:rPr>
          <w:t>N 230</w:t>
        </w:r>
      </w:hyperlink>
      <w:r w:rsidRPr="0098273C">
        <w:rPr>
          <w:rFonts w:ascii="Times New Roman" w:hAnsi="Times New Roman" w:cs="Times New Roman"/>
          <w:sz w:val="28"/>
          <w:szCs w:val="28"/>
        </w:rPr>
        <w:t>)</w:t>
      </w:r>
    </w:p>
    <w:p w:rsidR="000B4A42" w:rsidRPr="0098273C" w:rsidRDefault="000B4A42">
      <w:pPr>
        <w:pStyle w:val="ConsPlusNormal"/>
        <w:jc w:val="center"/>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xml:space="preserve">В соответствии с </w:t>
      </w:r>
      <w:hyperlink r:id="rId11" w:history="1">
        <w:r w:rsidRPr="0098273C">
          <w:rPr>
            <w:rFonts w:ascii="Times New Roman" w:hAnsi="Times New Roman" w:cs="Times New Roman"/>
            <w:color w:val="0000FF"/>
            <w:sz w:val="28"/>
            <w:szCs w:val="28"/>
          </w:rPr>
          <w:t>постановлением</w:t>
        </w:r>
      </w:hyperlink>
      <w:r w:rsidRPr="0098273C">
        <w:rPr>
          <w:rFonts w:ascii="Times New Roman" w:hAnsi="Times New Roman" w:cs="Times New Roman"/>
          <w:sz w:val="28"/>
          <w:szCs w:val="28"/>
        </w:rPr>
        <w:t xml:space="preserve"> Правительства Сахалинской области от 08.04.2011 N 117 "О совершенствовании системы программно-целевого планирования в Сахалинской области", </w:t>
      </w:r>
      <w:hyperlink r:id="rId12" w:history="1">
        <w:r w:rsidRPr="0098273C">
          <w:rPr>
            <w:rFonts w:ascii="Times New Roman" w:hAnsi="Times New Roman" w:cs="Times New Roman"/>
            <w:color w:val="0000FF"/>
            <w:sz w:val="28"/>
            <w:szCs w:val="28"/>
          </w:rPr>
          <w:t>распоряжением</w:t>
        </w:r>
      </w:hyperlink>
      <w:r w:rsidRPr="0098273C">
        <w:rPr>
          <w:rFonts w:ascii="Times New Roman" w:hAnsi="Times New Roman" w:cs="Times New Roman"/>
          <w:sz w:val="28"/>
          <w:szCs w:val="28"/>
        </w:rPr>
        <w:t xml:space="preserve"> Правительства Сахалинской области от 21.10.2011 N 728 "Об утверждении перечня государственных программ Сахалинской области" Правительство Сахалинской области постановляет:</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xml:space="preserve">1. Утвердить государственную </w:t>
      </w:r>
      <w:hyperlink w:anchor="P35" w:history="1">
        <w:r w:rsidRPr="0098273C">
          <w:rPr>
            <w:rFonts w:ascii="Times New Roman" w:hAnsi="Times New Roman" w:cs="Times New Roman"/>
            <w:color w:val="0000FF"/>
            <w:sz w:val="28"/>
            <w:szCs w:val="28"/>
          </w:rPr>
          <w:t>программу</w:t>
        </w:r>
      </w:hyperlink>
      <w:r w:rsidRPr="0098273C">
        <w:rPr>
          <w:rFonts w:ascii="Times New Roman" w:hAnsi="Times New Roman" w:cs="Times New Roman"/>
          <w:sz w:val="28"/>
          <w:szCs w:val="28"/>
        </w:rPr>
        <w:t xml:space="preserve"> Сахалинской области "Обеспечение общественного порядка, противодействие преступности и незаконному обороту наркотиков в Сахалинской области на 2013 - 2020 годы" (далее - Программа) (прилагается).</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xml:space="preserve">2. Министерству финансов Сахалинской области (Т.В.Карпова) и министерству экономического развития Сахалинской области (С.А.Карпенко) при формировании проекта областного бюджета на соответствующий период включать </w:t>
      </w:r>
      <w:hyperlink w:anchor="P35" w:history="1">
        <w:r w:rsidRPr="0098273C">
          <w:rPr>
            <w:rFonts w:ascii="Times New Roman" w:hAnsi="Times New Roman" w:cs="Times New Roman"/>
            <w:color w:val="0000FF"/>
            <w:sz w:val="28"/>
            <w:szCs w:val="28"/>
          </w:rPr>
          <w:t>Программу</w:t>
        </w:r>
      </w:hyperlink>
      <w:r w:rsidRPr="0098273C">
        <w:rPr>
          <w:rFonts w:ascii="Times New Roman" w:hAnsi="Times New Roman" w:cs="Times New Roman"/>
          <w:sz w:val="28"/>
          <w:szCs w:val="28"/>
        </w:rPr>
        <w:t xml:space="preserve"> в перечень государственных программ, подлежащих финансированию за счет средств областного бюджета.</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xml:space="preserve">3. Установить, что в ходе реализации </w:t>
      </w:r>
      <w:hyperlink w:anchor="P35" w:history="1">
        <w:r w:rsidRPr="0098273C">
          <w:rPr>
            <w:rFonts w:ascii="Times New Roman" w:hAnsi="Times New Roman" w:cs="Times New Roman"/>
            <w:color w:val="0000FF"/>
            <w:sz w:val="28"/>
            <w:szCs w:val="28"/>
          </w:rPr>
          <w:t>Программы</w:t>
        </w:r>
      </w:hyperlink>
      <w:r w:rsidRPr="0098273C">
        <w:rPr>
          <w:rFonts w:ascii="Times New Roman" w:hAnsi="Times New Roman" w:cs="Times New Roman"/>
          <w:sz w:val="28"/>
          <w:szCs w:val="28"/>
        </w:rPr>
        <w:t xml:space="preserve"> мероприятия Программы и объемы их финансирования подлежат корректировке в соответствии с ассигнованиями, предусмотренными в законе Сахалинской области об областном бюджете Сахалинской области на соответствующий финансовый год.</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4. Опубликовать настоящее постановление в газете "Губернские ведомости".</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jc w:val="right"/>
        <w:rPr>
          <w:rFonts w:ascii="Times New Roman" w:hAnsi="Times New Roman" w:cs="Times New Roman"/>
          <w:sz w:val="28"/>
          <w:szCs w:val="28"/>
        </w:rPr>
      </w:pPr>
      <w:r w:rsidRPr="0098273C">
        <w:rPr>
          <w:rFonts w:ascii="Times New Roman" w:hAnsi="Times New Roman" w:cs="Times New Roman"/>
          <w:sz w:val="28"/>
          <w:szCs w:val="28"/>
        </w:rPr>
        <w:t>Исполняющий обязанности председателя</w:t>
      </w:r>
    </w:p>
    <w:p w:rsidR="000B4A42" w:rsidRPr="0098273C" w:rsidRDefault="000B4A42">
      <w:pPr>
        <w:pStyle w:val="ConsPlusNormal"/>
        <w:jc w:val="right"/>
        <w:rPr>
          <w:rFonts w:ascii="Times New Roman" w:hAnsi="Times New Roman" w:cs="Times New Roman"/>
          <w:sz w:val="28"/>
          <w:szCs w:val="28"/>
        </w:rPr>
      </w:pPr>
      <w:r w:rsidRPr="0098273C">
        <w:rPr>
          <w:rFonts w:ascii="Times New Roman" w:hAnsi="Times New Roman" w:cs="Times New Roman"/>
          <w:sz w:val="28"/>
          <w:szCs w:val="28"/>
        </w:rPr>
        <w:t>Правительства Сахалинской области</w:t>
      </w:r>
    </w:p>
    <w:p w:rsidR="000B4A42" w:rsidRPr="0098273C" w:rsidRDefault="000B4A42">
      <w:pPr>
        <w:pStyle w:val="ConsPlusNormal"/>
        <w:jc w:val="right"/>
        <w:rPr>
          <w:rFonts w:ascii="Times New Roman" w:hAnsi="Times New Roman" w:cs="Times New Roman"/>
          <w:sz w:val="28"/>
          <w:szCs w:val="28"/>
        </w:rPr>
      </w:pPr>
      <w:r w:rsidRPr="0098273C">
        <w:rPr>
          <w:rFonts w:ascii="Times New Roman" w:hAnsi="Times New Roman" w:cs="Times New Roman"/>
          <w:sz w:val="28"/>
          <w:szCs w:val="28"/>
        </w:rPr>
        <w:lastRenderedPageBreak/>
        <w:t>С.Г.Шередекин</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jc w:val="right"/>
        <w:outlineLvl w:val="0"/>
        <w:rPr>
          <w:rFonts w:ascii="Times New Roman" w:hAnsi="Times New Roman" w:cs="Times New Roman"/>
          <w:sz w:val="28"/>
          <w:szCs w:val="28"/>
        </w:rPr>
      </w:pPr>
      <w:r w:rsidRPr="0098273C">
        <w:rPr>
          <w:rFonts w:ascii="Times New Roman" w:hAnsi="Times New Roman" w:cs="Times New Roman"/>
          <w:sz w:val="28"/>
          <w:szCs w:val="28"/>
        </w:rPr>
        <w:t>Утверждена</w:t>
      </w:r>
    </w:p>
    <w:p w:rsidR="000B4A42" w:rsidRPr="0098273C" w:rsidRDefault="000B4A42">
      <w:pPr>
        <w:pStyle w:val="ConsPlusNormal"/>
        <w:jc w:val="right"/>
        <w:rPr>
          <w:rFonts w:ascii="Times New Roman" w:hAnsi="Times New Roman" w:cs="Times New Roman"/>
          <w:sz w:val="28"/>
          <w:szCs w:val="28"/>
        </w:rPr>
      </w:pPr>
      <w:r w:rsidRPr="0098273C">
        <w:rPr>
          <w:rFonts w:ascii="Times New Roman" w:hAnsi="Times New Roman" w:cs="Times New Roman"/>
          <w:sz w:val="28"/>
          <w:szCs w:val="28"/>
        </w:rPr>
        <w:t>постановлением</w:t>
      </w:r>
    </w:p>
    <w:p w:rsidR="000B4A42" w:rsidRPr="0098273C" w:rsidRDefault="000B4A42">
      <w:pPr>
        <w:pStyle w:val="ConsPlusNormal"/>
        <w:jc w:val="right"/>
        <w:rPr>
          <w:rFonts w:ascii="Times New Roman" w:hAnsi="Times New Roman" w:cs="Times New Roman"/>
          <w:sz w:val="28"/>
          <w:szCs w:val="28"/>
        </w:rPr>
      </w:pPr>
      <w:r w:rsidRPr="0098273C">
        <w:rPr>
          <w:rFonts w:ascii="Times New Roman" w:hAnsi="Times New Roman" w:cs="Times New Roman"/>
          <w:sz w:val="28"/>
          <w:szCs w:val="28"/>
        </w:rPr>
        <w:t>Правительства Сахалинской области</w:t>
      </w:r>
    </w:p>
    <w:p w:rsidR="000B4A42" w:rsidRPr="0098273C" w:rsidRDefault="000B4A42">
      <w:pPr>
        <w:pStyle w:val="ConsPlusNormal"/>
        <w:jc w:val="right"/>
        <w:rPr>
          <w:rFonts w:ascii="Times New Roman" w:hAnsi="Times New Roman" w:cs="Times New Roman"/>
          <w:sz w:val="28"/>
          <w:szCs w:val="28"/>
        </w:rPr>
      </w:pPr>
      <w:r w:rsidRPr="0098273C">
        <w:rPr>
          <w:rFonts w:ascii="Times New Roman" w:hAnsi="Times New Roman" w:cs="Times New Roman"/>
          <w:sz w:val="28"/>
          <w:szCs w:val="28"/>
        </w:rPr>
        <w:t>от 29.12.2012 N 695</w:t>
      </w:r>
    </w:p>
    <w:p w:rsidR="000B4A42" w:rsidRPr="0098273C" w:rsidRDefault="000B4A42">
      <w:pPr>
        <w:pStyle w:val="ConsPlusNormal"/>
        <w:jc w:val="center"/>
        <w:rPr>
          <w:rFonts w:ascii="Times New Roman" w:hAnsi="Times New Roman" w:cs="Times New Roman"/>
          <w:sz w:val="28"/>
          <w:szCs w:val="28"/>
        </w:rPr>
      </w:pPr>
    </w:p>
    <w:p w:rsidR="000B4A42" w:rsidRPr="0098273C" w:rsidRDefault="000B4A42">
      <w:pPr>
        <w:pStyle w:val="ConsPlusTitle"/>
        <w:jc w:val="center"/>
        <w:rPr>
          <w:rFonts w:ascii="Times New Roman" w:hAnsi="Times New Roman" w:cs="Times New Roman"/>
          <w:sz w:val="28"/>
          <w:szCs w:val="28"/>
        </w:rPr>
      </w:pPr>
      <w:bookmarkStart w:id="1" w:name="P35"/>
      <w:bookmarkEnd w:id="1"/>
      <w:r w:rsidRPr="0098273C">
        <w:rPr>
          <w:rFonts w:ascii="Times New Roman" w:hAnsi="Times New Roman" w:cs="Times New Roman"/>
          <w:sz w:val="28"/>
          <w:szCs w:val="28"/>
        </w:rPr>
        <w:t>ГОСУДАРСТВЕННАЯ ПРОГРАММА</w:t>
      </w:r>
    </w:p>
    <w:p w:rsidR="000B4A42" w:rsidRPr="0098273C" w:rsidRDefault="000B4A42">
      <w:pPr>
        <w:pStyle w:val="ConsPlusTitle"/>
        <w:jc w:val="center"/>
        <w:rPr>
          <w:rFonts w:ascii="Times New Roman" w:hAnsi="Times New Roman" w:cs="Times New Roman"/>
          <w:sz w:val="28"/>
          <w:szCs w:val="28"/>
        </w:rPr>
      </w:pPr>
      <w:r w:rsidRPr="0098273C">
        <w:rPr>
          <w:rFonts w:ascii="Times New Roman" w:hAnsi="Times New Roman" w:cs="Times New Roman"/>
          <w:sz w:val="28"/>
          <w:szCs w:val="28"/>
        </w:rPr>
        <w:t>САХАЛИНСКОЙ ОБЛАСТИ "ОБЕСПЕЧЕНИЕ ОБЩЕСТВЕННОГО ПОРЯДКА,</w:t>
      </w:r>
    </w:p>
    <w:p w:rsidR="000B4A42" w:rsidRPr="0098273C" w:rsidRDefault="000B4A42">
      <w:pPr>
        <w:pStyle w:val="ConsPlusTitle"/>
        <w:jc w:val="center"/>
        <w:rPr>
          <w:rFonts w:ascii="Times New Roman" w:hAnsi="Times New Roman" w:cs="Times New Roman"/>
          <w:sz w:val="28"/>
          <w:szCs w:val="28"/>
        </w:rPr>
      </w:pPr>
      <w:r w:rsidRPr="0098273C">
        <w:rPr>
          <w:rFonts w:ascii="Times New Roman" w:hAnsi="Times New Roman" w:cs="Times New Roman"/>
          <w:sz w:val="28"/>
          <w:szCs w:val="28"/>
        </w:rPr>
        <w:t>ПРОТИВОДЕЙСТВИЕ ПРЕСТУПНОСТИ И НЕЗАКОННОМУ ОБОРОТУ</w:t>
      </w:r>
    </w:p>
    <w:p w:rsidR="000B4A42" w:rsidRPr="0098273C" w:rsidRDefault="000B4A42">
      <w:pPr>
        <w:pStyle w:val="ConsPlusTitle"/>
        <w:jc w:val="center"/>
        <w:rPr>
          <w:rFonts w:ascii="Times New Roman" w:hAnsi="Times New Roman" w:cs="Times New Roman"/>
          <w:sz w:val="28"/>
          <w:szCs w:val="28"/>
        </w:rPr>
      </w:pPr>
      <w:r w:rsidRPr="0098273C">
        <w:rPr>
          <w:rFonts w:ascii="Times New Roman" w:hAnsi="Times New Roman" w:cs="Times New Roman"/>
          <w:sz w:val="28"/>
          <w:szCs w:val="28"/>
        </w:rPr>
        <w:t>НАРКОТИКОВ В САХАЛИНСКОЙ ОБЛАСТИ НА 2013 - 2020 ГОДЫ"</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Список изменяющих документов</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(в ред. Постановлений Правительства Сахалинской области</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 xml:space="preserve">от 28.06.2013 </w:t>
      </w:r>
      <w:hyperlink r:id="rId13" w:history="1">
        <w:r w:rsidRPr="0098273C">
          <w:rPr>
            <w:rFonts w:ascii="Times New Roman" w:hAnsi="Times New Roman" w:cs="Times New Roman"/>
            <w:color w:val="0000FF"/>
            <w:sz w:val="28"/>
            <w:szCs w:val="28"/>
          </w:rPr>
          <w:t>N 329</w:t>
        </w:r>
      </w:hyperlink>
      <w:r w:rsidRPr="0098273C">
        <w:rPr>
          <w:rFonts w:ascii="Times New Roman" w:hAnsi="Times New Roman" w:cs="Times New Roman"/>
          <w:sz w:val="28"/>
          <w:szCs w:val="28"/>
        </w:rPr>
        <w:t xml:space="preserve">, от 31.12.2013 </w:t>
      </w:r>
      <w:hyperlink r:id="rId14" w:history="1">
        <w:r w:rsidRPr="0098273C">
          <w:rPr>
            <w:rFonts w:ascii="Times New Roman" w:hAnsi="Times New Roman" w:cs="Times New Roman"/>
            <w:color w:val="0000FF"/>
            <w:sz w:val="28"/>
            <w:szCs w:val="28"/>
          </w:rPr>
          <w:t>N 798</w:t>
        </w:r>
      </w:hyperlink>
      <w:r w:rsidRPr="0098273C">
        <w:rPr>
          <w:rFonts w:ascii="Times New Roman" w:hAnsi="Times New Roman" w:cs="Times New Roman"/>
          <w:sz w:val="28"/>
          <w:szCs w:val="28"/>
        </w:rPr>
        <w:t xml:space="preserve">, от 18.08.2014 </w:t>
      </w:r>
      <w:hyperlink r:id="rId15" w:history="1">
        <w:r w:rsidRPr="0098273C">
          <w:rPr>
            <w:rFonts w:ascii="Times New Roman" w:hAnsi="Times New Roman" w:cs="Times New Roman"/>
            <w:color w:val="0000FF"/>
            <w:sz w:val="28"/>
            <w:szCs w:val="28"/>
          </w:rPr>
          <w:t>N 388</w:t>
        </w:r>
      </w:hyperlink>
      <w:r w:rsidRPr="0098273C">
        <w:rPr>
          <w:rFonts w:ascii="Times New Roman" w:hAnsi="Times New Roman" w:cs="Times New Roman"/>
          <w:sz w:val="28"/>
          <w:szCs w:val="28"/>
        </w:rPr>
        <w:t>,</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 xml:space="preserve">от 31.12.2014 </w:t>
      </w:r>
      <w:hyperlink r:id="rId16" w:history="1">
        <w:r w:rsidRPr="0098273C">
          <w:rPr>
            <w:rFonts w:ascii="Times New Roman" w:hAnsi="Times New Roman" w:cs="Times New Roman"/>
            <w:color w:val="0000FF"/>
            <w:sz w:val="28"/>
            <w:szCs w:val="28"/>
          </w:rPr>
          <w:t>N 669</w:t>
        </w:r>
      </w:hyperlink>
      <w:r w:rsidRPr="0098273C">
        <w:rPr>
          <w:rFonts w:ascii="Times New Roman" w:hAnsi="Times New Roman" w:cs="Times New Roman"/>
          <w:sz w:val="28"/>
          <w:szCs w:val="28"/>
        </w:rPr>
        <w:t xml:space="preserve">, от 04.02.2016 </w:t>
      </w:r>
      <w:hyperlink r:id="rId17" w:history="1">
        <w:r w:rsidRPr="0098273C">
          <w:rPr>
            <w:rFonts w:ascii="Times New Roman" w:hAnsi="Times New Roman" w:cs="Times New Roman"/>
            <w:color w:val="0000FF"/>
            <w:sz w:val="28"/>
            <w:szCs w:val="28"/>
          </w:rPr>
          <w:t>N 40</w:t>
        </w:r>
      </w:hyperlink>
      <w:r w:rsidRPr="0098273C">
        <w:rPr>
          <w:rFonts w:ascii="Times New Roman" w:hAnsi="Times New Roman" w:cs="Times New Roman"/>
          <w:sz w:val="28"/>
          <w:szCs w:val="28"/>
        </w:rPr>
        <w:t xml:space="preserve">, от 12.05.2016 </w:t>
      </w:r>
      <w:hyperlink r:id="rId18" w:history="1">
        <w:r w:rsidRPr="0098273C">
          <w:rPr>
            <w:rFonts w:ascii="Times New Roman" w:hAnsi="Times New Roman" w:cs="Times New Roman"/>
            <w:color w:val="0000FF"/>
            <w:sz w:val="28"/>
            <w:szCs w:val="28"/>
          </w:rPr>
          <w:t>N 230</w:t>
        </w:r>
      </w:hyperlink>
      <w:r w:rsidRPr="0098273C">
        <w:rPr>
          <w:rFonts w:ascii="Times New Roman" w:hAnsi="Times New Roman" w:cs="Times New Roman"/>
          <w:sz w:val="28"/>
          <w:szCs w:val="28"/>
        </w:rPr>
        <w:t>)</w:t>
      </w:r>
    </w:p>
    <w:p w:rsidR="000B4A42" w:rsidRPr="0098273C" w:rsidRDefault="000B4A42">
      <w:pPr>
        <w:pStyle w:val="ConsPlusNormal"/>
        <w:jc w:val="center"/>
        <w:rPr>
          <w:rFonts w:ascii="Times New Roman" w:hAnsi="Times New Roman" w:cs="Times New Roman"/>
          <w:sz w:val="28"/>
          <w:szCs w:val="28"/>
        </w:rPr>
      </w:pPr>
    </w:p>
    <w:p w:rsidR="000B4A42" w:rsidRPr="0098273C" w:rsidRDefault="000B4A42">
      <w:pPr>
        <w:rPr>
          <w:rFonts w:ascii="Times New Roman" w:hAnsi="Times New Roman" w:cs="Times New Roman"/>
          <w:sz w:val="28"/>
          <w:szCs w:val="28"/>
        </w:rPr>
        <w:sectPr w:rsidR="000B4A42" w:rsidRPr="0098273C" w:rsidSect="009500FF">
          <w:pgSz w:w="11906" w:h="16838"/>
          <w:pgMar w:top="1134" w:right="850" w:bottom="1134" w:left="1701" w:header="708" w:footer="708" w:gutter="0"/>
          <w:cols w:space="708"/>
          <w:docGrid w:linePitch="360"/>
        </w:sectPr>
      </w:pPr>
    </w:p>
    <w:p w:rsidR="000B4A42" w:rsidRPr="0098273C" w:rsidRDefault="000B4A42">
      <w:pPr>
        <w:pStyle w:val="ConsPlusNormal"/>
        <w:jc w:val="center"/>
        <w:outlineLvl w:val="1"/>
        <w:rPr>
          <w:rFonts w:ascii="Times New Roman" w:hAnsi="Times New Roman" w:cs="Times New Roman"/>
          <w:sz w:val="28"/>
          <w:szCs w:val="28"/>
        </w:rPr>
      </w:pPr>
      <w:r w:rsidRPr="0098273C">
        <w:rPr>
          <w:rFonts w:ascii="Times New Roman" w:hAnsi="Times New Roman" w:cs="Times New Roman"/>
          <w:sz w:val="28"/>
          <w:szCs w:val="28"/>
        </w:rPr>
        <w:lastRenderedPageBreak/>
        <w:t>Паспорт</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государственной программы</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Сахалинской области "Обеспечение общественного порядка,</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противодействие преступности и незаконному обороту</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наркотиков в Сахалинской области на 2013 - 2020 годы"</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 xml:space="preserve">(в ред. </w:t>
      </w:r>
      <w:hyperlink r:id="rId19" w:history="1">
        <w:r w:rsidRPr="0098273C">
          <w:rPr>
            <w:rFonts w:ascii="Times New Roman" w:hAnsi="Times New Roman" w:cs="Times New Roman"/>
            <w:color w:val="0000FF"/>
            <w:sz w:val="28"/>
            <w:szCs w:val="28"/>
          </w:rPr>
          <w:t>Постановления</w:t>
        </w:r>
      </w:hyperlink>
      <w:r w:rsidRPr="0098273C">
        <w:rPr>
          <w:rFonts w:ascii="Times New Roman" w:hAnsi="Times New Roman" w:cs="Times New Roman"/>
          <w:sz w:val="28"/>
          <w:szCs w:val="28"/>
        </w:rPr>
        <w:t xml:space="preserve"> Правительства Сахалинской области</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от 18.08.2014 N 388)</w:t>
      </w:r>
    </w:p>
    <w:p w:rsidR="000B4A42" w:rsidRPr="0098273C" w:rsidRDefault="000B4A42">
      <w:pPr>
        <w:pStyle w:val="ConsPlusNormal"/>
        <w:jc w:val="center"/>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685"/>
        <w:gridCol w:w="5953"/>
      </w:tblGrid>
      <w:tr w:rsidR="000B4A42" w:rsidRPr="0098273C">
        <w:tc>
          <w:tcPr>
            <w:tcW w:w="3685" w:type="dxa"/>
            <w:tcBorders>
              <w:top w:val="nil"/>
              <w:left w:val="nil"/>
              <w:bottom w:val="nil"/>
              <w:right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Наименование государственной программы</w:t>
            </w:r>
          </w:p>
        </w:tc>
        <w:tc>
          <w:tcPr>
            <w:tcW w:w="5953" w:type="dxa"/>
            <w:tcBorders>
              <w:top w:val="nil"/>
              <w:left w:val="nil"/>
              <w:bottom w:val="nil"/>
              <w:right w:val="nil"/>
            </w:tcBorders>
          </w:tcPr>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Обеспечение общественного порядка, противодействие преступности и незаконному обороту наркотиков в Сахалинской области на 2013 - 2020 годы</w:t>
            </w:r>
          </w:p>
        </w:tc>
      </w:tr>
      <w:tr w:rsidR="000B4A42" w:rsidRPr="0098273C">
        <w:tc>
          <w:tcPr>
            <w:tcW w:w="3685" w:type="dxa"/>
            <w:tcBorders>
              <w:top w:val="nil"/>
              <w:left w:val="nil"/>
              <w:bottom w:val="nil"/>
              <w:right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Ответственный исполнитель (координатор) Программы</w:t>
            </w:r>
          </w:p>
        </w:tc>
        <w:tc>
          <w:tcPr>
            <w:tcW w:w="5953" w:type="dxa"/>
            <w:tcBorders>
              <w:top w:val="nil"/>
              <w:left w:val="nil"/>
              <w:bottom w:val="nil"/>
              <w:right w:val="nil"/>
            </w:tcBorders>
          </w:tcPr>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Аппарат Губернатора и Правительства Сахалинской области (управление по взаимодействию с правоохранительными органами)</w:t>
            </w:r>
          </w:p>
        </w:tc>
      </w:tr>
      <w:tr w:rsidR="000B4A42" w:rsidRPr="0098273C">
        <w:tc>
          <w:tcPr>
            <w:tcW w:w="9638" w:type="dxa"/>
            <w:gridSpan w:val="2"/>
            <w:tcBorders>
              <w:top w:val="nil"/>
              <w:left w:val="nil"/>
              <w:bottom w:val="nil"/>
              <w:right w:val="nil"/>
            </w:tcBorders>
          </w:tcPr>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xml:space="preserve">(в ред. </w:t>
            </w:r>
            <w:hyperlink r:id="rId20" w:history="1">
              <w:r w:rsidRPr="0098273C">
                <w:rPr>
                  <w:rFonts w:ascii="Times New Roman" w:hAnsi="Times New Roman" w:cs="Times New Roman"/>
                  <w:color w:val="0000FF"/>
                  <w:sz w:val="28"/>
                  <w:szCs w:val="28"/>
                </w:rPr>
                <w:t>Постановления</w:t>
              </w:r>
            </w:hyperlink>
            <w:r w:rsidRPr="0098273C">
              <w:rPr>
                <w:rFonts w:ascii="Times New Roman" w:hAnsi="Times New Roman" w:cs="Times New Roman"/>
                <w:sz w:val="28"/>
                <w:szCs w:val="28"/>
              </w:rPr>
              <w:t xml:space="preserve"> Правительства Сахалинской области от 04.02.2016 N 40)</w:t>
            </w:r>
          </w:p>
        </w:tc>
      </w:tr>
      <w:tr w:rsidR="000B4A42" w:rsidRPr="0098273C">
        <w:tc>
          <w:tcPr>
            <w:tcW w:w="9638" w:type="dxa"/>
            <w:gridSpan w:val="2"/>
            <w:tcBorders>
              <w:top w:val="nil"/>
              <w:left w:val="nil"/>
              <w:bottom w:val="nil"/>
              <w:right w:val="nil"/>
            </w:tcBorders>
          </w:tcPr>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xml:space="preserve">Позиция исключена. - </w:t>
            </w:r>
            <w:hyperlink r:id="rId21" w:history="1">
              <w:r w:rsidRPr="0098273C">
                <w:rPr>
                  <w:rFonts w:ascii="Times New Roman" w:hAnsi="Times New Roman" w:cs="Times New Roman"/>
                  <w:color w:val="0000FF"/>
                  <w:sz w:val="28"/>
                  <w:szCs w:val="28"/>
                </w:rPr>
                <w:t>Постановление</w:t>
              </w:r>
            </w:hyperlink>
            <w:r w:rsidRPr="0098273C">
              <w:rPr>
                <w:rFonts w:ascii="Times New Roman" w:hAnsi="Times New Roman" w:cs="Times New Roman"/>
                <w:sz w:val="28"/>
                <w:szCs w:val="28"/>
              </w:rPr>
              <w:t xml:space="preserve"> Правительства Сахалинской области от 04.02.2016 N 40</w:t>
            </w:r>
          </w:p>
        </w:tc>
      </w:tr>
      <w:tr w:rsidR="000B4A42" w:rsidRPr="0098273C">
        <w:tc>
          <w:tcPr>
            <w:tcW w:w="3685" w:type="dxa"/>
            <w:tcBorders>
              <w:top w:val="nil"/>
              <w:left w:val="nil"/>
              <w:bottom w:val="nil"/>
              <w:right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Участники Программы</w:t>
            </w:r>
          </w:p>
        </w:tc>
        <w:tc>
          <w:tcPr>
            <w:tcW w:w="5953" w:type="dxa"/>
            <w:tcBorders>
              <w:top w:val="nil"/>
              <w:left w:val="nil"/>
              <w:bottom w:val="nil"/>
              <w:right w:val="nil"/>
            </w:tcBorders>
          </w:tcPr>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Органы исполнительной власти Сахалинской области (конкретные исполнители программных мероприятий приведены в паспортах подпрограмм);</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xml:space="preserve">Департамент кадровой политики аппарата Губернатора и Правительства Сахалинской </w:t>
            </w:r>
            <w:r w:rsidRPr="0098273C">
              <w:rPr>
                <w:rFonts w:ascii="Times New Roman" w:hAnsi="Times New Roman" w:cs="Times New Roman"/>
                <w:sz w:val="28"/>
                <w:szCs w:val="28"/>
              </w:rPr>
              <w:lastRenderedPageBreak/>
              <w:t>области;</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Государственно-правовой департамент аппарата Губернатора и Правительства Сахалинской области;</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Департамент информационной политики аппарата Губернатора и Правительства Сахалинской области;</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Департамент внутренней политики аппарата Губернатора и Правительства Сахалинской области;</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Управление по делам национальностей аппарата Губернатора и Правительства Сахалинской области;</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Управление по профилактике коррупционных и иных правонарушений аппарата Губернатора и Правительства Сахалинской области;</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Управление по работе с обращениями граждан аппарата Губернатора и Правительства Сахалинской области;</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Государственное казенное учреждение "Управление автомобильных дорог Сахалинской области";</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Областное казенное учреждение "Управление обеспечения мероприятий в области гражданской обороны, защиты от чрезвычайных ситуаций и пожарной безопасности Сахалинской области";</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xml:space="preserve">Государственное бюджетное учреждение </w:t>
            </w:r>
            <w:r w:rsidRPr="0098273C">
              <w:rPr>
                <w:rFonts w:ascii="Times New Roman" w:hAnsi="Times New Roman" w:cs="Times New Roman"/>
                <w:sz w:val="28"/>
                <w:szCs w:val="28"/>
              </w:rPr>
              <w:lastRenderedPageBreak/>
              <w:t>культуры "Сахалинская областная универсальная научная библиотека";</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Государственное бюджетное учреждение культуры "Сахалинская областная детская библиотека";</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Государственное бюджетное учреждение культуры "Сахалинский областной центр народного творчества";</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Государственное бюджетное учреждение здравоохранения "Сахалинский областной наркологический диспансер";</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Государственное казенное учреждение "Социально-реабилитационный центр для несовершеннолетних "Радуга";</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Государственное казенное учреждение "Социально-реабилитационный центр для несовершеннолетних "Родник";</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Государственное казенное учреждение "Социально-реабилитационный центр для несовершеннолетних "Надежда";</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Государственное казенное учреждение "Социально-реабилитационный центр для несовершеннолетних "Улыбка";</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Государственное казенное учреждение "Социально-реабилитационный центр для несовершеннолетних "Огонек";</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xml:space="preserve">Государственное казенное учреждение "Социально-реабилитационный центр для </w:t>
            </w:r>
            <w:r w:rsidRPr="0098273C">
              <w:rPr>
                <w:rFonts w:ascii="Times New Roman" w:hAnsi="Times New Roman" w:cs="Times New Roman"/>
                <w:sz w:val="28"/>
                <w:szCs w:val="28"/>
              </w:rPr>
              <w:lastRenderedPageBreak/>
              <w:t>несовершеннолетних "Ласточка";</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Государственное казенное учреждение "Социально-реабилитационный центр для несовершеннолетних "Алый парус";</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Государственное казенное учреждение "Социально-реабилитационный центр для несовершеннолетних "Добродея";</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Государственное казенное учреждение "Социально-реабилитационный центр для несовершеннолетних "Отрадное";</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Государственное казенное учреждение "Социально-реабилитационный центр для несовершеннолетних "Маячок";</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Государственное казенное учреждение "Социально-реабилитационный центр для несовершеннолетних "Светлячок";</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Государственное казенное учреждение "Реабилитационный центр для детей и подростков с ограниченными возможностями "Преодоление";</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Областное государственное автономное учреждение "Центр медико-социальной реабилитации "Чайка";</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Государственное бюджетное учреждение Сахалинской области "Сахалинский областной центр информатизации";</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xml:space="preserve">Управление Федеральной службы безопасности Российской Федерации по Сахалинской области </w:t>
            </w:r>
            <w:r w:rsidRPr="0098273C">
              <w:rPr>
                <w:rFonts w:ascii="Times New Roman" w:hAnsi="Times New Roman" w:cs="Times New Roman"/>
                <w:sz w:val="28"/>
                <w:szCs w:val="28"/>
              </w:rPr>
              <w:lastRenderedPageBreak/>
              <w:t>(по согласованию);</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Управление Министерства внутренних дел Российской Федерации по Сахалинской области (по согласованию);</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Управление Федеральной службы исполнения наказаний по Сахалинской области (по согласованию);</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Управление Федеральной миграционной службы по Сахалинской области (по согласованию);</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Управление Федеральной службы по контролю за оборотом наркотиков по Сахалинской области (по согласованию);</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Управление Федеральной службы судебных приставов по Сахалинской области;</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Главное управление Министерства Российской Федерации по делам гражданской обороны, чрезвычайным ситуациям и ликвидации последствий стихийных бедствий по Сахалинской области (по согласованию);</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Сахалинский линейный отдел Министерства внутренних дел Российской Федерации на транспорте (по согласованию);</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Муниципальные образования Сахалинской области (по согласованию)</w:t>
            </w:r>
          </w:p>
        </w:tc>
      </w:tr>
      <w:tr w:rsidR="000B4A42" w:rsidRPr="0098273C">
        <w:tc>
          <w:tcPr>
            <w:tcW w:w="9638" w:type="dxa"/>
            <w:gridSpan w:val="2"/>
            <w:tcBorders>
              <w:top w:val="nil"/>
              <w:left w:val="nil"/>
              <w:bottom w:val="nil"/>
              <w:right w:val="nil"/>
            </w:tcBorders>
          </w:tcPr>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lastRenderedPageBreak/>
              <w:t xml:space="preserve">(в ред. </w:t>
            </w:r>
            <w:hyperlink r:id="rId22" w:history="1">
              <w:r w:rsidRPr="0098273C">
                <w:rPr>
                  <w:rFonts w:ascii="Times New Roman" w:hAnsi="Times New Roman" w:cs="Times New Roman"/>
                  <w:color w:val="0000FF"/>
                  <w:sz w:val="28"/>
                  <w:szCs w:val="28"/>
                </w:rPr>
                <w:t>Постановления</w:t>
              </w:r>
            </w:hyperlink>
            <w:r w:rsidRPr="0098273C">
              <w:rPr>
                <w:rFonts w:ascii="Times New Roman" w:hAnsi="Times New Roman" w:cs="Times New Roman"/>
                <w:sz w:val="28"/>
                <w:szCs w:val="28"/>
              </w:rPr>
              <w:t xml:space="preserve"> Правительства Сахалинской области от 04.02.2016 N 40)</w:t>
            </w:r>
          </w:p>
        </w:tc>
      </w:tr>
      <w:tr w:rsidR="000B4A42" w:rsidRPr="0098273C">
        <w:tc>
          <w:tcPr>
            <w:tcW w:w="3685" w:type="dxa"/>
            <w:tcBorders>
              <w:top w:val="nil"/>
              <w:left w:val="nil"/>
              <w:bottom w:val="nil"/>
              <w:right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Подпрограммы Программы</w:t>
            </w:r>
          </w:p>
        </w:tc>
        <w:tc>
          <w:tcPr>
            <w:tcW w:w="5953" w:type="dxa"/>
            <w:tcBorders>
              <w:top w:val="nil"/>
              <w:left w:val="nil"/>
              <w:bottom w:val="nil"/>
              <w:right w:val="nil"/>
            </w:tcBorders>
          </w:tcPr>
          <w:p w:rsidR="000B4A42" w:rsidRPr="0098273C" w:rsidRDefault="0098273C">
            <w:pPr>
              <w:pStyle w:val="ConsPlusNormal"/>
              <w:jc w:val="both"/>
              <w:rPr>
                <w:rFonts w:ascii="Times New Roman" w:hAnsi="Times New Roman" w:cs="Times New Roman"/>
                <w:sz w:val="28"/>
                <w:szCs w:val="28"/>
              </w:rPr>
            </w:pPr>
            <w:hyperlink w:anchor="P416" w:history="1">
              <w:r w:rsidR="000B4A42" w:rsidRPr="0098273C">
                <w:rPr>
                  <w:rFonts w:ascii="Times New Roman" w:hAnsi="Times New Roman" w:cs="Times New Roman"/>
                  <w:color w:val="0000FF"/>
                  <w:sz w:val="28"/>
                  <w:szCs w:val="28"/>
                </w:rPr>
                <w:t>Подпрограмма 1</w:t>
              </w:r>
            </w:hyperlink>
            <w:r w:rsidR="000B4A42" w:rsidRPr="0098273C">
              <w:rPr>
                <w:rFonts w:ascii="Times New Roman" w:hAnsi="Times New Roman" w:cs="Times New Roman"/>
                <w:sz w:val="28"/>
                <w:szCs w:val="28"/>
              </w:rPr>
              <w:t xml:space="preserve"> "Профилактика </w:t>
            </w:r>
            <w:r w:rsidR="000B4A42" w:rsidRPr="0098273C">
              <w:rPr>
                <w:rFonts w:ascii="Times New Roman" w:hAnsi="Times New Roman" w:cs="Times New Roman"/>
                <w:sz w:val="28"/>
                <w:szCs w:val="28"/>
              </w:rPr>
              <w:lastRenderedPageBreak/>
              <w:t>правонарушений в Сахалинской области"</w:t>
            </w:r>
          </w:p>
          <w:p w:rsidR="000B4A42" w:rsidRPr="0098273C" w:rsidRDefault="0098273C">
            <w:pPr>
              <w:pStyle w:val="ConsPlusNormal"/>
              <w:jc w:val="both"/>
              <w:rPr>
                <w:rFonts w:ascii="Times New Roman" w:hAnsi="Times New Roman" w:cs="Times New Roman"/>
                <w:sz w:val="28"/>
                <w:szCs w:val="28"/>
              </w:rPr>
            </w:pPr>
            <w:hyperlink w:anchor="P733" w:history="1">
              <w:r w:rsidR="000B4A42" w:rsidRPr="0098273C">
                <w:rPr>
                  <w:rFonts w:ascii="Times New Roman" w:hAnsi="Times New Roman" w:cs="Times New Roman"/>
                  <w:color w:val="0000FF"/>
                  <w:sz w:val="28"/>
                  <w:szCs w:val="28"/>
                </w:rPr>
                <w:t>Подпрограмма 2</w:t>
              </w:r>
            </w:hyperlink>
            <w:r w:rsidR="000B4A42" w:rsidRPr="0098273C">
              <w:rPr>
                <w:rFonts w:ascii="Times New Roman" w:hAnsi="Times New Roman" w:cs="Times New Roman"/>
                <w:sz w:val="28"/>
                <w:szCs w:val="28"/>
              </w:rPr>
              <w:t xml:space="preserve"> "Повышение безопасности дорожного движения в Сахалинской области"</w:t>
            </w:r>
          </w:p>
          <w:p w:rsidR="000B4A42" w:rsidRPr="0098273C" w:rsidRDefault="0098273C">
            <w:pPr>
              <w:pStyle w:val="ConsPlusNormal"/>
              <w:jc w:val="both"/>
              <w:rPr>
                <w:rFonts w:ascii="Times New Roman" w:hAnsi="Times New Roman" w:cs="Times New Roman"/>
                <w:sz w:val="28"/>
                <w:szCs w:val="28"/>
              </w:rPr>
            </w:pPr>
            <w:hyperlink w:anchor="P998" w:history="1">
              <w:r w:rsidR="000B4A42" w:rsidRPr="0098273C">
                <w:rPr>
                  <w:rFonts w:ascii="Times New Roman" w:hAnsi="Times New Roman" w:cs="Times New Roman"/>
                  <w:color w:val="0000FF"/>
                  <w:sz w:val="28"/>
                  <w:szCs w:val="28"/>
                </w:rPr>
                <w:t>Подпрограмма 3</w:t>
              </w:r>
            </w:hyperlink>
            <w:r w:rsidR="000B4A42" w:rsidRPr="0098273C">
              <w:rPr>
                <w:rFonts w:ascii="Times New Roman" w:hAnsi="Times New Roman" w:cs="Times New Roman"/>
                <w:sz w:val="28"/>
                <w:szCs w:val="28"/>
              </w:rPr>
              <w:t xml:space="preserve"> "Комплексные меры противодействия злоупотреблению наркотиками и их незаконному обороту в Сахалинской области"</w:t>
            </w:r>
          </w:p>
          <w:p w:rsidR="000B4A42" w:rsidRPr="0098273C" w:rsidRDefault="0098273C">
            <w:pPr>
              <w:pStyle w:val="ConsPlusNormal"/>
              <w:jc w:val="both"/>
              <w:rPr>
                <w:rFonts w:ascii="Times New Roman" w:hAnsi="Times New Roman" w:cs="Times New Roman"/>
                <w:sz w:val="28"/>
                <w:szCs w:val="28"/>
              </w:rPr>
            </w:pPr>
            <w:hyperlink w:anchor="P1321" w:history="1">
              <w:r w:rsidR="000B4A42" w:rsidRPr="0098273C">
                <w:rPr>
                  <w:rFonts w:ascii="Times New Roman" w:hAnsi="Times New Roman" w:cs="Times New Roman"/>
                  <w:color w:val="0000FF"/>
                  <w:sz w:val="28"/>
                  <w:szCs w:val="28"/>
                </w:rPr>
                <w:t>Подпрограмма 4</w:t>
              </w:r>
            </w:hyperlink>
            <w:r w:rsidR="000B4A42" w:rsidRPr="0098273C">
              <w:rPr>
                <w:rFonts w:ascii="Times New Roman" w:hAnsi="Times New Roman" w:cs="Times New Roman"/>
                <w:sz w:val="28"/>
                <w:szCs w:val="28"/>
              </w:rPr>
              <w:t xml:space="preserve"> "Содействие социальной реабилитации лицам, отбывшим наказание в виде лишения свободы, и развитию уголовно-исполнительной системы Сахалинской области"</w:t>
            </w:r>
          </w:p>
          <w:p w:rsidR="000B4A42" w:rsidRPr="0098273C" w:rsidRDefault="0098273C">
            <w:pPr>
              <w:pStyle w:val="ConsPlusNormal"/>
              <w:jc w:val="both"/>
              <w:rPr>
                <w:rFonts w:ascii="Times New Roman" w:hAnsi="Times New Roman" w:cs="Times New Roman"/>
                <w:sz w:val="28"/>
                <w:szCs w:val="28"/>
              </w:rPr>
            </w:pPr>
            <w:hyperlink w:anchor="P1584" w:history="1">
              <w:r w:rsidR="000B4A42" w:rsidRPr="0098273C">
                <w:rPr>
                  <w:rFonts w:ascii="Times New Roman" w:hAnsi="Times New Roman" w:cs="Times New Roman"/>
                  <w:color w:val="0000FF"/>
                  <w:sz w:val="28"/>
                  <w:szCs w:val="28"/>
                </w:rPr>
                <w:t>Подпрограмма 5</w:t>
              </w:r>
            </w:hyperlink>
            <w:r w:rsidR="000B4A42" w:rsidRPr="0098273C">
              <w:rPr>
                <w:rFonts w:ascii="Times New Roman" w:hAnsi="Times New Roman" w:cs="Times New Roman"/>
                <w:sz w:val="28"/>
                <w:szCs w:val="28"/>
              </w:rPr>
              <w:t xml:space="preserve"> "Профилактика терроризма и экстремизма в Сахалинской области"</w:t>
            </w:r>
          </w:p>
          <w:p w:rsidR="000B4A42" w:rsidRPr="0098273C" w:rsidRDefault="0098273C">
            <w:pPr>
              <w:pStyle w:val="ConsPlusNormal"/>
              <w:jc w:val="both"/>
              <w:rPr>
                <w:rFonts w:ascii="Times New Roman" w:hAnsi="Times New Roman" w:cs="Times New Roman"/>
                <w:sz w:val="28"/>
                <w:szCs w:val="28"/>
              </w:rPr>
            </w:pPr>
            <w:hyperlink w:anchor="P1830" w:history="1">
              <w:r w:rsidR="000B4A42" w:rsidRPr="0098273C">
                <w:rPr>
                  <w:rFonts w:ascii="Times New Roman" w:hAnsi="Times New Roman" w:cs="Times New Roman"/>
                  <w:color w:val="0000FF"/>
                  <w:sz w:val="28"/>
                  <w:szCs w:val="28"/>
                </w:rPr>
                <w:t>Подпрограмма 6</w:t>
              </w:r>
            </w:hyperlink>
            <w:r w:rsidR="000B4A42" w:rsidRPr="0098273C">
              <w:rPr>
                <w:rFonts w:ascii="Times New Roman" w:hAnsi="Times New Roman" w:cs="Times New Roman"/>
                <w:sz w:val="28"/>
                <w:szCs w:val="28"/>
              </w:rPr>
              <w:t xml:space="preserve"> "Противодействие коррупции в органах исполнительной власти Сахалинской области"</w:t>
            </w:r>
          </w:p>
        </w:tc>
      </w:tr>
      <w:tr w:rsidR="000B4A42" w:rsidRPr="0098273C">
        <w:tc>
          <w:tcPr>
            <w:tcW w:w="9638" w:type="dxa"/>
            <w:gridSpan w:val="2"/>
            <w:tcBorders>
              <w:top w:val="nil"/>
              <w:left w:val="nil"/>
              <w:bottom w:val="nil"/>
              <w:right w:val="nil"/>
            </w:tcBorders>
          </w:tcPr>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lastRenderedPageBreak/>
              <w:t xml:space="preserve">(в ред. </w:t>
            </w:r>
            <w:hyperlink r:id="rId23" w:history="1">
              <w:r w:rsidRPr="0098273C">
                <w:rPr>
                  <w:rFonts w:ascii="Times New Roman" w:hAnsi="Times New Roman" w:cs="Times New Roman"/>
                  <w:color w:val="0000FF"/>
                  <w:sz w:val="28"/>
                  <w:szCs w:val="28"/>
                </w:rPr>
                <w:t>Постановления</w:t>
              </w:r>
            </w:hyperlink>
            <w:r w:rsidRPr="0098273C">
              <w:rPr>
                <w:rFonts w:ascii="Times New Roman" w:hAnsi="Times New Roman" w:cs="Times New Roman"/>
                <w:sz w:val="28"/>
                <w:szCs w:val="28"/>
              </w:rPr>
              <w:t xml:space="preserve"> Правительства Сахалинской области от 31.12.2014 N 669)</w:t>
            </w:r>
          </w:p>
        </w:tc>
      </w:tr>
      <w:tr w:rsidR="000B4A42" w:rsidRPr="0098273C">
        <w:tc>
          <w:tcPr>
            <w:tcW w:w="3685" w:type="dxa"/>
            <w:tcBorders>
              <w:top w:val="nil"/>
              <w:left w:val="nil"/>
              <w:bottom w:val="nil"/>
              <w:right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Цели Программы</w:t>
            </w:r>
          </w:p>
        </w:tc>
        <w:tc>
          <w:tcPr>
            <w:tcW w:w="5953" w:type="dxa"/>
            <w:tcBorders>
              <w:top w:val="nil"/>
              <w:left w:val="nil"/>
              <w:bottom w:val="nil"/>
              <w:right w:val="nil"/>
            </w:tcBorders>
          </w:tcPr>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Основными целями Программы являются:</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профилактика правонарушений и обеспечение безопасности граждан на территории Сахалинской области;</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сокращение смертности от дорожно-транспортных происшествий;</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сокращение количества дорожно-транспортных происшествий с пострадавшими;</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xml:space="preserve">- сокращение масштабов незаконного потребления наркотиков, формирование </w:t>
            </w:r>
            <w:r w:rsidRPr="0098273C">
              <w:rPr>
                <w:rFonts w:ascii="Times New Roman" w:hAnsi="Times New Roman" w:cs="Times New Roman"/>
                <w:sz w:val="28"/>
                <w:szCs w:val="28"/>
              </w:rPr>
              <w:lastRenderedPageBreak/>
              <w:t>негативного отношения к незаконному обороту и потреблению наркотиков и существенное снижение спроса на них;</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сокращение рецидива преступлений, совершенных лицами, отбывшими наказание в виде лишения свободы, за счет повышения эффективности социальной и психологической работы в местах лишения свободы и развития системы постпенитенциарной помощи таким лицам;</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создание необходимых условий для обеспечения трудовой занятости осужденных и улучшения экономических показателей их трудовой деятельности;</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совершенствование системы профилактических мер антитеррористической и антиэкстремистской направленности, предупреждение террористических и экстремистских проявлений, укрепление и дальнейшее распространение норм и установок толерантного сознания и поведения, формирование уважительного отношения к этнокультурным и конфессиональным различиям;</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xml:space="preserve">- снижение уровня коррупции при исполнении органами исполнительной власти Сахалинской области государственных функций и предоставлении государственных услуг </w:t>
            </w:r>
            <w:r w:rsidRPr="0098273C">
              <w:rPr>
                <w:rFonts w:ascii="Times New Roman" w:hAnsi="Times New Roman" w:cs="Times New Roman"/>
                <w:sz w:val="28"/>
                <w:szCs w:val="28"/>
              </w:rPr>
              <w:lastRenderedPageBreak/>
              <w:t>гражданам и организациям;</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обеспечение защиты прав и законных интересов граждан, общества и государства от проявления коррупции;</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повышение уровня общественной и личной безопасности граждан, снижение рисков и угроз безопасности в местах массового скопления людей на территории Сахалинской области</w:t>
            </w:r>
          </w:p>
        </w:tc>
      </w:tr>
      <w:tr w:rsidR="000B4A42" w:rsidRPr="0098273C">
        <w:tc>
          <w:tcPr>
            <w:tcW w:w="9638" w:type="dxa"/>
            <w:gridSpan w:val="2"/>
            <w:tcBorders>
              <w:top w:val="nil"/>
              <w:left w:val="nil"/>
              <w:bottom w:val="nil"/>
              <w:right w:val="nil"/>
            </w:tcBorders>
          </w:tcPr>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lastRenderedPageBreak/>
              <w:t xml:space="preserve">(абзац введен </w:t>
            </w:r>
            <w:hyperlink r:id="rId24" w:history="1">
              <w:r w:rsidRPr="0098273C">
                <w:rPr>
                  <w:rFonts w:ascii="Times New Roman" w:hAnsi="Times New Roman" w:cs="Times New Roman"/>
                  <w:color w:val="0000FF"/>
                  <w:sz w:val="28"/>
                  <w:szCs w:val="28"/>
                </w:rPr>
                <w:t>Постановлением</w:t>
              </w:r>
            </w:hyperlink>
            <w:r w:rsidRPr="0098273C">
              <w:rPr>
                <w:rFonts w:ascii="Times New Roman" w:hAnsi="Times New Roman" w:cs="Times New Roman"/>
                <w:sz w:val="28"/>
                <w:szCs w:val="28"/>
              </w:rPr>
              <w:t xml:space="preserve"> Правительства Сахалинской области от 04.02.2016 N 40)</w:t>
            </w:r>
          </w:p>
        </w:tc>
      </w:tr>
      <w:tr w:rsidR="000B4A42" w:rsidRPr="0098273C">
        <w:tc>
          <w:tcPr>
            <w:tcW w:w="3685" w:type="dxa"/>
            <w:tcBorders>
              <w:top w:val="nil"/>
              <w:left w:val="nil"/>
              <w:bottom w:val="nil"/>
              <w:right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Задачи Программы</w:t>
            </w:r>
          </w:p>
        </w:tc>
        <w:tc>
          <w:tcPr>
            <w:tcW w:w="5953" w:type="dxa"/>
            <w:tcBorders>
              <w:top w:val="nil"/>
              <w:left w:val="nil"/>
              <w:bottom w:val="nil"/>
              <w:right w:val="nil"/>
            </w:tcBorders>
          </w:tcPr>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Для достижения целей Программы требуется решение следующих задач:</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дальнейшее снижение уровня преступности на территории Сахалинской области;</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развитие системы социальной профилактики правонарушений, направленной прежде всего на активизацию борьбы с пьянством, алкоголизмом, преступностью, безнадзорностью несовершеннолетних, незаконной миграцией, на ресоциализацию лиц, освободившихся из мест лишения свободы;</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создание системы социальных и экономических стимулов для профилактики правонарушений и ведения законопослушного образа жизни;</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xml:space="preserve">- оптимизация работы по предупреждению и профилактике правонарушений, совершаемых </w:t>
            </w:r>
            <w:r w:rsidRPr="0098273C">
              <w:rPr>
                <w:rFonts w:ascii="Times New Roman" w:hAnsi="Times New Roman" w:cs="Times New Roman"/>
                <w:sz w:val="28"/>
                <w:szCs w:val="28"/>
              </w:rPr>
              <w:lastRenderedPageBreak/>
              <w:t>на улицах и в других общественных местах;</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предотвращение дорожно-транспортных происшествий, вероятность гибели людей в которых наиболее высока;</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сокращение детского дорожно-транспортного травматизма;</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повышение правосознания и ответственности участников дорожного движения;</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своевременное выявление причин и условий, способствующих распространению наркомании, организация комплексных мероприятий по их эффективному устранению;</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совершенствование системы профилактики наркомании среди детей и подростков;</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подготовка и переподготовка специалистов в области профилактики наркомании;</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осуществление антинаркотической пропаганды и формирование негативного общественного мнения к потреблению наркотиков;</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приведение условий содержания обвиняемых в соответствие с нормативными требованиями;</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обеспечение охраны здоровья осужденных и обвиняемых;</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привлечение неработающих осужденных к труду, модернизация и создание новых производственных участков, создание условий для общего и профессионального образования спецконтингента;</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lastRenderedPageBreak/>
              <w:t>- укрепление материальной базы следственных изоляторов, исправительных учреждений, уголовно-исполнительных инспекций;</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сведение к минимуму условий для проявлений терроризма и экстремизма на территории области;</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укрепление системы государственной поддержки гражданских, общественных и национально-культурных инициатив, способствующих поддержанию межнационального мира и согласия;</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предупреждение коррупционных правонарушений;</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формирование антикоррупционного общественного сознания, характеризующегося нетерпимостью государственных гражданских служащих, граждан и организаций к коррупционным действиям;</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вовлечение гражданского общества в реализацию антикоррупционной политики;</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контроль за состоянием правопорядка в местах массового скопления людей, движением автотранспорта на дорогах, перекрестках и пешеходных переходах, граничащих с местами массового скопления людей, и оперативным доведением требуемой информации до органов и служб, ответственных за обеспечение безопасности</w:t>
            </w:r>
          </w:p>
        </w:tc>
      </w:tr>
      <w:tr w:rsidR="000B4A42" w:rsidRPr="0098273C">
        <w:tc>
          <w:tcPr>
            <w:tcW w:w="9638" w:type="dxa"/>
            <w:gridSpan w:val="2"/>
            <w:tcBorders>
              <w:top w:val="nil"/>
              <w:left w:val="nil"/>
              <w:bottom w:val="nil"/>
              <w:right w:val="nil"/>
            </w:tcBorders>
          </w:tcPr>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lastRenderedPageBreak/>
              <w:t xml:space="preserve">(абзац введен </w:t>
            </w:r>
            <w:hyperlink r:id="rId25" w:history="1">
              <w:r w:rsidRPr="0098273C">
                <w:rPr>
                  <w:rFonts w:ascii="Times New Roman" w:hAnsi="Times New Roman" w:cs="Times New Roman"/>
                  <w:color w:val="0000FF"/>
                  <w:sz w:val="28"/>
                  <w:szCs w:val="28"/>
                </w:rPr>
                <w:t>Постановлением</w:t>
              </w:r>
            </w:hyperlink>
            <w:r w:rsidRPr="0098273C">
              <w:rPr>
                <w:rFonts w:ascii="Times New Roman" w:hAnsi="Times New Roman" w:cs="Times New Roman"/>
                <w:sz w:val="28"/>
                <w:szCs w:val="28"/>
              </w:rPr>
              <w:t xml:space="preserve"> Правительства Сахалинской области от 04.02.2016 N 40)</w:t>
            </w:r>
          </w:p>
        </w:tc>
      </w:tr>
      <w:tr w:rsidR="000B4A42" w:rsidRPr="0098273C">
        <w:tc>
          <w:tcPr>
            <w:tcW w:w="3685" w:type="dxa"/>
            <w:tcBorders>
              <w:top w:val="nil"/>
              <w:left w:val="nil"/>
              <w:bottom w:val="nil"/>
              <w:right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Этапы и сроки реализации Программы</w:t>
            </w:r>
          </w:p>
        </w:tc>
        <w:tc>
          <w:tcPr>
            <w:tcW w:w="5953" w:type="dxa"/>
            <w:tcBorders>
              <w:top w:val="nil"/>
              <w:left w:val="nil"/>
              <w:bottom w:val="nil"/>
              <w:right w:val="nil"/>
            </w:tcBorders>
          </w:tcPr>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Программа рассчитана на восемь лет с 2013 по 2020 годы и осуществляется в два этапа:</w:t>
            </w:r>
          </w:p>
          <w:p w:rsidR="000B4A42" w:rsidRPr="0098273C" w:rsidRDefault="0098273C">
            <w:pPr>
              <w:pStyle w:val="ConsPlusNormal"/>
              <w:jc w:val="both"/>
              <w:rPr>
                <w:rFonts w:ascii="Times New Roman" w:hAnsi="Times New Roman" w:cs="Times New Roman"/>
                <w:sz w:val="28"/>
                <w:szCs w:val="28"/>
              </w:rPr>
            </w:pPr>
            <w:hyperlink w:anchor="P416" w:history="1">
              <w:r w:rsidR="000B4A42" w:rsidRPr="0098273C">
                <w:rPr>
                  <w:rFonts w:ascii="Times New Roman" w:hAnsi="Times New Roman" w:cs="Times New Roman"/>
                  <w:color w:val="0000FF"/>
                  <w:sz w:val="28"/>
                  <w:szCs w:val="28"/>
                </w:rPr>
                <w:t>Подпрограммы 1</w:t>
              </w:r>
            </w:hyperlink>
            <w:r w:rsidR="000B4A42" w:rsidRPr="0098273C">
              <w:rPr>
                <w:rFonts w:ascii="Times New Roman" w:hAnsi="Times New Roman" w:cs="Times New Roman"/>
                <w:sz w:val="28"/>
                <w:szCs w:val="28"/>
              </w:rPr>
              <w:t xml:space="preserve">, </w:t>
            </w:r>
            <w:hyperlink w:anchor="P733" w:history="1">
              <w:r w:rsidR="000B4A42" w:rsidRPr="0098273C">
                <w:rPr>
                  <w:rFonts w:ascii="Times New Roman" w:hAnsi="Times New Roman" w:cs="Times New Roman"/>
                  <w:color w:val="0000FF"/>
                  <w:sz w:val="28"/>
                  <w:szCs w:val="28"/>
                </w:rPr>
                <w:t>2</w:t>
              </w:r>
            </w:hyperlink>
            <w:r w:rsidR="000B4A42" w:rsidRPr="0098273C">
              <w:rPr>
                <w:rFonts w:ascii="Times New Roman" w:hAnsi="Times New Roman" w:cs="Times New Roman"/>
                <w:sz w:val="28"/>
                <w:szCs w:val="28"/>
              </w:rPr>
              <w:t xml:space="preserve">, </w:t>
            </w:r>
            <w:hyperlink w:anchor="P1321" w:history="1">
              <w:r w:rsidR="000B4A42" w:rsidRPr="0098273C">
                <w:rPr>
                  <w:rFonts w:ascii="Times New Roman" w:hAnsi="Times New Roman" w:cs="Times New Roman"/>
                  <w:color w:val="0000FF"/>
                  <w:sz w:val="28"/>
                  <w:szCs w:val="28"/>
                </w:rPr>
                <w:t>4</w:t>
              </w:r>
            </w:hyperlink>
            <w:r w:rsidR="000B4A42" w:rsidRPr="0098273C">
              <w:rPr>
                <w:rFonts w:ascii="Times New Roman" w:hAnsi="Times New Roman" w:cs="Times New Roman"/>
                <w:sz w:val="28"/>
                <w:szCs w:val="28"/>
              </w:rPr>
              <w:t xml:space="preserve">, </w:t>
            </w:r>
            <w:hyperlink w:anchor="P1584" w:history="1">
              <w:r w:rsidR="000B4A42" w:rsidRPr="0098273C">
                <w:rPr>
                  <w:rFonts w:ascii="Times New Roman" w:hAnsi="Times New Roman" w:cs="Times New Roman"/>
                  <w:color w:val="0000FF"/>
                  <w:sz w:val="28"/>
                  <w:szCs w:val="28"/>
                </w:rPr>
                <w:t>5</w:t>
              </w:r>
            </w:hyperlink>
            <w:r w:rsidR="000B4A42" w:rsidRPr="0098273C">
              <w:rPr>
                <w:rFonts w:ascii="Times New Roman" w:hAnsi="Times New Roman" w:cs="Times New Roman"/>
                <w:sz w:val="28"/>
                <w:szCs w:val="28"/>
              </w:rPr>
              <w:t xml:space="preserve">, </w:t>
            </w:r>
            <w:hyperlink w:anchor="P1830" w:history="1">
              <w:r w:rsidR="000B4A42" w:rsidRPr="0098273C">
                <w:rPr>
                  <w:rFonts w:ascii="Times New Roman" w:hAnsi="Times New Roman" w:cs="Times New Roman"/>
                  <w:color w:val="0000FF"/>
                  <w:sz w:val="28"/>
                  <w:szCs w:val="28"/>
                </w:rPr>
                <w:t>6</w:t>
              </w:r>
            </w:hyperlink>
            <w:r w:rsidR="000B4A42" w:rsidRPr="0098273C">
              <w:rPr>
                <w:rFonts w:ascii="Times New Roman" w:hAnsi="Times New Roman" w:cs="Times New Roman"/>
                <w:sz w:val="28"/>
                <w:szCs w:val="28"/>
              </w:rPr>
              <w:t>:</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I этап - 2013 - 2015 годы;</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II этап - 2016 - 2020 годы.</w:t>
            </w:r>
          </w:p>
          <w:p w:rsidR="000B4A42" w:rsidRPr="0098273C" w:rsidRDefault="0098273C">
            <w:pPr>
              <w:pStyle w:val="ConsPlusNormal"/>
              <w:jc w:val="both"/>
              <w:rPr>
                <w:rFonts w:ascii="Times New Roman" w:hAnsi="Times New Roman" w:cs="Times New Roman"/>
                <w:sz w:val="28"/>
                <w:szCs w:val="28"/>
              </w:rPr>
            </w:pPr>
            <w:hyperlink w:anchor="P998" w:history="1">
              <w:r w:rsidR="000B4A42" w:rsidRPr="0098273C">
                <w:rPr>
                  <w:rFonts w:ascii="Times New Roman" w:hAnsi="Times New Roman" w:cs="Times New Roman"/>
                  <w:color w:val="0000FF"/>
                  <w:sz w:val="28"/>
                  <w:szCs w:val="28"/>
                </w:rPr>
                <w:t>Подпрограмма 3</w:t>
              </w:r>
            </w:hyperlink>
            <w:r w:rsidR="000B4A42" w:rsidRPr="0098273C">
              <w:rPr>
                <w:rFonts w:ascii="Times New Roman" w:hAnsi="Times New Roman" w:cs="Times New Roman"/>
                <w:sz w:val="28"/>
                <w:szCs w:val="28"/>
              </w:rPr>
              <w:t>:</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I этап - областная целевая программа 2013 год;</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II этап - 2014 - 2020 годы</w:t>
            </w:r>
          </w:p>
        </w:tc>
      </w:tr>
      <w:tr w:rsidR="000B4A42" w:rsidRPr="0098273C">
        <w:tc>
          <w:tcPr>
            <w:tcW w:w="3685" w:type="dxa"/>
            <w:tcBorders>
              <w:top w:val="nil"/>
              <w:left w:val="nil"/>
              <w:bottom w:val="nil"/>
              <w:right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Объемы и источники финансирования Программы</w:t>
            </w:r>
          </w:p>
        </w:tc>
        <w:tc>
          <w:tcPr>
            <w:tcW w:w="5953" w:type="dxa"/>
            <w:tcBorders>
              <w:top w:val="nil"/>
              <w:left w:val="nil"/>
              <w:bottom w:val="nil"/>
              <w:right w:val="nil"/>
            </w:tcBorders>
          </w:tcPr>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Общий объем финансирования государственной программы на 2013 - 2020 годы составляет 2509242,2 тыс. рублей, в том числе из бюджета Сахалинской области 2509242,2 тыс. рублей (</w:t>
            </w:r>
            <w:hyperlink w:anchor="P3727" w:history="1">
              <w:r w:rsidRPr="0098273C">
                <w:rPr>
                  <w:rFonts w:ascii="Times New Roman" w:hAnsi="Times New Roman" w:cs="Times New Roman"/>
                  <w:color w:val="0000FF"/>
                  <w:sz w:val="28"/>
                  <w:szCs w:val="28"/>
                </w:rPr>
                <w:t>приложения N 4</w:t>
              </w:r>
            </w:hyperlink>
            <w:r w:rsidRPr="0098273C">
              <w:rPr>
                <w:rFonts w:ascii="Times New Roman" w:hAnsi="Times New Roman" w:cs="Times New Roman"/>
                <w:sz w:val="28"/>
                <w:szCs w:val="28"/>
              </w:rPr>
              <w:t xml:space="preserve">, </w:t>
            </w:r>
            <w:hyperlink w:anchor="P7809" w:history="1">
              <w:r w:rsidRPr="0098273C">
                <w:rPr>
                  <w:rFonts w:ascii="Times New Roman" w:hAnsi="Times New Roman" w:cs="Times New Roman"/>
                  <w:color w:val="0000FF"/>
                  <w:sz w:val="28"/>
                  <w:szCs w:val="28"/>
                </w:rPr>
                <w:t>5</w:t>
              </w:r>
            </w:hyperlink>
            <w:r w:rsidRPr="0098273C">
              <w:rPr>
                <w:rFonts w:ascii="Times New Roman" w:hAnsi="Times New Roman" w:cs="Times New Roman"/>
                <w:sz w:val="28"/>
                <w:szCs w:val="28"/>
              </w:rPr>
              <w:t>):</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2013 - 133900 тыс. рублей;</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2014 - 175631,9 тыс. рублей;</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2015 - 75039,4 тыс. рублей;</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2016 - 556273,9 тыс. рублей;</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2017 - 391092 тыс. рублей;</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2018 - 386037 тыс. рублей;</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2019 - 398356 тыс. рублей;</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2020 - 392912 тыс. рублей</w:t>
            </w:r>
          </w:p>
        </w:tc>
      </w:tr>
      <w:tr w:rsidR="000B4A42" w:rsidRPr="0098273C">
        <w:tc>
          <w:tcPr>
            <w:tcW w:w="9638" w:type="dxa"/>
            <w:gridSpan w:val="2"/>
            <w:tcBorders>
              <w:top w:val="nil"/>
              <w:left w:val="nil"/>
              <w:bottom w:val="nil"/>
              <w:right w:val="nil"/>
            </w:tcBorders>
          </w:tcPr>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xml:space="preserve">(в ред. Постановлений Правительства Сахалинской области от 31.12.2014 </w:t>
            </w:r>
            <w:hyperlink r:id="rId26" w:history="1">
              <w:r w:rsidRPr="0098273C">
                <w:rPr>
                  <w:rFonts w:ascii="Times New Roman" w:hAnsi="Times New Roman" w:cs="Times New Roman"/>
                  <w:color w:val="0000FF"/>
                  <w:sz w:val="28"/>
                  <w:szCs w:val="28"/>
                </w:rPr>
                <w:t>N 669</w:t>
              </w:r>
            </w:hyperlink>
            <w:r w:rsidRPr="0098273C">
              <w:rPr>
                <w:rFonts w:ascii="Times New Roman" w:hAnsi="Times New Roman" w:cs="Times New Roman"/>
                <w:sz w:val="28"/>
                <w:szCs w:val="28"/>
              </w:rPr>
              <w:t xml:space="preserve">, от 04.02.2016 </w:t>
            </w:r>
            <w:hyperlink r:id="rId27" w:history="1">
              <w:r w:rsidRPr="0098273C">
                <w:rPr>
                  <w:rFonts w:ascii="Times New Roman" w:hAnsi="Times New Roman" w:cs="Times New Roman"/>
                  <w:color w:val="0000FF"/>
                  <w:sz w:val="28"/>
                  <w:szCs w:val="28"/>
                </w:rPr>
                <w:t>N 40</w:t>
              </w:r>
            </w:hyperlink>
            <w:r w:rsidRPr="0098273C">
              <w:rPr>
                <w:rFonts w:ascii="Times New Roman" w:hAnsi="Times New Roman" w:cs="Times New Roman"/>
                <w:sz w:val="28"/>
                <w:szCs w:val="28"/>
              </w:rPr>
              <w:t xml:space="preserve">, от 12.05.2016 </w:t>
            </w:r>
            <w:hyperlink r:id="rId28" w:history="1">
              <w:r w:rsidRPr="0098273C">
                <w:rPr>
                  <w:rFonts w:ascii="Times New Roman" w:hAnsi="Times New Roman" w:cs="Times New Roman"/>
                  <w:color w:val="0000FF"/>
                  <w:sz w:val="28"/>
                  <w:szCs w:val="28"/>
                </w:rPr>
                <w:t>N 230</w:t>
              </w:r>
            </w:hyperlink>
            <w:r w:rsidRPr="0098273C">
              <w:rPr>
                <w:rFonts w:ascii="Times New Roman" w:hAnsi="Times New Roman" w:cs="Times New Roman"/>
                <w:sz w:val="28"/>
                <w:szCs w:val="28"/>
              </w:rPr>
              <w:t>)</w:t>
            </w:r>
          </w:p>
        </w:tc>
      </w:tr>
      <w:tr w:rsidR="000B4A42" w:rsidRPr="0098273C">
        <w:tc>
          <w:tcPr>
            <w:tcW w:w="3685" w:type="dxa"/>
            <w:tcBorders>
              <w:top w:val="nil"/>
              <w:left w:val="nil"/>
              <w:bottom w:val="nil"/>
              <w:right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lastRenderedPageBreak/>
              <w:t>Целевые индикаторы Программы и их количественные значения</w:t>
            </w:r>
          </w:p>
        </w:tc>
        <w:tc>
          <w:tcPr>
            <w:tcW w:w="5953" w:type="dxa"/>
            <w:tcBorders>
              <w:top w:val="nil"/>
              <w:left w:val="nil"/>
              <w:bottom w:val="nil"/>
              <w:right w:val="nil"/>
            </w:tcBorders>
          </w:tcPr>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Целевые индикаторы Программы и их количественные значения приведены отдельно по каждой подпрограмме государственной программы</w:t>
            </w:r>
          </w:p>
        </w:tc>
      </w:tr>
      <w:tr w:rsidR="000B4A42" w:rsidRPr="0098273C">
        <w:tc>
          <w:tcPr>
            <w:tcW w:w="9638" w:type="dxa"/>
            <w:gridSpan w:val="2"/>
            <w:tcBorders>
              <w:top w:val="nil"/>
              <w:left w:val="nil"/>
              <w:bottom w:val="nil"/>
              <w:right w:val="nil"/>
            </w:tcBorders>
          </w:tcPr>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xml:space="preserve">(в ред. </w:t>
            </w:r>
            <w:hyperlink r:id="rId29" w:history="1">
              <w:r w:rsidRPr="0098273C">
                <w:rPr>
                  <w:rFonts w:ascii="Times New Roman" w:hAnsi="Times New Roman" w:cs="Times New Roman"/>
                  <w:color w:val="0000FF"/>
                  <w:sz w:val="28"/>
                  <w:szCs w:val="28"/>
                </w:rPr>
                <w:t>Постановления</w:t>
              </w:r>
            </w:hyperlink>
            <w:r w:rsidRPr="0098273C">
              <w:rPr>
                <w:rFonts w:ascii="Times New Roman" w:hAnsi="Times New Roman" w:cs="Times New Roman"/>
                <w:sz w:val="28"/>
                <w:szCs w:val="28"/>
              </w:rPr>
              <w:t xml:space="preserve"> Правительства Сахалинской области от 31.12.2014 N 669)</w:t>
            </w:r>
          </w:p>
        </w:tc>
      </w:tr>
    </w:tbl>
    <w:p w:rsidR="000B4A42" w:rsidRPr="0098273C" w:rsidRDefault="000B4A42">
      <w:pPr>
        <w:rPr>
          <w:rFonts w:ascii="Times New Roman" w:hAnsi="Times New Roman" w:cs="Times New Roman"/>
          <w:sz w:val="28"/>
          <w:szCs w:val="28"/>
        </w:rPr>
        <w:sectPr w:rsidR="000B4A42" w:rsidRPr="0098273C">
          <w:pgSz w:w="16838" w:h="11905" w:orient="landscape"/>
          <w:pgMar w:top="1701" w:right="1134" w:bottom="850" w:left="1134" w:header="0" w:footer="0" w:gutter="0"/>
          <w:cols w:space="720"/>
        </w:sectPr>
      </w:pPr>
    </w:p>
    <w:p w:rsidR="000B4A42" w:rsidRPr="0098273C" w:rsidRDefault="000B4A42">
      <w:pPr>
        <w:pStyle w:val="ConsPlusNormal"/>
        <w:jc w:val="center"/>
        <w:rPr>
          <w:rFonts w:ascii="Times New Roman" w:hAnsi="Times New Roman" w:cs="Times New Roman"/>
          <w:sz w:val="28"/>
          <w:szCs w:val="28"/>
        </w:rPr>
      </w:pPr>
    </w:p>
    <w:p w:rsidR="000B4A42" w:rsidRPr="0098273C" w:rsidRDefault="000B4A42">
      <w:pPr>
        <w:pStyle w:val="ConsPlusNormal"/>
        <w:jc w:val="center"/>
        <w:outlineLvl w:val="1"/>
        <w:rPr>
          <w:rFonts w:ascii="Times New Roman" w:hAnsi="Times New Roman" w:cs="Times New Roman"/>
          <w:sz w:val="28"/>
          <w:szCs w:val="28"/>
        </w:rPr>
      </w:pPr>
      <w:r w:rsidRPr="0098273C">
        <w:rPr>
          <w:rFonts w:ascii="Times New Roman" w:hAnsi="Times New Roman" w:cs="Times New Roman"/>
          <w:sz w:val="28"/>
          <w:szCs w:val="28"/>
        </w:rPr>
        <w:t>1. Характеристика текущего состояния сферы безопасности</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населения, профилактики правонарушений и преступлений</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98273C">
      <w:pPr>
        <w:pStyle w:val="ConsPlusNormal"/>
        <w:ind w:firstLine="540"/>
        <w:jc w:val="both"/>
        <w:rPr>
          <w:rFonts w:ascii="Times New Roman" w:hAnsi="Times New Roman" w:cs="Times New Roman"/>
          <w:sz w:val="28"/>
          <w:szCs w:val="28"/>
        </w:rPr>
      </w:pPr>
      <w:hyperlink r:id="rId30" w:history="1">
        <w:r w:rsidR="000B4A42" w:rsidRPr="0098273C">
          <w:rPr>
            <w:rFonts w:ascii="Times New Roman" w:hAnsi="Times New Roman" w:cs="Times New Roman"/>
            <w:color w:val="0000FF"/>
            <w:sz w:val="28"/>
            <w:szCs w:val="28"/>
          </w:rPr>
          <w:t>Стратегией</w:t>
        </w:r>
      </w:hyperlink>
      <w:r w:rsidR="000B4A42" w:rsidRPr="0098273C">
        <w:rPr>
          <w:rFonts w:ascii="Times New Roman" w:hAnsi="Times New Roman" w:cs="Times New Roman"/>
          <w:sz w:val="28"/>
          <w:szCs w:val="28"/>
        </w:rPr>
        <w:t xml:space="preserve"> социально-экономического развития Сахалинской области на период до 2025 года, утвержденной постановлением Правительства Сахалинской области от 28 марта 2011 года N 99, определена главная стратегическая цель развития Сахалинской области - реализация геополитической задачи закрепления населения на территории области за счет формирования развитой экономики и комфортной среды обитания человека, а также достижения среднероссийского уровня социально-экономического развития.</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Для достижения этой цели одной из первоочередных задач является создание условий для безопасной жизнедеятельности населения Сахалинской области, обеспечение надежной защиты личности, общества и государства от преступных посягательств.</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Практика и накопленный за последние годы опыт реализации задач по обеспечению безопасности неизбежно приводят к выводу о необходимости внедрения комплексного подхода в этой работе.</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В 2011 году в области зарегистрировано 10026 преступлений, что на 7,7% преступлений меньше 2010 года. Снижен уровень преступности несовершеннолетних - 7,5% (Россия - 5,5%, ДФО - 8,9%) против 8,3% (450 против 492). Уменьшение регистрируемой преступности отмечается в 12 муниципальных образованиях области. Однако, несмотря на снижение преступности, ее уровень - 196 преступлений на 10000 населения - остается достаточно высоким (Россия - 169,6; ДФО - 200,8).</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По сравнению с 2010 годом в 2011 году возросло количество выявленных лиц, совершивших преступления (с 5362 до 5461), в числе которых 3489 лиц без постоянного источника дохода (2010 г. - 3445). Практически каждый третий преступивший закон (30,1%) ранее совершал преступление, почти каждый пятый (19,9%) находился в состоянии алкогольного опьянения, каждый одиннадцатый (8,9%) - несовершеннолетний.</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В структуре преступности доминирующее значение занимают посягательства на собственность, основная масса которых кражи чужого имущества. Их удельный вес в общей структуре преступности составляет 40,4%. В 2011 году в целом по области было зарегистрировано 4047 краж (2010 г. - 4393), среди них каждая восьмая является квартирной (11,9%).</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Ежегодно в Сахалинской области в результате дорожно-транспортных происшествий погибают и получают ранения свыше 120 человек. За последние 7 лет на дорогах области погибло 49 детей в возрасте до 16 лет, были травмированы 1015 детей. Демографический ущерб от дорожно-транспортных происшествий и их последствий за 2005 - 2011 годы составил суммарно 11487 человек.</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xml:space="preserve">Всего за последние 10 лет в результате дорожно-транспортных происшествий погибли 1424 человека, из которых более четверти - люди </w:t>
      </w:r>
      <w:r w:rsidRPr="0098273C">
        <w:rPr>
          <w:rFonts w:ascii="Times New Roman" w:hAnsi="Times New Roman" w:cs="Times New Roman"/>
          <w:sz w:val="28"/>
          <w:szCs w:val="28"/>
        </w:rPr>
        <w:lastRenderedPageBreak/>
        <w:t>наиболее активного трудоспособного возраста (26 - 40 лет). За период с 2007 года по 2011 год в Сахалинской области в результате аварий погибло 219 и ранено 1638 пешеходов.</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В 2011 году на 9,4% снизилось общее количество дорожно-транспортных происшествий. Всего было зарегистрировано 787 дорожно-транспортных происшествий (2010 г. - 869), в результате которых 123 человека погибло (2010 г. - 126) и 1043 получили ранения (2010 г. - 1132).</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Основной сопутствующей причиной совершения ДТП является неудовлетворительное состояние дорог и улиц (23,4%). По указанной причине было совершено 184 дорожно-транспортных происшествия (2010 г. - 229). Остается высоким процент ДТП по причине нарушений правил дорожного движения пешеходами (13,1%), управления транспортом в нетрезвом состоянии (9,1%).</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На 1 января 2012 года в органах здравоохранения на профилактическом учете с диагнозом "Употребление наркотических веществ с вредными последствиями для здоровья" состоит 3669 потребителей наркотиков (аналогичный период прошлого года - 3540).</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Количество состоящих на учетах наркологов больных наркоманией в расчете на 100 тысяч населения, на фоне сохранения его в среднем по России на одном уровне и неуклонного снижения в ДФО, в Сахалинской области постоянно возрастает (2008 год - 238,2; 2009 г. - 251,1; 2010 г. - 260,5; 2011 г. - 291,7).</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По экспертным оценкам, истинное число наркоманов в несколько раз превышает число зарегистрированных больных. С ростом числа лиц, потребляющих наркотики инъекционным способом, связан и рост числа лиц, зараженных ВИЧ-инфекцией, вирусным гепатитом и другими сопутствующими заболеваниями.</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Повторность госпитализации больных наркоманией увеличилась в Сахалинской области с 40,1% в 2010 году до 45,6% в 2011 году.</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Уровень регистрируемой наркопреступности в расчете на 100 тысяч населения по итогам 2011 года превышает средний по России на 63% (214,5; РФ - 151,7).</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По состоянию на 1 января 2012 года в учреждениях УИС Сахалинской области содержалось осужденных, подозреваемых, обвиняемых - 2915 человек, в 2010 году - 3503 (общий лимит численности - 4136 человек). На участках колоний-поселений содержится 179 осужденных. Ежегодно по учетам уголовно-исполнительных инспекций проходит около 8 тысяч осужденных, приговоренных к наказанию без лишения свободы, в том числе около 600 несовершеннолетних.</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В состав УФСИН России по Сахалинской области входит 7 подразделений, в том числе 2 исправительные колонии: строгого и общего режима для содержания мужчин, лечебное исправительное учреждение для туберкулезных больных, воспитательная колония, 2 следственных изолятора, управление по конвоированию, 18 уголовно-исполнительных инспекций.</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В исправительных учреждениях УФСИН России по Сахалинской области имеется 3 общеобразовательных школы.</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Среднесписочная численность осужденных, работающих на оплачиваемых работах, за 2011 год составила всего 141 человек, или 5,4% от общей численности спецконтингента. Вместе с осужденными, работающими по хозяйственному обслуживанию учреждений, оплачиваемой работой обеспечено 429 человек, или 16%. За аналогичный период прошлого года эти цифры составляли 405 человек, или 14%. Среднедневная заработная плата составляет 174 руб.</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По состоянию на 1 января 2012 года, численность осужденных, имеющих исполнительные листы, - 898 чел., из них, погашающих исполнительные листы за счет трудового использования, - 130 чел.</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По состоянию на 1 января 2012 года, на учете нуждающихся в улучшении жилищных условий состоят свыше 80 сотрудников УФСИН, из них более 20% сотрудников не имеют жилья и вынуждены его снимать. Собственный жилой фонд УИС области (4 служебных квартиры) при отсутствии ведомственных общежитий не решает жилищную проблему.</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На территории Сахалинской области в настоящее время сохраняется в целом благоприятный климат межнациональных отношений. Вместе с тем эти отношения, являясь важной частью общественных отношений, в развивающемся, модернизирующемся государстве находятся в постоянной динамике и требуют внимания и системного регулирования.</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Кроме того, на территории области выявляются и пресекаются правоохранительными органами факты проявлений политического экстремизма, которые наиболее остро проявляются в молодежной среде.</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Осложняет обстановку расположение в регионе значительного количества критически важных объектов федерального и регионального уровней, совершение актов терроризма на которых может привести к тяжким последствиям.</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В 2011 году число возбужденных уголовных дел коррупционной направленности снижено на 12% (133 (2010 г. - 151), в суды Сахалинской области направлено 59 уголовных дел (2010 г. - 65) данной категории, рассмотрено 82 уголовных дела в отношении 87 лиц (с учетом прошлого года).</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К реальному лишению свободы осуждены 16 лиц, в отношении 35 лиц судом применена условная мера наказания, наказание в виде штрафа назначено в отношении 31 лица.</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В 2011 органами прокуратуры области в сфере осуществления надзора за исполнением законодательства о противодействии коррупции выявлено 1506 нарушений законов, в том числе 100 незаконных правовых актов. Наиболее распространенными являются нарушения законодательства о государственной службе - 33,4% (504 нарушения) от общего числа выявленных нарушений, затем следуют нарушения о муниципальной службе - 16,8% (254 нарушения), о размещении заказов на поставки товаров, выполнение работ, оказание услуг для государственных и муниципальных нужд - 16,2% (245 нарушений); о противодействии коррупции - 15,8% (239 нарушений), об использовании государственного и муниципального имущества - 4,6% (70 нарушений), бюджетного законодательства - 3,3% (51 нарушение), об осуществлении государственного и муниципального контроля - 3% (46 нарушений).</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Подавляющее большинство нарушений, выявленных прокурорами, приходится на органы местного самоуправления (как представительные, так и исполнительные) - 771 нарушение или 51,1% от общего числа выявленных нарушений, на органы власти области (как представительные, так и исполнительные) - 217 нарушений или 14,4%, на территориальные органы федеральных органов исполнительной власти в субъектах РФ приходится - 479 нарушений или 31,8%.</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jc w:val="center"/>
        <w:outlineLvl w:val="1"/>
        <w:rPr>
          <w:rFonts w:ascii="Times New Roman" w:hAnsi="Times New Roman" w:cs="Times New Roman"/>
          <w:sz w:val="28"/>
          <w:szCs w:val="28"/>
        </w:rPr>
      </w:pPr>
      <w:r w:rsidRPr="0098273C">
        <w:rPr>
          <w:rFonts w:ascii="Times New Roman" w:hAnsi="Times New Roman" w:cs="Times New Roman"/>
          <w:sz w:val="28"/>
          <w:szCs w:val="28"/>
        </w:rPr>
        <w:t>2. Приоритеты, основные цели и задачи</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государственной Программы</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Приоритетом Программы является создание условий для безопасной жизнедеятельности населения Сахалинской области, обеспечение надежной защиты личности, общества и государства от преступных посягательств.</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Основными целями государственной программы являются:</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профилактика правонарушений и обеспечение безопасности граждан на территории Сахалинской области;</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сокращение смертности от дорожно-транспортных происшествий;</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сокращение количества дорожно-транспортных происшествий с пострадавшими;</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сокращение масштабов незаконного потребления наркотиков, формирование негативного отношения к незаконному обороту и потреблению наркотиков и существенное снижение спроса на них;</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сокращение рецидива преступлений, совершенных лицами, отбывшими наказание в виде лишения свободы;</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создание необходимых условий для обеспечения трудовой занятости осужденных и улучшения экономических показателей их трудовой деятельности;</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снижение уровня коррупции при исполнении органами государственной власти Сахалинской области государственных функций и предоставлении государственных услуг гражданам и организациям;</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обеспечение защиты прав и законных интересов граждан, общества и государства от проявлений коррупции.</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Для достижения целей Программы требуется решение следующих задач:</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дальнейшее снижение уровня преступности на территории Сахалинской области;</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развитие системы социальной профилактики правонарушений, направленной прежде всего на активизацию борьбы с пьянством, алкоголизмом, преступностью, безнадзорностью несовершеннолетних, незаконной миграцией, на ресоциализацию лиц, освободившихся из мест лишения свободы;</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создание системы социальных и экономических стимулов для профилактики правонарушений и ведения законопослушного образа жизни;</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оптимизация работы по предупреждению и профилактике правонарушений, совершаемых на улицах и в других общественных местах;</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сокращение детского дорожно-транспортного травматизма;</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предотвращение дорожно-транспортных происшествий, вероятность гибели людей в которых наиболее высока;</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совершенствование системы управления деятельностью по повышению безопасности дорожного движения;</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повышение правосознания и ответственности участников дорожного движения;</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своевременное выявление причин и условий, способствующих распространению наркомании, организация комплексных мероприятий по их эффективному устранению;</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совершенствование системы профилактики наркомании среди детей и подростков;</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подготовка и переподготовка специалистов в области профилактики наркомании;</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осуществление антинаркотической пропаганды и формирование негативного общественного мнения к потреблению наркотиков;</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приведение условий содержания осужденных и обвиняемых в соответствие с нормативными требованиями;</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обеспечение охраны здоровья осужденных и обвиняемых;</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привлечение неработающих осужденных к труду, модернизация и создание новых производственных участков, создание условий для общего и профессионального образования спецконтингента;</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укрепление материальной базы следственных изоляторов, исправительных учреждений, уголовно-исполнительных инспекций;</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создание условий для участия граждан и их объединений в обеспечении безопасности, предупреждении терроризма и экстремизма, ликвидации последствий их проявлений;</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усиление антитеррористической защищенности критически важных, потенциально опасных объектов, объектов жизнеобеспечения и мест массового пребывания граждан;</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расширение межведомственного сотрудничества в рамках противодействия террористическим и экстремистским угрозам.</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предупреждение коррупционных правонарушений;</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повышение риска коррупционных действий и потерь от их совершения для должностных лиц;</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формирование антикоррупционного общественного сознания, характеризующегося нетерпимостью государственных гражданских служащих, граждан и организаций к коррупционным действиям;</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мониторинг коррупционных факторов и эффективности мер антикоррупционной политики;</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вовлечение гражданского общества в реализацию антикоррупционной политики;</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содействие реализации прав граждан и организаций на доступ к информации о фактах коррупции, а также на их свободное освещение в средствах массовой информации.</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jc w:val="center"/>
        <w:outlineLvl w:val="1"/>
        <w:rPr>
          <w:rFonts w:ascii="Times New Roman" w:hAnsi="Times New Roman" w:cs="Times New Roman"/>
          <w:sz w:val="28"/>
          <w:szCs w:val="28"/>
        </w:rPr>
      </w:pPr>
      <w:r w:rsidRPr="0098273C">
        <w:rPr>
          <w:rFonts w:ascii="Times New Roman" w:hAnsi="Times New Roman" w:cs="Times New Roman"/>
          <w:sz w:val="28"/>
          <w:szCs w:val="28"/>
        </w:rPr>
        <w:t>3. Прогноз конечных результатов Программы</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Реализация программных мероприятий позволит стабилизировать криминогенную обстановку в области, нейтрализовать рост преступности и других негативных явлений по отдельным направлениям, и тем самым создать условия для повышения реального уровня безопасности жизни населения.</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Выполнение программных мероприятий позволит:</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повысить эффективность системы профилактики правонарушений, привлечь к организации деятельности по предупреждению правонарушений все субъекты профилактики, общественность;</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обеспечить нормативно-правовое регулирование вопросов профилактики правонарушений;</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более полно использовать информационно-пропагандистскую деятельность для формирования образа жизни законопослушного гражданина;</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повысить уровень доверия населения к правоохранительным органам;</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уменьшить количество совершаемых тяжких и особо тяжких преступлений;</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стабилизировать криминогенную обстановку на улицах и в других общественных местах и начать поэтапное снижение данного вида преступлений;</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продолжить снижение правонарушений, совершаемых несовершеннолетними;</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снизить количество преступлений против жизни и здоровья, личности, совершаемых в состоянии алкогольного и наркотического опьянения;</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снизить уровень рецидивной и других видов преступности;</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снизить количество погибших и тяжесть последствий в дорожно-транспортных происшествиях;</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снизить уровень наркотизации населения и создать условия для устранения предпосылок распространения наркомании в Сахалинской области;</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снизить уровень коррупции при исполнении государственных функций и предоставлении государственных услуг органами исполнительной власти Сахалинской области.</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jc w:val="center"/>
        <w:outlineLvl w:val="1"/>
        <w:rPr>
          <w:rFonts w:ascii="Times New Roman" w:hAnsi="Times New Roman" w:cs="Times New Roman"/>
          <w:sz w:val="28"/>
          <w:szCs w:val="28"/>
        </w:rPr>
      </w:pPr>
      <w:r w:rsidRPr="0098273C">
        <w:rPr>
          <w:rFonts w:ascii="Times New Roman" w:hAnsi="Times New Roman" w:cs="Times New Roman"/>
          <w:sz w:val="28"/>
          <w:szCs w:val="28"/>
        </w:rPr>
        <w:t>4. Сроки и этапы реализации Программы</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Программа рассчитана на восемь лет с 2013 по 2020 годы и осуществляется в два этапа с учетом специфики подпрограмм:</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xml:space="preserve">- </w:t>
      </w:r>
      <w:hyperlink w:anchor="P416" w:history="1">
        <w:r w:rsidRPr="0098273C">
          <w:rPr>
            <w:rFonts w:ascii="Times New Roman" w:hAnsi="Times New Roman" w:cs="Times New Roman"/>
            <w:color w:val="0000FF"/>
            <w:sz w:val="28"/>
            <w:szCs w:val="28"/>
          </w:rPr>
          <w:t>подпрограммы 1</w:t>
        </w:r>
      </w:hyperlink>
      <w:r w:rsidRPr="0098273C">
        <w:rPr>
          <w:rFonts w:ascii="Times New Roman" w:hAnsi="Times New Roman" w:cs="Times New Roman"/>
          <w:sz w:val="28"/>
          <w:szCs w:val="28"/>
        </w:rPr>
        <w:t xml:space="preserve">, </w:t>
      </w:r>
      <w:hyperlink w:anchor="P733" w:history="1">
        <w:r w:rsidRPr="0098273C">
          <w:rPr>
            <w:rFonts w:ascii="Times New Roman" w:hAnsi="Times New Roman" w:cs="Times New Roman"/>
            <w:color w:val="0000FF"/>
            <w:sz w:val="28"/>
            <w:szCs w:val="28"/>
          </w:rPr>
          <w:t>2</w:t>
        </w:r>
      </w:hyperlink>
      <w:r w:rsidRPr="0098273C">
        <w:rPr>
          <w:rFonts w:ascii="Times New Roman" w:hAnsi="Times New Roman" w:cs="Times New Roman"/>
          <w:sz w:val="28"/>
          <w:szCs w:val="28"/>
        </w:rPr>
        <w:t xml:space="preserve">, </w:t>
      </w:r>
      <w:hyperlink w:anchor="P1321" w:history="1">
        <w:r w:rsidRPr="0098273C">
          <w:rPr>
            <w:rFonts w:ascii="Times New Roman" w:hAnsi="Times New Roman" w:cs="Times New Roman"/>
            <w:color w:val="0000FF"/>
            <w:sz w:val="28"/>
            <w:szCs w:val="28"/>
          </w:rPr>
          <w:t>4</w:t>
        </w:r>
      </w:hyperlink>
      <w:r w:rsidRPr="0098273C">
        <w:rPr>
          <w:rFonts w:ascii="Times New Roman" w:hAnsi="Times New Roman" w:cs="Times New Roman"/>
          <w:sz w:val="28"/>
          <w:szCs w:val="28"/>
        </w:rPr>
        <w:t xml:space="preserve">, </w:t>
      </w:r>
      <w:hyperlink w:anchor="P1584" w:history="1">
        <w:r w:rsidRPr="0098273C">
          <w:rPr>
            <w:rFonts w:ascii="Times New Roman" w:hAnsi="Times New Roman" w:cs="Times New Roman"/>
            <w:color w:val="0000FF"/>
            <w:sz w:val="28"/>
            <w:szCs w:val="28"/>
          </w:rPr>
          <w:t>5</w:t>
        </w:r>
      </w:hyperlink>
      <w:r w:rsidRPr="0098273C">
        <w:rPr>
          <w:rFonts w:ascii="Times New Roman" w:hAnsi="Times New Roman" w:cs="Times New Roman"/>
          <w:sz w:val="28"/>
          <w:szCs w:val="28"/>
        </w:rPr>
        <w:t xml:space="preserve">, </w:t>
      </w:r>
      <w:hyperlink w:anchor="P1830" w:history="1">
        <w:r w:rsidRPr="0098273C">
          <w:rPr>
            <w:rFonts w:ascii="Times New Roman" w:hAnsi="Times New Roman" w:cs="Times New Roman"/>
            <w:color w:val="0000FF"/>
            <w:sz w:val="28"/>
            <w:szCs w:val="28"/>
          </w:rPr>
          <w:t>6</w:t>
        </w:r>
      </w:hyperlink>
      <w:r w:rsidRPr="0098273C">
        <w:rPr>
          <w:rFonts w:ascii="Times New Roman" w:hAnsi="Times New Roman" w:cs="Times New Roman"/>
          <w:sz w:val="28"/>
          <w:szCs w:val="28"/>
        </w:rPr>
        <w:t>: I этап - 2013 - 2015 годы; II этап - 2016 - 2020 годы.</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xml:space="preserve">- </w:t>
      </w:r>
      <w:hyperlink w:anchor="P998" w:history="1">
        <w:r w:rsidRPr="0098273C">
          <w:rPr>
            <w:rFonts w:ascii="Times New Roman" w:hAnsi="Times New Roman" w:cs="Times New Roman"/>
            <w:color w:val="0000FF"/>
            <w:sz w:val="28"/>
            <w:szCs w:val="28"/>
          </w:rPr>
          <w:t>подпрограмма 3</w:t>
        </w:r>
      </w:hyperlink>
      <w:r w:rsidRPr="0098273C">
        <w:rPr>
          <w:rFonts w:ascii="Times New Roman" w:hAnsi="Times New Roman" w:cs="Times New Roman"/>
          <w:sz w:val="28"/>
          <w:szCs w:val="28"/>
        </w:rPr>
        <w:t>: I этап - областная целевая программа на 2013 год; II этап - 2014 - 2020 годы.</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xml:space="preserve">(в ред. </w:t>
      </w:r>
      <w:hyperlink r:id="rId31" w:history="1">
        <w:r w:rsidRPr="0098273C">
          <w:rPr>
            <w:rFonts w:ascii="Times New Roman" w:hAnsi="Times New Roman" w:cs="Times New Roman"/>
            <w:color w:val="0000FF"/>
            <w:sz w:val="28"/>
            <w:szCs w:val="28"/>
          </w:rPr>
          <w:t>Постановления</w:t>
        </w:r>
      </w:hyperlink>
      <w:r w:rsidRPr="0098273C">
        <w:rPr>
          <w:rFonts w:ascii="Times New Roman" w:hAnsi="Times New Roman" w:cs="Times New Roman"/>
          <w:sz w:val="28"/>
          <w:szCs w:val="28"/>
        </w:rPr>
        <w:t xml:space="preserve"> Правительства Сахалинской области от 31.12.2013 N 798)</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jc w:val="center"/>
        <w:outlineLvl w:val="1"/>
        <w:rPr>
          <w:rFonts w:ascii="Times New Roman" w:hAnsi="Times New Roman" w:cs="Times New Roman"/>
          <w:sz w:val="28"/>
          <w:szCs w:val="28"/>
        </w:rPr>
      </w:pPr>
      <w:r w:rsidRPr="0098273C">
        <w:rPr>
          <w:rFonts w:ascii="Times New Roman" w:hAnsi="Times New Roman" w:cs="Times New Roman"/>
          <w:sz w:val="28"/>
          <w:szCs w:val="28"/>
        </w:rPr>
        <w:t>5. Перечень мероприятий Программы</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98273C">
      <w:pPr>
        <w:pStyle w:val="ConsPlusNormal"/>
        <w:ind w:firstLine="540"/>
        <w:jc w:val="both"/>
        <w:rPr>
          <w:rFonts w:ascii="Times New Roman" w:hAnsi="Times New Roman" w:cs="Times New Roman"/>
          <w:sz w:val="28"/>
          <w:szCs w:val="28"/>
        </w:rPr>
      </w:pPr>
      <w:hyperlink w:anchor="P2086" w:history="1">
        <w:r w:rsidR="000B4A42" w:rsidRPr="0098273C">
          <w:rPr>
            <w:rFonts w:ascii="Times New Roman" w:hAnsi="Times New Roman" w:cs="Times New Roman"/>
            <w:color w:val="0000FF"/>
            <w:sz w:val="28"/>
            <w:szCs w:val="28"/>
          </w:rPr>
          <w:t>Перечень</w:t>
        </w:r>
      </w:hyperlink>
      <w:r w:rsidR="000B4A42" w:rsidRPr="0098273C">
        <w:rPr>
          <w:rFonts w:ascii="Times New Roman" w:hAnsi="Times New Roman" w:cs="Times New Roman"/>
          <w:sz w:val="28"/>
          <w:szCs w:val="28"/>
        </w:rPr>
        <w:t xml:space="preserve"> мероприятий подпрограмм Программы приведен в приложении N 1 к Программе, а также в плане-графике реализации государственной программы на очередной год.</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xml:space="preserve">(в ред. </w:t>
      </w:r>
      <w:hyperlink r:id="rId32" w:history="1">
        <w:r w:rsidRPr="0098273C">
          <w:rPr>
            <w:rFonts w:ascii="Times New Roman" w:hAnsi="Times New Roman" w:cs="Times New Roman"/>
            <w:color w:val="0000FF"/>
            <w:sz w:val="28"/>
            <w:szCs w:val="28"/>
          </w:rPr>
          <w:t>Постановления</w:t>
        </w:r>
      </w:hyperlink>
      <w:r w:rsidRPr="0098273C">
        <w:rPr>
          <w:rFonts w:ascii="Times New Roman" w:hAnsi="Times New Roman" w:cs="Times New Roman"/>
          <w:sz w:val="28"/>
          <w:szCs w:val="28"/>
        </w:rPr>
        <w:t xml:space="preserve"> Правительства Сахалинской области от 31.12.2013 N 798)</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jc w:val="center"/>
        <w:outlineLvl w:val="1"/>
        <w:rPr>
          <w:rFonts w:ascii="Times New Roman" w:hAnsi="Times New Roman" w:cs="Times New Roman"/>
          <w:sz w:val="28"/>
          <w:szCs w:val="28"/>
        </w:rPr>
      </w:pPr>
      <w:r w:rsidRPr="0098273C">
        <w:rPr>
          <w:rFonts w:ascii="Times New Roman" w:hAnsi="Times New Roman" w:cs="Times New Roman"/>
          <w:sz w:val="28"/>
          <w:szCs w:val="28"/>
        </w:rPr>
        <w:t>6. Характеристика мер правового регулирования</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государственной программы</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Реализация мероприятий государственной программы регламентируется федеральным и областным законодательством.</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На момент принятия Программы дополнительных мер правового регулирования на территории Сахалинской области для достижения целей Программы не требуется.</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jc w:val="center"/>
        <w:outlineLvl w:val="1"/>
        <w:rPr>
          <w:rFonts w:ascii="Times New Roman" w:hAnsi="Times New Roman" w:cs="Times New Roman"/>
          <w:sz w:val="28"/>
          <w:szCs w:val="28"/>
        </w:rPr>
      </w:pPr>
      <w:r w:rsidRPr="0098273C">
        <w:rPr>
          <w:rFonts w:ascii="Times New Roman" w:hAnsi="Times New Roman" w:cs="Times New Roman"/>
          <w:sz w:val="28"/>
          <w:szCs w:val="28"/>
        </w:rPr>
        <w:t>7. Перечень и краткое описание</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действующих долгосрочных целевых программ</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Сахалинской области</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xml:space="preserve">Утратил силу с 1 января 2014 года. - </w:t>
      </w:r>
      <w:hyperlink r:id="rId33" w:history="1">
        <w:r w:rsidRPr="0098273C">
          <w:rPr>
            <w:rFonts w:ascii="Times New Roman" w:hAnsi="Times New Roman" w:cs="Times New Roman"/>
            <w:color w:val="0000FF"/>
            <w:sz w:val="28"/>
            <w:szCs w:val="28"/>
          </w:rPr>
          <w:t>Постановление</w:t>
        </w:r>
      </w:hyperlink>
      <w:r w:rsidRPr="0098273C">
        <w:rPr>
          <w:rFonts w:ascii="Times New Roman" w:hAnsi="Times New Roman" w:cs="Times New Roman"/>
          <w:sz w:val="28"/>
          <w:szCs w:val="28"/>
        </w:rPr>
        <w:t xml:space="preserve"> Правительства Сахалинской области от 31.12.2013 N 798.</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jc w:val="center"/>
        <w:outlineLvl w:val="1"/>
        <w:rPr>
          <w:rFonts w:ascii="Times New Roman" w:hAnsi="Times New Roman" w:cs="Times New Roman"/>
          <w:sz w:val="28"/>
          <w:szCs w:val="28"/>
        </w:rPr>
      </w:pPr>
      <w:r w:rsidRPr="0098273C">
        <w:rPr>
          <w:rFonts w:ascii="Times New Roman" w:hAnsi="Times New Roman" w:cs="Times New Roman"/>
          <w:sz w:val="28"/>
          <w:szCs w:val="28"/>
        </w:rPr>
        <w:t>8. Перечень целевых индикаторов (показателей)</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государственной программы</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 xml:space="preserve">(в ред. </w:t>
      </w:r>
      <w:hyperlink r:id="rId34" w:history="1">
        <w:r w:rsidRPr="0098273C">
          <w:rPr>
            <w:rFonts w:ascii="Times New Roman" w:hAnsi="Times New Roman" w:cs="Times New Roman"/>
            <w:color w:val="0000FF"/>
            <w:sz w:val="28"/>
            <w:szCs w:val="28"/>
          </w:rPr>
          <w:t>Постановления</w:t>
        </w:r>
      </w:hyperlink>
      <w:r w:rsidRPr="0098273C">
        <w:rPr>
          <w:rFonts w:ascii="Times New Roman" w:hAnsi="Times New Roman" w:cs="Times New Roman"/>
          <w:sz w:val="28"/>
          <w:szCs w:val="28"/>
        </w:rPr>
        <w:t xml:space="preserve"> Правительства Сахалинской области</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от 31.12.2014 N 669)</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В качестве целевых индикаторов (показателей) оценки хода выполнения Программы используются индикаторы (показатели) подпрограмм Программы.</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jc w:val="center"/>
        <w:outlineLvl w:val="1"/>
        <w:rPr>
          <w:rFonts w:ascii="Times New Roman" w:hAnsi="Times New Roman" w:cs="Times New Roman"/>
          <w:sz w:val="28"/>
          <w:szCs w:val="28"/>
        </w:rPr>
      </w:pPr>
      <w:r w:rsidRPr="0098273C">
        <w:rPr>
          <w:rFonts w:ascii="Times New Roman" w:hAnsi="Times New Roman" w:cs="Times New Roman"/>
          <w:sz w:val="28"/>
          <w:szCs w:val="28"/>
        </w:rPr>
        <w:t>9. Обоснование состава и значения</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соответствующих целевых индикаторов (показателей)</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государственной программы</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xml:space="preserve">Целевые показатели государственной программы определены в соответствии с </w:t>
      </w:r>
      <w:hyperlink r:id="rId35" w:history="1">
        <w:r w:rsidRPr="0098273C">
          <w:rPr>
            <w:rFonts w:ascii="Times New Roman" w:hAnsi="Times New Roman" w:cs="Times New Roman"/>
            <w:color w:val="0000FF"/>
            <w:sz w:val="28"/>
            <w:szCs w:val="28"/>
          </w:rPr>
          <w:t>постановлением</w:t>
        </w:r>
      </w:hyperlink>
      <w:r w:rsidRPr="0098273C">
        <w:rPr>
          <w:rFonts w:ascii="Times New Roman" w:hAnsi="Times New Roman" w:cs="Times New Roman"/>
          <w:sz w:val="28"/>
          <w:szCs w:val="28"/>
        </w:rPr>
        <w:t xml:space="preserve"> Правительства Российской Федерации от 3 ноября 2012 г. N 1142 "О мерах по реализации Указа Президента Российской Федерации от 21 августа 2012 г. N 1199 "Об оценке эффективности деятельности органов исполнительной власти субъектов Российской Федерации".</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Помимо этого, показатели программы учитываются на основе статистической, справочной и аналитической информации органов исполнительной власти Сахалинской области, структурных подразделений аппарата Губернатора и Правительства Сахалинской области, Управления МВД России по Сахалинской области, в процентном и количественном отношении, с годовой периодичностью за отчетный период.</w:t>
      </w:r>
    </w:p>
    <w:p w:rsidR="000B4A42" w:rsidRPr="0098273C" w:rsidRDefault="0098273C">
      <w:pPr>
        <w:pStyle w:val="ConsPlusNormal"/>
        <w:ind w:firstLine="540"/>
        <w:jc w:val="both"/>
        <w:rPr>
          <w:rFonts w:ascii="Times New Roman" w:hAnsi="Times New Roman" w:cs="Times New Roman"/>
          <w:sz w:val="28"/>
          <w:szCs w:val="28"/>
        </w:rPr>
      </w:pPr>
      <w:hyperlink w:anchor="P3288" w:history="1">
        <w:r w:rsidR="000B4A42" w:rsidRPr="0098273C">
          <w:rPr>
            <w:rFonts w:ascii="Times New Roman" w:hAnsi="Times New Roman" w:cs="Times New Roman"/>
            <w:color w:val="0000FF"/>
            <w:sz w:val="28"/>
            <w:szCs w:val="28"/>
          </w:rPr>
          <w:t>Состав</w:t>
        </w:r>
      </w:hyperlink>
      <w:r w:rsidR="000B4A42" w:rsidRPr="0098273C">
        <w:rPr>
          <w:rFonts w:ascii="Times New Roman" w:hAnsi="Times New Roman" w:cs="Times New Roman"/>
          <w:sz w:val="28"/>
          <w:szCs w:val="28"/>
        </w:rPr>
        <w:t xml:space="preserve"> и значение целевых индикаторов и показателей государственной программы и подпрограмм приведены в приложении N 3 к Программе.</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jc w:val="center"/>
        <w:outlineLvl w:val="1"/>
        <w:rPr>
          <w:rFonts w:ascii="Times New Roman" w:hAnsi="Times New Roman" w:cs="Times New Roman"/>
          <w:sz w:val="28"/>
          <w:szCs w:val="28"/>
        </w:rPr>
      </w:pPr>
      <w:r w:rsidRPr="0098273C">
        <w:rPr>
          <w:rFonts w:ascii="Times New Roman" w:hAnsi="Times New Roman" w:cs="Times New Roman"/>
          <w:sz w:val="28"/>
          <w:szCs w:val="28"/>
        </w:rPr>
        <w:t>10. Ресурсное обеспечение государственной программы</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 xml:space="preserve">(в ред. </w:t>
      </w:r>
      <w:hyperlink r:id="rId36" w:history="1">
        <w:r w:rsidRPr="0098273C">
          <w:rPr>
            <w:rFonts w:ascii="Times New Roman" w:hAnsi="Times New Roman" w:cs="Times New Roman"/>
            <w:color w:val="0000FF"/>
            <w:sz w:val="28"/>
            <w:szCs w:val="28"/>
          </w:rPr>
          <w:t>Постановления</w:t>
        </w:r>
      </w:hyperlink>
      <w:r w:rsidRPr="0098273C">
        <w:rPr>
          <w:rFonts w:ascii="Times New Roman" w:hAnsi="Times New Roman" w:cs="Times New Roman"/>
          <w:sz w:val="28"/>
          <w:szCs w:val="28"/>
        </w:rPr>
        <w:t xml:space="preserve"> Правительства Сахалинской области</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от 12.05.2016 N 230)</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Общий объем средств областного бюджета Сахалинской области, направленных на реализацию мероприятий государственной программы, - 2509242,2 тыс. рублей, в том числе по годам:</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- 2013 год - 133900 тыс. рублей;</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- 2014 год - 175631,9 тыс. рублей;</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- 2015 год - 75039,4 тыс. рублей;</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- 2016 год - 556273,9 тыс. рублей;</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- 2017 год - 391092 тыс. рублей;</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- 2018 год - 386037 тыс. рублей;</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- 2019 год - 398356 тыс. рублей;</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- 2020 год - 392912 тыс. рублей.</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Объемы и механизмы расходования бюджетных средств указаны в соответствующих разделах каждой подпрограммы.</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jc w:val="center"/>
        <w:outlineLvl w:val="1"/>
        <w:rPr>
          <w:rFonts w:ascii="Times New Roman" w:hAnsi="Times New Roman" w:cs="Times New Roman"/>
          <w:sz w:val="28"/>
          <w:szCs w:val="28"/>
        </w:rPr>
      </w:pPr>
      <w:r w:rsidRPr="0098273C">
        <w:rPr>
          <w:rFonts w:ascii="Times New Roman" w:hAnsi="Times New Roman" w:cs="Times New Roman"/>
          <w:sz w:val="28"/>
          <w:szCs w:val="28"/>
        </w:rPr>
        <w:t>11. Меры государственного регулирования</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и управления рисками с целью минимизации их влияния</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на достижение целей государственной программы</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Применение программно-целевого метода к решению проблемы повышения уровня безопасности населения сопряжено с определенными рисками. Так, в процессе реализации Программы возможно выявление отклонений в достижении промежуточных результатов из-за несоответствия влияния отдельных мероприятий Программы на ситуацию в сфере обеспечения безопасности, обусловленного использованием новых подходов к решению задач в этой области, а также недостаточной скоординированностью деятельности исполнителей Программы на начальных стадиях ее реализации.</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В целях управления указанным риском в процессе реализации Программы предусматриваются:</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создание эффективной системы управления на основе четкого распределения функций, полномочий и ответственности основных исполнителей Программы;</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мониторинг выполнения Программы, регулярный анализ и при необходимости ежегодная корректировка и ранжирование индикаторов и показателей, а также мероприятий Программы;</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перераспределение объемов финансирования в зависимости от динамики и темпов достижения поставленных целей, изменений во внешней среде.</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На ход выполнения и эффективность Программы существенное влияние будет оказывать совокупность факторов внутреннего и внешнего характера. В зависимости от этих факторов возможны два сценария выполнения Программы - реалистический и пессимистический.</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Реалистический сценарий предполагает, что:</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политическая обстановка в стране и регионе стабильная;</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экономическая ситуация в стране и области благоприятная;</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социальная напряженность в обществе относительно низкая.</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В этом случае гарантировано эффективное проведение и выполнение программных мероприятий в срок и в полном объеме, что позволит достичь поставленных программных целей.</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Пессимистический сценарий предполагает:</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экономическая ситуация в стране и области неблагоприятная;</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социальная напряженность в обществе относительно высокая.</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Наличие этих неблагоприятных факторов, а также дефицит финансирования, непопулярность среди населения отдельных мероприятий, затягивание сроков реализации мероприятий, пассивность и неэффективность действий органов власти и силовых структур могут привести к тому, что отдельные мероприятия будут выполнены в ограниченном объеме, что приведет к снижению эффективности Программы в целом.</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Риски:</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финансовые риски, связанные с недостаточным уровнем бюджетного финансирования программы, вызванные различными причинами, в т.ч. возникновением бюджетного дефицита;</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риски, связанные с изменением федерального законодательства.</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Управление рисками:</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1. Проведение комплексного анализа внешней и внутренней среды исполнения программы с дальнейшим пересмотром критериев оценки и отбора мероприятий программы.</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2. Оперативное реагирование и внесение изменений в программу, снижающие воздействие негативных факторов на выполнение целевых показателей программы.</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3. Внесение изменений в Программу с учетом изменений федерального законодательства.</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Реализация государственной программы осуществляется в соответствии с планом реализации государственной программы (далее - план реализации), содержащим перечень мероприятий государственной программы с указанием сроков их выполнения, бюджетных ассигнований, а также информации о расходах из других источников.</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Ответственный исполнитель (координатор) государственной программы ежегодно не позднее 15 января текущего финансового года утверждает согласованный с соисполнителями план реализации с указанием исполнителей, обеспечивающих реализацию соответствующих мероприятий, и направляет его в министерство экономического развития Сахалинской области.</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xml:space="preserve">(в ред. </w:t>
      </w:r>
      <w:hyperlink r:id="rId37" w:history="1">
        <w:r w:rsidRPr="0098273C">
          <w:rPr>
            <w:rFonts w:ascii="Times New Roman" w:hAnsi="Times New Roman" w:cs="Times New Roman"/>
            <w:color w:val="0000FF"/>
            <w:sz w:val="28"/>
            <w:szCs w:val="28"/>
          </w:rPr>
          <w:t>Постановления</w:t>
        </w:r>
      </w:hyperlink>
      <w:r w:rsidRPr="0098273C">
        <w:rPr>
          <w:rFonts w:ascii="Times New Roman" w:hAnsi="Times New Roman" w:cs="Times New Roman"/>
          <w:sz w:val="28"/>
          <w:szCs w:val="28"/>
        </w:rPr>
        <w:t xml:space="preserve"> Правительства Сахалинской области от 18.08.2014 N 388)</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xml:space="preserve">Отчет о реализации государственной программы готовится ежеквартально нарастающим итогом и в целом за отчетный год по формам, предусмотренным Методическими </w:t>
      </w:r>
      <w:hyperlink r:id="rId38" w:history="1">
        <w:r w:rsidRPr="0098273C">
          <w:rPr>
            <w:rFonts w:ascii="Times New Roman" w:hAnsi="Times New Roman" w:cs="Times New Roman"/>
            <w:color w:val="0000FF"/>
            <w:sz w:val="28"/>
            <w:szCs w:val="28"/>
          </w:rPr>
          <w:t>указаниями</w:t>
        </w:r>
      </w:hyperlink>
      <w:r w:rsidRPr="0098273C">
        <w:rPr>
          <w:rFonts w:ascii="Times New Roman" w:hAnsi="Times New Roman" w:cs="Times New Roman"/>
          <w:sz w:val="28"/>
          <w:szCs w:val="28"/>
        </w:rPr>
        <w:t>, утвержденными совместным приказом министерства экономического развития и министерства финансов Сахалинской области от 20 октября 2014 г. N 167/28.</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xml:space="preserve">(в ред. </w:t>
      </w:r>
      <w:hyperlink r:id="rId39" w:history="1">
        <w:r w:rsidRPr="0098273C">
          <w:rPr>
            <w:rFonts w:ascii="Times New Roman" w:hAnsi="Times New Roman" w:cs="Times New Roman"/>
            <w:color w:val="0000FF"/>
            <w:sz w:val="28"/>
            <w:szCs w:val="28"/>
          </w:rPr>
          <w:t>Постановления</w:t>
        </w:r>
      </w:hyperlink>
      <w:r w:rsidRPr="0098273C">
        <w:rPr>
          <w:rFonts w:ascii="Times New Roman" w:hAnsi="Times New Roman" w:cs="Times New Roman"/>
          <w:sz w:val="28"/>
          <w:szCs w:val="28"/>
        </w:rPr>
        <w:t xml:space="preserve"> Правительства Сахалинской области от 31.12.2014 N 669)</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Годовой отчет о ходе реализации и оценке эффективности государственной программы (далее - годовой отчет) подготавливается ответственным исполнителем (координатором) совместно с соисполнителями и до 25 февраля года, следующего за отчетным, направляется в министерство экономического развития Сахалинской области.</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xml:space="preserve">(в ред. Постановлений Правительства Сахалинской области от 28.06.2013 </w:t>
      </w:r>
      <w:hyperlink r:id="rId40" w:history="1">
        <w:r w:rsidRPr="0098273C">
          <w:rPr>
            <w:rFonts w:ascii="Times New Roman" w:hAnsi="Times New Roman" w:cs="Times New Roman"/>
            <w:color w:val="0000FF"/>
            <w:sz w:val="28"/>
            <w:szCs w:val="28"/>
          </w:rPr>
          <w:t>N 329</w:t>
        </w:r>
      </w:hyperlink>
      <w:r w:rsidRPr="0098273C">
        <w:rPr>
          <w:rFonts w:ascii="Times New Roman" w:hAnsi="Times New Roman" w:cs="Times New Roman"/>
          <w:sz w:val="28"/>
          <w:szCs w:val="28"/>
        </w:rPr>
        <w:t xml:space="preserve">, от 18.08.2014 </w:t>
      </w:r>
      <w:hyperlink r:id="rId41" w:history="1">
        <w:r w:rsidRPr="0098273C">
          <w:rPr>
            <w:rFonts w:ascii="Times New Roman" w:hAnsi="Times New Roman" w:cs="Times New Roman"/>
            <w:color w:val="0000FF"/>
            <w:sz w:val="28"/>
            <w:szCs w:val="28"/>
          </w:rPr>
          <w:t>N 388</w:t>
        </w:r>
      </w:hyperlink>
      <w:r w:rsidRPr="0098273C">
        <w:rPr>
          <w:rFonts w:ascii="Times New Roman" w:hAnsi="Times New Roman" w:cs="Times New Roman"/>
          <w:sz w:val="28"/>
          <w:szCs w:val="28"/>
        </w:rPr>
        <w:t>)</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xml:space="preserve">Абзацы двадцать седьмой - тридцать третий исключены. - </w:t>
      </w:r>
      <w:hyperlink r:id="rId42" w:history="1">
        <w:r w:rsidRPr="0098273C">
          <w:rPr>
            <w:rFonts w:ascii="Times New Roman" w:hAnsi="Times New Roman" w:cs="Times New Roman"/>
            <w:color w:val="0000FF"/>
            <w:sz w:val="28"/>
            <w:szCs w:val="28"/>
          </w:rPr>
          <w:t>Постановление</w:t>
        </w:r>
      </w:hyperlink>
      <w:r w:rsidRPr="0098273C">
        <w:rPr>
          <w:rFonts w:ascii="Times New Roman" w:hAnsi="Times New Roman" w:cs="Times New Roman"/>
          <w:sz w:val="28"/>
          <w:szCs w:val="28"/>
        </w:rPr>
        <w:t xml:space="preserve"> Правительства Сахалинской области от 31.12.2014 N 669.</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В целях контроля реализации государственной программы министерство экономического развития Сахалинской области на постоянной основе осуществляет мониторинг реализации программы посредством оценки данных годового отчета о реализации государственной программы, а также данных о реализации государственной программы, полученных из других источников.</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Внесение изменений в государственную программу, оказывающих влияние на параметры государственной программы, утвержденные Правительством Сахалинской области, осуществляется по инициативе ответственного исполнителя (координатора) либо во исполнение поручений Правительства Сахалинской области, в том числе по результатам мониторинга реализации государственной программы, в соответствии с установленными требованиями.</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jc w:val="center"/>
        <w:outlineLvl w:val="1"/>
        <w:rPr>
          <w:rFonts w:ascii="Times New Roman" w:hAnsi="Times New Roman" w:cs="Times New Roman"/>
          <w:sz w:val="28"/>
          <w:szCs w:val="28"/>
        </w:rPr>
      </w:pPr>
      <w:r w:rsidRPr="0098273C">
        <w:rPr>
          <w:rFonts w:ascii="Times New Roman" w:hAnsi="Times New Roman" w:cs="Times New Roman"/>
          <w:sz w:val="28"/>
          <w:szCs w:val="28"/>
        </w:rPr>
        <w:t>12. Методика оценки эффективности государственной программы</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 xml:space="preserve">(в ред. </w:t>
      </w:r>
      <w:hyperlink r:id="rId43" w:history="1">
        <w:r w:rsidRPr="0098273C">
          <w:rPr>
            <w:rFonts w:ascii="Times New Roman" w:hAnsi="Times New Roman" w:cs="Times New Roman"/>
            <w:color w:val="0000FF"/>
            <w:sz w:val="28"/>
            <w:szCs w:val="28"/>
          </w:rPr>
          <w:t>Постановления</w:t>
        </w:r>
      </w:hyperlink>
      <w:r w:rsidRPr="0098273C">
        <w:rPr>
          <w:rFonts w:ascii="Times New Roman" w:hAnsi="Times New Roman" w:cs="Times New Roman"/>
          <w:sz w:val="28"/>
          <w:szCs w:val="28"/>
        </w:rPr>
        <w:t xml:space="preserve"> Правительства Сахалинской области</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от 18.08.2014 N 388)</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xml:space="preserve">Методика оценки эффективности Программы разработана в соответствии с требованиями </w:t>
      </w:r>
      <w:hyperlink r:id="rId44" w:history="1">
        <w:r w:rsidRPr="0098273C">
          <w:rPr>
            <w:rFonts w:ascii="Times New Roman" w:hAnsi="Times New Roman" w:cs="Times New Roman"/>
            <w:color w:val="0000FF"/>
            <w:sz w:val="28"/>
            <w:szCs w:val="28"/>
          </w:rPr>
          <w:t>Порядка</w:t>
        </w:r>
      </w:hyperlink>
      <w:r w:rsidRPr="0098273C">
        <w:rPr>
          <w:rFonts w:ascii="Times New Roman" w:hAnsi="Times New Roman" w:cs="Times New Roman"/>
          <w:sz w:val="28"/>
          <w:szCs w:val="28"/>
        </w:rPr>
        <w:t xml:space="preserve"> разработки, реализации и оценки эффективности государственных программ Сахалинской области, утвержденного постановлением Правительства Сахалинской области от 08.04.2011 N 117 (далее - Порядок реализации государственных программ).</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xml:space="preserve">Оценка эффективности государственной программы производится ежегодно. Основанием для оценки являются данные, включаемые в формы мониторинга реализации государственной программы в порядке и сроки, установленные </w:t>
      </w:r>
      <w:hyperlink r:id="rId45" w:history="1">
        <w:r w:rsidRPr="0098273C">
          <w:rPr>
            <w:rFonts w:ascii="Times New Roman" w:hAnsi="Times New Roman" w:cs="Times New Roman"/>
            <w:color w:val="0000FF"/>
            <w:sz w:val="28"/>
            <w:szCs w:val="28"/>
          </w:rPr>
          <w:t>Порядком</w:t>
        </w:r>
      </w:hyperlink>
      <w:r w:rsidRPr="0098273C">
        <w:rPr>
          <w:rFonts w:ascii="Times New Roman" w:hAnsi="Times New Roman" w:cs="Times New Roman"/>
          <w:sz w:val="28"/>
          <w:szCs w:val="28"/>
        </w:rPr>
        <w:t xml:space="preserve"> реализации государственных программ. Результаты оценки включаются в состав годового отчета о ходе реализации и оценке эффективности государственной программы.</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Оценка эффективности государственной программы осуществляется по мероприятиям, включенным в подпрограммы государственной программы, и определяется на основе степени достижения плановых значений индикаторов (показателей), степени реализации мероприятий, степени соответствия запланированному уровню расходов, интегрального показателя эффективности государственной программы и показателя комплексной эффективности государственной программы на основе следующих формул:</w:t>
      </w:r>
    </w:p>
    <w:p w:rsidR="000B4A42" w:rsidRPr="0098273C" w:rsidRDefault="000B4A42">
      <w:pPr>
        <w:pStyle w:val="ConsPlusNormal"/>
        <w:ind w:firstLine="540"/>
        <w:jc w:val="both"/>
        <w:rPr>
          <w:rFonts w:ascii="Times New Roman" w:hAnsi="Times New Roman" w:cs="Times New Roman"/>
          <w:sz w:val="28"/>
          <w:szCs w:val="28"/>
        </w:rPr>
      </w:pPr>
      <w:bookmarkStart w:id="2" w:name="P352"/>
      <w:bookmarkEnd w:id="2"/>
      <w:r w:rsidRPr="0098273C">
        <w:rPr>
          <w:rFonts w:ascii="Times New Roman" w:hAnsi="Times New Roman" w:cs="Times New Roman"/>
          <w:sz w:val="28"/>
          <w:szCs w:val="28"/>
        </w:rPr>
        <w:t>1) Степень достижения планового значения индикатора (показателя):</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для индикаторов (показателей), желаемой тенденцией развития которых является увеличение значений:</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СД</w:t>
      </w:r>
      <w:r w:rsidRPr="0098273C">
        <w:rPr>
          <w:rFonts w:ascii="Times New Roman" w:hAnsi="Times New Roman" w:cs="Times New Roman"/>
          <w:sz w:val="28"/>
          <w:szCs w:val="28"/>
          <w:vertAlign w:val="subscript"/>
        </w:rPr>
        <w:t>i</w:t>
      </w:r>
      <w:r w:rsidRPr="0098273C">
        <w:rPr>
          <w:rFonts w:ascii="Times New Roman" w:hAnsi="Times New Roman" w:cs="Times New Roman"/>
          <w:sz w:val="28"/>
          <w:szCs w:val="28"/>
        </w:rPr>
        <w:t xml:space="preserve"> = ЗИ</w:t>
      </w:r>
      <w:r w:rsidRPr="0098273C">
        <w:rPr>
          <w:rFonts w:ascii="Times New Roman" w:hAnsi="Times New Roman" w:cs="Times New Roman"/>
          <w:sz w:val="28"/>
          <w:szCs w:val="28"/>
          <w:vertAlign w:val="subscript"/>
        </w:rPr>
        <w:t>фi</w:t>
      </w:r>
      <w:r w:rsidRPr="0098273C">
        <w:rPr>
          <w:rFonts w:ascii="Times New Roman" w:hAnsi="Times New Roman" w:cs="Times New Roman"/>
          <w:sz w:val="28"/>
          <w:szCs w:val="28"/>
        </w:rPr>
        <w:t xml:space="preserve"> / ЗИ</w:t>
      </w:r>
      <w:r w:rsidRPr="0098273C">
        <w:rPr>
          <w:rFonts w:ascii="Times New Roman" w:hAnsi="Times New Roman" w:cs="Times New Roman"/>
          <w:sz w:val="28"/>
          <w:szCs w:val="28"/>
          <w:vertAlign w:val="subscript"/>
        </w:rPr>
        <w:t>пi</w:t>
      </w:r>
      <w:r w:rsidRPr="0098273C">
        <w:rPr>
          <w:rFonts w:ascii="Times New Roman" w:hAnsi="Times New Roman" w:cs="Times New Roman"/>
          <w:sz w:val="28"/>
          <w:szCs w:val="28"/>
        </w:rPr>
        <w:t>;</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для индикаторов (показателей), желаемой тенденцией развития которых является снижение значений:</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СД</w:t>
      </w:r>
      <w:r w:rsidRPr="0098273C">
        <w:rPr>
          <w:rFonts w:ascii="Times New Roman" w:hAnsi="Times New Roman" w:cs="Times New Roman"/>
          <w:sz w:val="28"/>
          <w:szCs w:val="28"/>
          <w:vertAlign w:val="subscript"/>
        </w:rPr>
        <w:t>i</w:t>
      </w:r>
      <w:r w:rsidRPr="0098273C">
        <w:rPr>
          <w:rFonts w:ascii="Times New Roman" w:hAnsi="Times New Roman" w:cs="Times New Roman"/>
          <w:sz w:val="28"/>
          <w:szCs w:val="28"/>
        </w:rPr>
        <w:t xml:space="preserve"> = ЗИ</w:t>
      </w:r>
      <w:r w:rsidRPr="0098273C">
        <w:rPr>
          <w:rFonts w:ascii="Times New Roman" w:hAnsi="Times New Roman" w:cs="Times New Roman"/>
          <w:sz w:val="28"/>
          <w:szCs w:val="28"/>
          <w:vertAlign w:val="subscript"/>
        </w:rPr>
        <w:t>пi</w:t>
      </w:r>
      <w:r w:rsidRPr="0098273C">
        <w:rPr>
          <w:rFonts w:ascii="Times New Roman" w:hAnsi="Times New Roman" w:cs="Times New Roman"/>
          <w:sz w:val="28"/>
          <w:szCs w:val="28"/>
        </w:rPr>
        <w:t xml:space="preserve"> / ЗИ</w:t>
      </w:r>
      <w:r w:rsidRPr="0098273C">
        <w:rPr>
          <w:rFonts w:ascii="Times New Roman" w:hAnsi="Times New Roman" w:cs="Times New Roman"/>
          <w:sz w:val="28"/>
          <w:szCs w:val="28"/>
          <w:vertAlign w:val="subscript"/>
        </w:rPr>
        <w:t>фi</w:t>
      </w:r>
      <w:r w:rsidRPr="0098273C">
        <w:rPr>
          <w:rFonts w:ascii="Times New Roman" w:hAnsi="Times New Roman" w:cs="Times New Roman"/>
          <w:sz w:val="28"/>
          <w:szCs w:val="28"/>
        </w:rPr>
        <w:t>,</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где:</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СД</w:t>
      </w:r>
      <w:r w:rsidRPr="0098273C">
        <w:rPr>
          <w:rFonts w:ascii="Times New Roman" w:hAnsi="Times New Roman" w:cs="Times New Roman"/>
          <w:sz w:val="28"/>
          <w:szCs w:val="28"/>
          <w:vertAlign w:val="subscript"/>
        </w:rPr>
        <w:t>i</w:t>
      </w:r>
      <w:r w:rsidRPr="0098273C">
        <w:rPr>
          <w:rFonts w:ascii="Times New Roman" w:hAnsi="Times New Roman" w:cs="Times New Roman"/>
          <w:sz w:val="28"/>
          <w:szCs w:val="28"/>
        </w:rPr>
        <w:t xml:space="preserve"> - степень достижения планового значения i-го индикатора (показателя) государственной программы;</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ЗИ</w:t>
      </w:r>
      <w:r w:rsidRPr="0098273C">
        <w:rPr>
          <w:rFonts w:ascii="Times New Roman" w:hAnsi="Times New Roman" w:cs="Times New Roman"/>
          <w:sz w:val="28"/>
          <w:szCs w:val="28"/>
          <w:vertAlign w:val="subscript"/>
        </w:rPr>
        <w:t>фi</w:t>
      </w:r>
      <w:r w:rsidRPr="0098273C">
        <w:rPr>
          <w:rFonts w:ascii="Times New Roman" w:hAnsi="Times New Roman" w:cs="Times New Roman"/>
          <w:sz w:val="28"/>
          <w:szCs w:val="28"/>
        </w:rPr>
        <w:t xml:space="preserve"> - значение i-го индикатора (показателя) государственной программы, фактически достигнутое на конец отчетного периода;</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ЗИ</w:t>
      </w:r>
      <w:r w:rsidRPr="0098273C">
        <w:rPr>
          <w:rFonts w:ascii="Times New Roman" w:hAnsi="Times New Roman" w:cs="Times New Roman"/>
          <w:sz w:val="28"/>
          <w:szCs w:val="28"/>
          <w:vertAlign w:val="subscript"/>
        </w:rPr>
        <w:t>пi</w:t>
      </w:r>
      <w:r w:rsidRPr="0098273C">
        <w:rPr>
          <w:rFonts w:ascii="Times New Roman" w:hAnsi="Times New Roman" w:cs="Times New Roman"/>
          <w:sz w:val="28"/>
          <w:szCs w:val="28"/>
        </w:rPr>
        <w:t xml:space="preserve"> - плановое значение i-го индикатора (показателя) государственной программы.</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Если СД</w:t>
      </w:r>
      <w:r w:rsidRPr="0098273C">
        <w:rPr>
          <w:rFonts w:ascii="Times New Roman" w:hAnsi="Times New Roman" w:cs="Times New Roman"/>
          <w:sz w:val="28"/>
          <w:szCs w:val="28"/>
          <w:vertAlign w:val="subscript"/>
        </w:rPr>
        <w:t>i</w:t>
      </w:r>
      <w:r w:rsidRPr="0098273C">
        <w:rPr>
          <w:rFonts w:ascii="Times New Roman" w:hAnsi="Times New Roman" w:cs="Times New Roman"/>
          <w:sz w:val="28"/>
          <w:szCs w:val="28"/>
        </w:rPr>
        <w:t xml:space="preserve"> &gt; 1, то значение СД</w:t>
      </w:r>
      <w:r w:rsidRPr="0098273C">
        <w:rPr>
          <w:rFonts w:ascii="Times New Roman" w:hAnsi="Times New Roman" w:cs="Times New Roman"/>
          <w:sz w:val="28"/>
          <w:szCs w:val="28"/>
          <w:vertAlign w:val="subscript"/>
        </w:rPr>
        <w:t>i</w:t>
      </w:r>
      <w:r w:rsidRPr="0098273C">
        <w:rPr>
          <w:rFonts w:ascii="Times New Roman" w:hAnsi="Times New Roman" w:cs="Times New Roman"/>
          <w:sz w:val="28"/>
          <w:szCs w:val="28"/>
        </w:rPr>
        <w:t xml:space="preserve"> принимается равным 1.</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На основе степени достижения плановых значений каждого индикатора (показателя) государственной программы рассчитывается средняя арифметическая величина степени достижения плановых значений индикаторов государственной программы по следующей формуле:</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98273C">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pict>
          <v:shape id="_x0000_i1025" style="width:90.75pt;height:20.25pt" coordsize="" o:spt="100" adj="0,,0" path="" filled="f" stroked="f">
            <v:stroke joinstyle="miter"/>
            <v:imagedata r:id="rId46" o:title="base_23762_60965_8"/>
            <v:formulas/>
            <v:path o:connecttype="segments"/>
          </v:shape>
        </w:pic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где:</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СД - степень достижения плановых значений индикаторов (показателей) государственной программы;</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N - число индикаторов (показателей) в государственной программе.</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2) Степень реализации мероприятий:</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СР</w:t>
      </w:r>
      <w:r w:rsidRPr="0098273C">
        <w:rPr>
          <w:rFonts w:ascii="Times New Roman" w:hAnsi="Times New Roman" w:cs="Times New Roman"/>
          <w:sz w:val="28"/>
          <w:szCs w:val="28"/>
          <w:vertAlign w:val="subscript"/>
        </w:rPr>
        <w:t>м</w:t>
      </w:r>
      <w:r w:rsidRPr="0098273C">
        <w:rPr>
          <w:rFonts w:ascii="Times New Roman" w:hAnsi="Times New Roman" w:cs="Times New Roman"/>
          <w:sz w:val="28"/>
          <w:szCs w:val="28"/>
        </w:rPr>
        <w:t xml:space="preserve"> = М</w:t>
      </w:r>
      <w:r w:rsidRPr="0098273C">
        <w:rPr>
          <w:rFonts w:ascii="Times New Roman" w:hAnsi="Times New Roman" w:cs="Times New Roman"/>
          <w:sz w:val="28"/>
          <w:szCs w:val="28"/>
          <w:vertAlign w:val="subscript"/>
        </w:rPr>
        <w:t>ф</w:t>
      </w:r>
      <w:r w:rsidRPr="0098273C">
        <w:rPr>
          <w:rFonts w:ascii="Times New Roman" w:hAnsi="Times New Roman" w:cs="Times New Roman"/>
          <w:sz w:val="28"/>
          <w:szCs w:val="28"/>
        </w:rPr>
        <w:t xml:space="preserve"> / М</w:t>
      </w:r>
      <w:r w:rsidRPr="0098273C">
        <w:rPr>
          <w:rFonts w:ascii="Times New Roman" w:hAnsi="Times New Roman" w:cs="Times New Roman"/>
          <w:sz w:val="28"/>
          <w:szCs w:val="28"/>
          <w:vertAlign w:val="subscript"/>
        </w:rPr>
        <w:t>п</w:t>
      </w:r>
      <w:r w:rsidRPr="0098273C">
        <w:rPr>
          <w:rFonts w:ascii="Times New Roman" w:hAnsi="Times New Roman" w:cs="Times New Roman"/>
          <w:sz w:val="28"/>
          <w:szCs w:val="28"/>
        </w:rPr>
        <w:t>,</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где:</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СР</w:t>
      </w:r>
      <w:r w:rsidRPr="0098273C">
        <w:rPr>
          <w:rFonts w:ascii="Times New Roman" w:hAnsi="Times New Roman" w:cs="Times New Roman"/>
          <w:sz w:val="28"/>
          <w:szCs w:val="28"/>
          <w:vertAlign w:val="subscript"/>
        </w:rPr>
        <w:t>м</w:t>
      </w:r>
      <w:r w:rsidRPr="0098273C">
        <w:rPr>
          <w:rFonts w:ascii="Times New Roman" w:hAnsi="Times New Roman" w:cs="Times New Roman"/>
          <w:sz w:val="28"/>
          <w:szCs w:val="28"/>
        </w:rPr>
        <w:t xml:space="preserve"> - степень реализации мероприятий государственной программы;</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М</w:t>
      </w:r>
      <w:r w:rsidRPr="0098273C">
        <w:rPr>
          <w:rFonts w:ascii="Times New Roman" w:hAnsi="Times New Roman" w:cs="Times New Roman"/>
          <w:sz w:val="28"/>
          <w:szCs w:val="28"/>
          <w:vertAlign w:val="subscript"/>
        </w:rPr>
        <w:t>ф</w:t>
      </w:r>
      <w:r w:rsidRPr="0098273C">
        <w:rPr>
          <w:rFonts w:ascii="Times New Roman" w:hAnsi="Times New Roman" w:cs="Times New Roman"/>
          <w:sz w:val="28"/>
          <w:szCs w:val="28"/>
        </w:rPr>
        <w:t xml:space="preserve"> - количество мероприятий, выполненных в полном объеме, из числа мероприятий, запланированных к реализации в отчетном году;</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М</w:t>
      </w:r>
      <w:r w:rsidRPr="0098273C">
        <w:rPr>
          <w:rFonts w:ascii="Times New Roman" w:hAnsi="Times New Roman" w:cs="Times New Roman"/>
          <w:sz w:val="28"/>
          <w:szCs w:val="28"/>
          <w:vertAlign w:val="subscript"/>
        </w:rPr>
        <w:t>п</w:t>
      </w:r>
      <w:r w:rsidRPr="0098273C">
        <w:rPr>
          <w:rFonts w:ascii="Times New Roman" w:hAnsi="Times New Roman" w:cs="Times New Roman"/>
          <w:sz w:val="28"/>
          <w:szCs w:val="28"/>
        </w:rPr>
        <w:t xml:space="preserve"> - общее количество мероприятий, запланированных к реализации в отчетном году.</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Расчет степени реализации мероприятий осуществляется по мероприятиям, включенным в план-график реализации государственной программы.</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3) Степень соответствия запланированному уровню расходов:</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СС</w:t>
      </w:r>
      <w:r w:rsidRPr="0098273C">
        <w:rPr>
          <w:rFonts w:ascii="Times New Roman" w:hAnsi="Times New Roman" w:cs="Times New Roman"/>
          <w:sz w:val="28"/>
          <w:szCs w:val="28"/>
          <w:vertAlign w:val="subscript"/>
        </w:rPr>
        <w:t>ур</w:t>
      </w:r>
      <w:r w:rsidRPr="0098273C">
        <w:rPr>
          <w:rFonts w:ascii="Times New Roman" w:hAnsi="Times New Roman" w:cs="Times New Roman"/>
          <w:sz w:val="28"/>
          <w:szCs w:val="28"/>
        </w:rPr>
        <w:t xml:space="preserve"> = Р</w:t>
      </w:r>
      <w:r w:rsidRPr="0098273C">
        <w:rPr>
          <w:rFonts w:ascii="Times New Roman" w:hAnsi="Times New Roman" w:cs="Times New Roman"/>
          <w:sz w:val="28"/>
          <w:szCs w:val="28"/>
          <w:vertAlign w:val="subscript"/>
        </w:rPr>
        <w:t>ф</w:t>
      </w:r>
      <w:r w:rsidRPr="0098273C">
        <w:rPr>
          <w:rFonts w:ascii="Times New Roman" w:hAnsi="Times New Roman" w:cs="Times New Roman"/>
          <w:sz w:val="28"/>
          <w:szCs w:val="28"/>
        </w:rPr>
        <w:t xml:space="preserve"> / Р</w:t>
      </w:r>
      <w:r w:rsidRPr="0098273C">
        <w:rPr>
          <w:rFonts w:ascii="Times New Roman" w:hAnsi="Times New Roman" w:cs="Times New Roman"/>
          <w:sz w:val="28"/>
          <w:szCs w:val="28"/>
          <w:vertAlign w:val="subscript"/>
        </w:rPr>
        <w:t>п</w:t>
      </w:r>
      <w:r w:rsidRPr="0098273C">
        <w:rPr>
          <w:rFonts w:ascii="Times New Roman" w:hAnsi="Times New Roman" w:cs="Times New Roman"/>
          <w:sz w:val="28"/>
          <w:szCs w:val="28"/>
        </w:rPr>
        <w:t>,</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где:</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СС</w:t>
      </w:r>
      <w:r w:rsidRPr="0098273C">
        <w:rPr>
          <w:rFonts w:ascii="Times New Roman" w:hAnsi="Times New Roman" w:cs="Times New Roman"/>
          <w:sz w:val="28"/>
          <w:szCs w:val="28"/>
          <w:vertAlign w:val="subscript"/>
        </w:rPr>
        <w:t>ур</w:t>
      </w:r>
      <w:r w:rsidRPr="0098273C">
        <w:rPr>
          <w:rFonts w:ascii="Times New Roman" w:hAnsi="Times New Roman" w:cs="Times New Roman"/>
          <w:sz w:val="28"/>
          <w:szCs w:val="28"/>
        </w:rPr>
        <w:t xml:space="preserve"> - степень соответствия запланированному уровню расходов государственной программы;</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Р</w:t>
      </w:r>
      <w:r w:rsidRPr="0098273C">
        <w:rPr>
          <w:rFonts w:ascii="Times New Roman" w:hAnsi="Times New Roman" w:cs="Times New Roman"/>
          <w:sz w:val="28"/>
          <w:szCs w:val="28"/>
          <w:vertAlign w:val="subscript"/>
        </w:rPr>
        <w:t>ф</w:t>
      </w:r>
      <w:r w:rsidRPr="0098273C">
        <w:rPr>
          <w:rFonts w:ascii="Times New Roman" w:hAnsi="Times New Roman" w:cs="Times New Roman"/>
          <w:sz w:val="28"/>
          <w:szCs w:val="28"/>
        </w:rPr>
        <w:t xml:space="preserve"> - фактические расходы на реализацию государственной программы в отчетном году;</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Р</w:t>
      </w:r>
      <w:r w:rsidRPr="0098273C">
        <w:rPr>
          <w:rFonts w:ascii="Times New Roman" w:hAnsi="Times New Roman" w:cs="Times New Roman"/>
          <w:sz w:val="28"/>
          <w:szCs w:val="28"/>
          <w:vertAlign w:val="subscript"/>
        </w:rPr>
        <w:t>п</w:t>
      </w:r>
      <w:r w:rsidRPr="0098273C">
        <w:rPr>
          <w:rFonts w:ascii="Times New Roman" w:hAnsi="Times New Roman" w:cs="Times New Roman"/>
          <w:sz w:val="28"/>
          <w:szCs w:val="28"/>
        </w:rPr>
        <w:t xml:space="preserve"> - плановые расходы на реализацию государственной программы в отчетном году.</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4) Интегральный показатель эффективности государственной программы:</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ПЭ</w:t>
      </w:r>
      <w:r w:rsidRPr="0098273C">
        <w:rPr>
          <w:rFonts w:ascii="Times New Roman" w:hAnsi="Times New Roman" w:cs="Times New Roman"/>
          <w:sz w:val="28"/>
          <w:szCs w:val="28"/>
          <w:vertAlign w:val="subscript"/>
        </w:rPr>
        <w:t>j</w:t>
      </w:r>
      <w:r w:rsidRPr="0098273C">
        <w:rPr>
          <w:rFonts w:ascii="Times New Roman" w:hAnsi="Times New Roman" w:cs="Times New Roman"/>
          <w:sz w:val="28"/>
          <w:szCs w:val="28"/>
        </w:rPr>
        <w:t xml:space="preserve"> = (СД</w:t>
      </w:r>
      <w:r w:rsidRPr="0098273C">
        <w:rPr>
          <w:rFonts w:ascii="Times New Roman" w:hAnsi="Times New Roman" w:cs="Times New Roman"/>
          <w:sz w:val="28"/>
          <w:szCs w:val="28"/>
          <w:vertAlign w:val="subscript"/>
        </w:rPr>
        <w:t>j</w:t>
      </w:r>
      <w:r w:rsidRPr="0098273C">
        <w:rPr>
          <w:rFonts w:ascii="Times New Roman" w:hAnsi="Times New Roman" w:cs="Times New Roman"/>
          <w:sz w:val="28"/>
          <w:szCs w:val="28"/>
        </w:rPr>
        <w:t xml:space="preserve"> + СР</w:t>
      </w:r>
      <w:r w:rsidRPr="0098273C">
        <w:rPr>
          <w:rFonts w:ascii="Times New Roman" w:hAnsi="Times New Roman" w:cs="Times New Roman"/>
          <w:sz w:val="28"/>
          <w:szCs w:val="28"/>
          <w:vertAlign w:val="subscript"/>
        </w:rPr>
        <w:t>мj</w:t>
      </w:r>
      <w:r w:rsidRPr="0098273C">
        <w:rPr>
          <w:rFonts w:ascii="Times New Roman" w:hAnsi="Times New Roman" w:cs="Times New Roman"/>
          <w:sz w:val="28"/>
          <w:szCs w:val="28"/>
        </w:rPr>
        <w:t xml:space="preserve"> + СС</w:t>
      </w:r>
      <w:r w:rsidRPr="0098273C">
        <w:rPr>
          <w:rFonts w:ascii="Times New Roman" w:hAnsi="Times New Roman" w:cs="Times New Roman"/>
          <w:sz w:val="28"/>
          <w:szCs w:val="28"/>
          <w:vertAlign w:val="subscript"/>
        </w:rPr>
        <w:t>урj</w:t>
      </w:r>
      <w:r w:rsidRPr="0098273C">
        <w:rPr>
          <w:rFonts w:ascii="Times New Roman" w:hAnsi="Times New Roman" w:cs="Times New Roman"/>
          <w:sz w:val="28"/>
          <w:szCs w:val="28"/>
        </w:rPr>
        <w:t>) / 3,</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где:</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ПЭ</w:t>
      </w:r>
      <w:r w:rsidRPr="0098273C">
        <w:rPr>
          <w:rFonts w:ascii="Times New Roman" w:hAnsi="Times New Roman" w:cs="Times New Roman"/>
          <w:sz w:val="28"/>
          <w:szCs w:val="28"/>
          <w:vertAlign w:val="subscript"/>
        </w:rPr>
        <w:t>j</w:t>
      </w:r>
      <w:r w:rsidRPr="0098273C">
        <w:rPr>
          <w:rFonts w:ascii="Times New Roman" w:hAnsi="Times New Roman" w:cs="Times New Roman"/>
          <w:sz w:val="28"/>
          <w:szCs w:val="28"/>
        </w:rPr>
        <w:t xml:space="preserve"> - интегральный показатель эффективности государственной программы;</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СД</w:t>
      </w:r>
      <w:r w:rsidRPr="0098273C">
        <w:rPr>
          <w:rFonts w:ascii="Times New Roman" w:hAnsi="Times New Roman" w:cs="Times New Roman"/>
          <w:sz w:val="28"/>
          <w:szCs w:val="28"/>
          <w:vertAlign w:val="subscript"/>
        </w:rPr>
        <w:t>j</w:t>
      </w:r>
      <w:r w:rsidRPr="0098273C">
        <w:rPr>
          <w:rFonts w:ascii="Times New Roman" w:hAnsi="Times New Roman" w:cs="Times New Roman"/>
          <w:sz w:val="28"/>
          <w:szCs w:val="28"/>
        </w:rPr>
        <w:t xml:space="preserve"> - степень достижения плановых значений индикаторов (показателей) государственной программы;</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СР</w:t>
      </w:r>
      <w:r w:rsidRPr="0098273C">
        <w:rPr>
          <w:rFonts w:ascii="Times New Roman" w:hAnsi="Times New Roman" w:cs="Times New Roman"/>
          <w:sz w:val="28"/>
          <w:szCs w:val="28"/>
          <w:vertAlign w:val="subscript"/>
        </w:rPr>
        <w:t>мj</w:t>
      </w:r>
      <w:r w:rsidRPr="0098273C">
        <w:rPr>
          <w:rFonts w:ascii="Times New Roman" w:hAnsi="Times New Roman" w:cs="Times New Roman"/>
          <w:sz w:val="28"/>
          <w:szCs w:val="28"/>
        </w:rPr>
        <w:t xml:space="preserve"> - степень реализации мероприятий государственной программы;</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СС</w:t>
      </w:r>
      <w:r w:rsidRPr="0098273C">
        <w:rPr>
          <w:rFonts w:ascii="Times New Roman" w:hAnsi="Times New Roman" w:cs="Times New Roman"/>
          <w:sz w:val="28"/>
          <w:szCs w:val="28"/>
          <w:vertAlign w:val="subscript"/>
        </w:rPr>
        <w:t>урj</w:t>
      </w:r>
      <w:r w:rsidRPr="0098273C">
        <w:rPr>
          <w:rFonts w:ascii="Times New Roman" w:hAnsi="Times New Roman" w:cs="Times New Roman"/>
          <w:sz w:val="28"/>
          <w:szCs w:val="28"/>
        </w:rPr>
        <w:t xml:space="preserve"> - степень соответствия запланированному уровню расходов государственной программы.</w:t>
      </w:r>
    </w:p>
    <w:p w:rsidR="000B4A42" w:rsidRPr="0098273C" w:rsidRDefault="000B4A42">
      <w:pPr>
        <w:pStyle w:val="ConsPlusNormal"/>
        <w:ind w:firstLine="540"/>
        <w:jc w:val="both"/>
        <w:rPr>
          <w:rFonts w:ascii="Times New Roman" w:hAnsi="Times New Roman" w:cs="Times New Roman"/>
          <w:sz w:val="28"/>
          <w:szCs w:val="28"/>
        </w:rPr>
      </w:pPr>
      <w:bookmarkStart w:id="3" w:name="P399"/>
      <w:bookmarkEnd w:id="3"/>
      <w:r w:rsidRPr="0098273C">
        <w:rPr>
          <w:rFonts w:ascii="Times New Roman" w:hAnsi="Times New Roman" w:cs="Times New Roman"/>
          <w:sz w:val="28"/>
          <w:szCs w:val="28"/>
        </w:rPr>
        <w:t>5) Показатель комплексной эффективности государственной программы рассчитывается по следующей формуле:</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98273C">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pict>
          <v:shape id="_x0000_i1026" style="width:102pt;height:21pt" coordsize="" o:spt="100" adj="0,,0" path="" filled="f" stroked="f">
            <v:stroke joinstyle="miter"/>
            <v:imagedata r:id="rId47" o:title="base_23762_60965_9"/>
            <v:formulas/>
            <v:path o:connecttype="segments"/>
          </v:shape>
        </w:pic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где:</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ПКЭ - показатель комплексной эффективности государственной программы;</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К - количество подпрограмм.</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xml:space="preserve">Показатели эффективности государственной программы, предусмотренные </w:t>
      </w:r>
      <w:hyperlink w:anchor="P352" w:history="1">
        <w:r w:rsidRPr="0098273C">
          <w:rPr>
            <w:rFonts w:ascii="Times New Roman" w:hAnsi="Times New Roman" w:cs="Times New Roman"/>
            <w:color w:val="0000FF"/>
            <w:sz w:val="28"/>
            <w:szCs w:val="28"/>
          </w:rPr>
          <w:t>пунктами 1)</w:t>
        </w:r>
      </w:hyperlink>
      <w:r w:rsidRPr="0098273C">
        <w:rPr>
          <w:rFonts w:ascii="Times New Roman" w:hAnsi="Times New Roman" w:cs="Times New Roman"/>
          <w:sz w:val="28"/>
          <w:szCs w:val="28"/>
        </w:rPr>
        <w:t xml:space="preserve"> - </w:t>
      </w:r>
      <w:hyperlink w:anchor="P399" w:history="1">
        <w:r w:rsidRPr="0098273C">
          <w:rPr>
            <w:rFonts w:ascii="Times New Roman" w:hAnsi="Times New Roman" w:cs="Times New Roman"/>
            <w:color w:val="0000FF"/>
            <w:sz w:val="28"/>
            <w:szCs w:val="28"/>
          </w:rPr>
          <w:t>5)</w:t>
        </w:r>
      </w:hyperlink>
      <w:r w:rsidRPr="0098273C">
        <w:rPr>
          <w:rFonts w:ascii="Times New Roman" w:hAnsi="Times New Roman" w:cs="Times New Roman"/>
          <w:sz w:val="28"/>
          <w:szCs w:val="28"/>
        </w:rPr>
        <w:t xml:space="preserve"> настоящего раздела, оцениваются согласно следующим значениям:</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высокий уровень эффективности, если значение составляет более 0,95;</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средний уровень эффективности, если значение составляет от 0,90 до 0,95;</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низкий уровень эффективности, если значение составляет от 0,83 до 0,90.</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В остальных случаях эффективность государственной программы признается неудовлетворительной.</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Title"/>
        <w:jc w:val="center"/>
        <w:outlineLvl w:val="1"/>
        <w:rPr>
          <w:rFonts w:ascii="Times New Roman" w:hAnsi="Times New Roman" w:cs="Times New Roman"/>
          <w:sz w:val="28"/>
          <w:szCs w:val="28"/>
        </w:rPr>
      </w:pPr>
      <w:bookmarkStart w:id="4" w:name="P416"/>
      <w:bookmarkEnd w:id="4"/>
      <w:r w:rsidRPr="0098273C">
        <w:rPr>
          <w:rFonts w:ascii="Times New Roman" w:hAnsi="Times New Roman" w:cs="Times New Roman"/>
          <w:sz w:val="28"/>
          <w:szCs w:val="28"/>
        </w:rPr>
        <w:t>ПОДПРОГРАММА N 1</w:t>
      </w:r>
    </w:p>
    <w:p w:rsidR="000B4A42" w:rsidRPr="0098273C" w:rsidRDefault="000B4A42">
      <w:pPr>
        <w:pStyle w:val="ConsPlusTitle"/>
        <w:jc w:val="center"/>
        <w:rPr>
          <w:rFonts w:ascii="Times New Roman" w:hAnsi="Times New Roman" w:cs="Times New Roman"/>
          <w:sz w:val="28"/>
          <w:szCs w:val="28"/>
        </w:rPr>
      </w:pPr>
      <w:r w:rsidRPr="0098273C">
        <w:rPr>
          <w:rFonts w:ascii="Times New Roman" w:hAnsi="Times New Roman" w:cs="Times New Roman"/>
          <w:sz w:val="28"/>
          <w:szCs w:val="28"/>
        </w:rPr>
        <w:t>"ПРОФИЛАКТИКА ПРАВОНАРУШЕНИЙ В САХАЛИНСКОЙ ОБЛАСТИ"</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Список изменяющих документов</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(в ред. Постановлений Правительства Сахалинской области</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 xml:space="preserve">от 28.06.2013 </w:t>
      </w:r>
      <w:hyperlink r:id="rId48" w:history="1">
        <w:r w:rsidRPr="0098273C">
          <w:rPr>
            <w:rFonts w:ascii="Times New Roman" w:hAnsi="Times New Roman" w:cs="Times New Roman"/>
            <w:color w:val="0000FF"/>
            <w:sz w:val="28"/>
            <w:szCs w:val="28"/>
          </w:rPr>
          <w:t>N 329</w:t>
        </w:r>
      </w:hyperlink>
      <w:r w:rsidRPr="0098273C">
        <w:rPr>
          <w:rFonts w:ascii="Times New Roman" w:hAnsi="Times New Roman" w:cs="Times New Roman"/>
          <w:sz w:val="28"/>
          <w:szCs w:val="28"/>
        </w:rPr>
        <w:t xml:space="preserve">, от 31.12.2013 </w:t>
      </w:r>
      <w:hyperlink r:id="rId49" w:history="1">
        <w:r w:rsidRPr="0098273C">
          <w:rPr>
            <w:rFonts w:ascii="Times New Roman" w:hAnsi="Times New Roman" w:cs="Times New Roman"/>
            <w:color w:val="0000FF"/>
            <w:sz w:val="28"/>
            <w:szCs w:val="28"/>
          </w:rPr>
          <w:t>N 798</w:t>
        </w:r>
      </w:hyperlink>
      <w:r w:rsidRPr="0098273C">
        <w:rPr>
          <w:rFonts w:ascii="Times New Roman" w:hAnsi="Times New Roman" w:cs="Times New Roman"/>
          <w:sz w:val="28"/>
          <w:szCs w:val="28"/>
        </w:rPr>
        <w:t xml:space="preserve">, от 18.08.2014 </w:t>
      </w:r>
      <w:hyperlink r:id="rId50" w:history="1">
        <w:r w:rsidRPr="0098273C">
          <w:rPr>
            <w:rFonts w:ascii="Times New Roman" w:hAnsi="Times New Roman" w:cs="Times New Roman"/>
            <w:color w:val="0000FF"/>
            <w:sz w:val="28"/>
            <w:szCs w:val="28"/>
          </w:rPr>
          <w:t>N 388</w:t>
        </w:r>
      </w:hyperlink>
      <w:r w:rsidRPr="0098273C">
        <w:rPr>
          <w:rFonts w:ascii="Times New Roman" w:hAnsi="Times New Roman" w:cs="Times New Roman"/>
          <w:sz w:val="28"/>
          <w:szCs w:val="28"/>
        </w:rPr>
        <w:t>,</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 xml:space="preserve">от 31.12.2014 </w:t>
      </w:r>
      <w:hyperlink r:id="rId51" w:history="1">
        <w:r w:rsidRPr="0098273C">
          <w:rPr>
            <w:rFonts w:ascii="Times New Roman" w:hAnsi="Times New Roman" w:cs="Times New Roman"/>
            <w:color w:val="0000FF"/>
            <w:sz w:val="28"/>
            <w:szCs w:val="28"/>
          </w:rPr>
          <w:t>N 669</w:t>
        </w:r>
      </w:hyperlink>
      <w:r w:rsidRPr="0098273C">
        <w:rPr>
          <w:rFonts w:ascii="Times New Roman" w:hAnsi="Times New Roman" w:cs="Times New Roman"/>
          <w:sz w:val="28"/>
          <w:szCs w:val="28"/>
        </w:rPr>
        <w:t xml:space="preserve">, от 04.02.2016 </w:t>
      </w:r>
      <w:hyperlink r:id="rId52" w:history="1">
        <w:r w:rsidRPr="0098273C">
          <w:rPr>
            <w:rFonts w:ascii="Times New Roman" w:hAnsi="Times New Roman" w:cs="Times New Roman"/>
            <w:color w:val="0000FF"/>
            <w:sz w:val="28"/>
            <w:szCs w:val="28"/>
          </w:rPr>
          <w:t>N 40</w:t>
        </w:r>
      </w:hyperlink>
      <w:r w:rsidRPr="0098273C">
        <w:rPr>
          <w:rFonts w:ascii="Times New Roman" w:hAnsi="Times New Roman" w:cs="Times New Roman"/>
          <w:sz w:val="28"/>
          <w:szCs w:val="28"/>
        </w:rPr>
        <w:t xml:space="preserve">, от 12.05.2016 </w:t>
      </w:r>
      <w:hyperlink r:id="rId53" w:history="1">
        <w:r w:rsidRPr="0098273C">
          <w:rPr>
            <w:rFonts w:ascii="Times New Roman" w:hAnsi="Times New Roman" w:cs="Times New Roman"/>
            <w:color w:val="0000FF"/>
            <w:sz w:val="28"/>
            <w:szCs w:val="28"/>
          </w:rPr>
          <w:t>N 230</w:t>
        </w:r>
      </w:hyperlink>
      <w:r w:rsidRPr="0098273C">
        <w:rPr>
          <w:rFonts w:ascii="Times New Roman" w:hAnsi="Times New Roman" w:cs="Times New Roman"/>
          <w:sz w:val="28"/>
          <w:szCs w:val="28"/>
        </w:rPr>
        <w:t>)</w:t>
      </w:r>
    </w:p>
    <w:p w:rsidR="000B4A42" w:rsidRPr="0098273C" w:rsidRDefault="000B4A42">
      <w:pPr>
        <w:pStyle w:val="ConsPlusNormal"/>
        <w:jc w:val="right"/>
        <w:rPr>
          <w:rFonts w:ascii="Times New Roman" w:hAnsi="Times New Roman" w:cs="Times New Roman"/>
          <w:sz w:val="28"/>
          <w:szCs w:val="28"/>
        </w:rPr>
      </w:pPr>
    </w:p>
    <w:p w:rsidR="000B4A42" w:rsidRPr="0098273C" w:rsidRDefault="000B4A42">
      <w:pPr>
        <w:rPr>
          <w:rFonts w:ascii="Times New Roman" w:hAnsi="Times New Roman" w:cs="Times New Roman"/>
          <w:sz w:val="28"/>
          <w:szCs w:val="28"/>
        </w:rPr>
        <w:sectPr w:rsidR="000B4A42" w:rsidRPr="0098273C">
          <w:pgSz w:w="11905" w:h="16838"/>
          <w:pgMar w:top="1134" w:right="850" w:bottom="1134" w:left="1701" w:header="0" w:footer="0" w:gutter="0"/>
          <w:cols w:space="720"/>
        </w:sectPr>
      </w:pPr>
    </w:p>
    <w:p w:rsidR="000B4A42" w:rsidRPr="0098273C" w:rsidRDefault="000B4A42">
      <w:pPr>
        <w:pStyle w:val="ConsPlusNormal"/>
        <w:jc w:val="center"/>
        <w:outlineLvl w:val="2"/>
        <w:rPr>
          <w:rFonts w:ascii="Times New Roman" w:hAnsi="Times New Roman" w:cs="Times New Roman"/>
          <w:sz w:val="28"/>
          <w:szCs w:val="28"/>
        </w:rPr>
      </w:pPr>
      <w:r w:rsidRPr="0098273C">
        <w:rPr>
          <w:rFonts w:ascii="Times New Roman" w:hAnsi="Times New Roman" w:cs="Times New Roman"/>
          <w:sz w:val="28"/>
          <w:szCs w:val="28"/>
        </w:rPr>
        <w:t>Паспорт</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подпрограммы "Профилактика правонарушений</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в Сахалинской области"</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 xml:space="preserve">(в ред. </w:t>
      </w:r>
      <w:hyperlink r:id="rId54" w:history="1">
        <w:r w:rsidRPr="0098273C">
          <w:rPr>
            <w:rFonts w:ascii="Times New Roman" w:hAnsi="Times New Roman" w:cs="Times New Roman"/>
            <w:color w:val="0000FF"/>
            <w:sz w:val="28"/>
            <w:szCs w:val="28"/>
          </w:rPr>
          <w:t>Постановления</w:t>
        </w:r>
      </w:hyperlink>
      <w:r w:rsidRPr="0098273C">
        <w:rPr>
          <w:rFonts w:ascii="Times New Roman" w:hAnsi="Times New Roman" w:cs="Times New Roman"/>
          <w:sz w:val="28"/>
          <w:szCs w:val="28"/>
        </w:rPr>
        <w:t xml:space="preserve"> Правительства Сахалинской области</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от 31.12.2014 N 669)</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 xml:space="preserve">(в ред. </w:t>
      </w:r>
      <w:hyperlink r:id="rId55" w:history="1">
        <w:r w:rsidRPr="0098273C">
          <w:rPr>
            <w:rFonts w:ascii="Times New Roman" w:hAnsi="Times New Roman" w:cs="Times New Roman"/>
            <w:color w:val="0000FF"/>
            <w:sz w:val="28"/>
            <w:szCs w:val="28"/>
          </w:rPr>
          <w:t>Постановления</w:t>
        </w:r>
      </w:hyperlink>
      <w:r w:rsidRPr="0098273C">
        <w:rPr>
          <w:rFonts w:ascii="Times New Roman" w:hAnsi="Times New Roman" w:cs="Times New Roman"/>
          <w:sz w:val="28"/>
          <w:szCs w:val="28"/>
        </w:rPr>
        <w:t xml:space="preserve"> Правительства Сахалинской области</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от 18.08.2014 N 388)</w:t>
      </w:r>
    </w:p>
    <w:p w:rsidR="000B4A42" w:rsidRPr="0098273C" w:rsidRDefault="000B4A42">
      <w:pPr>
        <w:pStyle w:val="ConsPlusNormal"/>
        <w:jc w:val="right"/>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685"/>
        <w:gridCol w:w="5953"/>
      </w:tblGrid>
      <w:tr w:rsidR="000B4A42" w:rsidRPr="0098273C">
        <w:tc>
          <w:tcPr>
            <w:tcW w:w="3685" w:type="dxa"/>
            <w:tcBorders>
              <w:top w:val="nil"/>
              <w:left w:val="nil"/>
              <w:bottom w:val="nil"/>
              <w:right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Наименование подпрограммы</w:t>
            </w:r>
          </w:p>
        </w:tc>
        <w:tc>
          <w:tcPr>
            <w:tcW w:w="5953" w:type="dxa"/>
            <w:tcBorders>
              <w:top w:val="nil"/>
              <w:left w:val="nil"/>
              <w:bottom w:val="nil"/>
              <w:right w:val="nil"/>
            </w:tcBorders>
          </w:tcPr>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Профилактика правонарушений в Сахалинской области</w:t>
            </w:r>
          </w:p>
        </w:tc>
      </w:tr>
      <w:tr w:rsidR="000B4A42" w:rsidRPr="0098273C">
        <w:tc>
          <w:tcPr>
            <w:tcW w:w="9638" w:type="dxa"/>
            <w:gridSpan w:val="2"/>
            <w:tcBorders>
              <w:top w:val="nil"/>
              <w:left w:val="nil"/>
              <w:bottom w:val="nil"/>
              <w:right w:val="nil"/>
            </w:tcBorders>
          </w:tcPr>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xml:space="preserve">(в ред. </w:t>
            </w:r>
            <w:hyperlink r:id="rId56" w:history="1">
              <w:r w:rsidRPr="0098273C">
                <w:rPr>
                  <w:rFonts w:ascii="Times New Roman" w:hAnsi="Times New Roman" w:cs="Times New Roman"/>
                  <w:color w:val="0000FF"/>
                  <w:sz w:val="28"/>
                  <w:szCs w:val="28"/>
                </w:rPr>
                <w:t>Постановления</w:t>
              </w:r>
            </w:hyperlink>
            <w:r w:rsidRPr="0098273C">
              <w:rPr>
                <w:rFonts w:ascii="Times New Roman" w:hAnsi="Times New Roman" w:cs="Times New Roman"/>
                <w:sz w:val="28"/>
                <w:szCs w:val="28"/>
              </w:rPr>
              <w:t xml:space="preserve"> Правительства Сахалинской области от 31.12.2014 N 669)</w:t>
            </w:r>
          </w:p>
        </w:tc>
      </w:tr>
      <w:tr w:rsidR="000B4A42" w:rsidRPr="0098273C">
        <w:tc>
          <w:tcPr>
            <w:tcW w:w="3685" w:type="dxa"/>
            <w:tcBorders>
              <w:top w:val="nil"/>
              <w:left w:val="nil"/>
              <w:bottom w:val="nil"/>
              <w:right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Ответственный исполнитель (координатор) подпрограммы</w:t>
            </w:r>
          </w:p>
        </w:tc>
        <w:tc>
          <w:tcPr>
            <w:tcW w:w="5953" w:type="dxa"/>
            <w:tcBorders>
              <w:top w:val="nil"/>
              <w:left w:val="nil"/>
              <w:bottom w:val="nil"/>
              <w:right w:val="nil"/>
            </w:tcBorders>
          </w:tcPr>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Аппарат Губернатора и Правительства Сахалинской области (управление по взаимодействию с правоохранительными органами)</w:t>
            </w:r>
          </w:p>
        </w:tc>
      </w:tr>
      <w:tr w:rsidR="000B4A42" w:rsidRPr="0098273C">
        <w:tc>
          <w:tcPr>
            <w:tcW w:w="9638" w:type="dxa"/>
            <w:gridSpan w:val="2"/>
            <w:tcBorders>
              <w:top w:val="nil"/>
              <w:left w:val="nil"/>
              <w:bottom w:val="nil"/>
              <w:right w:val="nil"/>
            </w:tcBorders>
          </w:tcPr>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xml:space="preserve">(в ред. </w:t>
            </w:r>
            <w:hyperlink r:id="rId57" w:history="1">
              <w:r w:rsidRPr="0098273C">
                <w:rPr>
                  <w:rFonts w:ascii="Times New Roman" w:hAnsi="Times New Roman" w:cs="Times New Roman"/>
                  <w:color w:val="0000FF"/>
                  <w:sz w:val="28"/>
                  <w:szCs w:val="28"/>
                </w:rPr>
                <w:t>Постановления</w:t>
              </w:r>
            </w:hyperlink>
            <w:r w:rsidRPr="0098273C">
              <w:rPr>
                <w:rFonts w:ascii="Times New Roman" w:hAnsi="Times New Roman" w:cs="Times New Roman"/>
                <w:sz w:val="28"/>
                <w:szCs w:val="28"/>
              </w:rPr>
              <w:t xml:space="preserve"> Правительства Сахалинской области от 04.02.2016 N 40)</w:t>
            </w:r>
          </w:p>
        </w:tc>
      </w:tr>
      <w:tr w:rsidR="000B4A42" w:rsidRPr="0098273C">
        <w:tc>
          <w:tcPr>
            <w:tcW w:w="3685" w:type="dxa"/>
            <w:tcBorders>
              <w:top w:val="nil"/>
              <w:left w:val="nil"/>
              <w:bottom w:val="nil"/>
              <w:right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Участники подпрограммы</w:t>
            </w:r>
          </w:p>
        </w:tc>
        <w:tc>
          <w:tcPr>
            <w:tcW w:w="5953" w:type="dxa"/>
            <w:tcBorders>
              <w:top w:val="nil"/>
              <w:left w:val="nil"/>
              <w:bottom w:val="nil"/>
              <w:right w:val="nil"/>
            </w:tcBorders>
          </w:tcPr>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Министерство образования Сахалинской области;</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Министерство социальной защиты Сахалинской области;</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Министерство культуры Сахалинской области;</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Министерство спорта, туризма и молодежной политики Сахалинской области;</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Министерство лесного и охотничьего хозяйства Сахалинской области;</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Министерство имущественных и земельных отношений Сахалинской области;</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Управление Федеральной службы судебных приставов России по Сахалинской области (по согласованию);</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Управление делами Губернатора и Правительства Сахалинской области;</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Управление Министерства внутренних дел Российской Федерации по Сахалинской области (по согласованию);</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Управление Федеральной миграционной службы по Сахалинской области (по согласованию);</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Управление Федеральной службы по контролю за оборотом наркотиков по Сахалинской области (по согласованию);</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Муниципальные образования Сахалинской области (по согласованию);</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Государственное бюджетное учреждение культуры "Сахалинская областная детская библиотека";</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Государственное бюджетное учреждение культуры "Сахалинский областной центр народного творчества";</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Государственное бюджетное учреждение культуры "Сахалинская областная универсальная научная библиотека";</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Государственное казенное учреждение "Социально-реабилитационный центр для несовершеннолетних "Радуга";</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Государственное казенное учреждение "Социально-реабилитационный центр для несовершеннолетних "Родник";</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Государственное казенное учреждение "Социально-реабилитационный центр для несовершеннолетних "Надежда";</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Государственное казенное учреждение "Социально-реабилитационный центр для несовершеннолетних "Улыбка";</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Государственное казенное учреждение "Социально-реабилитационный центр для несовершеннолетних "Огонек";</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Государственное казенное учреждение "Социально-реабилитационный центр для несовершеннолетних "Ласточка";</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Государственное казенное учреждение "Социально-реабилитационный центр для несовершеннолетних "Алый парус";</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Государственное казенное учреждение "Социально-реабилитационный центр для несовершеннолетних "Добродея";</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Государственное казенное учреждение "Социально-реабилитационный центр для несовершеннолетних "Отрадное";</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Государственное казенное учреждение "Социально-реабилитационный центр для несовершеннолетних "Маячок";</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Государственное казенное учреждение "Социально-реабилитационный центр для несовершеннолетних "Светлячок";</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Государственное казенное учреждение "Реабилитационный центр для детей и подростков с ограниченными возможностями "Преодоление";</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Областное государственное автономное учреждение "Центр медико-социальной реабилитации "Чайка";</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Агентство по информационным технологиям и связи Сахалинской области;</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Государственное бюджетное учреждение Сахалинской области "Сахалинский областной центр информатизации"</w:t>
            </w:r>
          </w:p>
        </w:tc>
      </w:tr>
      <w:tr w:rsidR="000B4A42" w:rsidRPr="0098273C">
        <w:tc>
          <w:tcPr>
            <w:tcW w:w="9638" w:type="dxa"/>
            <w:gridSpan w:val="2"/>
            <w:tcBorders>
              <w:top w:val="nil"/>
              <w:left w:val="nil"/>
              <w:bottom w:val="nil"/>
              <w:right w:val="nil"/>
            </w:tcBorders>
          </w:tcPr>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xml:space="preserve">(в ред. Постановлений Правительства Сахалинской области от 31.12.2014 </w:t>
            </w:r>
            <w:hyperlink r:id="rId58" w:history="1">
              <w:r w:rsidRPr="0098273C">
                <w:rPr>
                  <w:rFonts w:ascii="Times New Roman" w:hAnsi="Times New Roman" w:cs="Times New Roman"/>
                  <w:color w:val="0000FF"/>
                  <w:sz w:val="28"/>
                  <w:szCs w:val="28"/>
                </w:rPr>
                <w:t>N 669</w:t>
              </w:r>
            </w:hyperlink>
            <w:r w:rsidRPr="0098273C">
              <w:rPr>
                <w:rFonts w:ascii="Times New Roman" w:hAnsi="Times New Roman" w:cs="Times New Roman"/>
                <w:sz w:val="28"/>
                <w:szCs w:val="28"/>
              </w:rPr>
              <w:t xml:space="preserve">, от 04.02.2016 </w:t>
            </w:r>
            <w:hyperlink r:id="rId59" w:history="1">
              <w:r w:rsidRPr="0098273C">
                <w:rPr>
                  <w:rFonts w:ascii="Times New Roman" w:hAnsi="Times New Roman" w:cs="Times New Roman"/>
                  <w:color w:val="0000FF"/>
                  <w:sz w:val="28"/>
                  <w:szCs w:val="28"/>
                </w:rPr>
                <w:t>N 40</w:t>
              </w:r>
            </w:hyperlink>
            <w:r w:rsidRPr="0098273C">
              <w:rPr>
                <w:rFonts w:ascii="Times New Roman" w:hAnsi="Times New Roman" w:cs="Times New Roman"/>
                <w:sz w:val="28"/>
                <w:szCs w:val="28"/>
              </w:rPr>
              <w:t>)</w:t>
            </w:r>
          </w:p>
        </w:tc>
      </w:tr>
      <w:tr w:rsidR="000B4A42" w:rsidRPr="0098273C">
        <w:tc>
          <w:tcPr>
            <w:tcW w:w="3685" w:type="dxa"/>
            <w:tcBorders>
              <w:top w:val="nil"/>
              <w:left w:val="nil"/>
              <w:bottom w:val="nil"/>
              <w:right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Цели подпрограммы</w:t>
            </w:r>
          </w:p>
        </w:tc>
        <w:tc>
          <w:tcPr>
            <w:tcW w:w="5953" w:type="dxa"/>
            <w:tcBorders>
              <w:top w:val="nil"/>
              <w:left w:val="nil"/>
              <w:bottom w:val="nil"/>
              <w:right w:val="nil"/>
            </w:tcBorders>
          </w:tcPr>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Основной целью подпрограммы является повышение общественной и личной безопасности на территории Сахалинской области</w:t>
            </w:r>
          </w:p>
        </w:tc>
      </w:tr>
      <w:tr w:rsidR="000B4A42" w:rsidRPr="0098273C">
        <w:tc>
          <w:tcPr>
            <w:tcW w:w="3685" w:type="dxa"/>
            <w:tcBorders>
              <w:top w:val="nil"/>
              <w:left w:val="nil"/>
              <w:bottom w:val="nil"/>
              <w:right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Задачи подпрограммы</w:t>
            </w:r>
          </w:p>
        </w:tc>
        <w:tc>
          <w:tcPr>
            <w:tcW w:w="5953" w:type="dxa"/>
            <w:tcBorders>
              <w:top w:val="nil"/>
              <w:left w:val="nil"/>
              <w:bottom w:val="nil"/>
              <w:right w:val="nil"/>
            </w:tcBorders>
          </w:tcPr>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Для достижения целей подпрограммы требуется решение следующих задач:</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дальнейшее снижение уровня преступности на территории Сахалинской области;</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повышение качества и эффективности профилактики преступлений и иных правонарушений;</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выявление и устранение причин и условий, способствующих совершению правонарушений;</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усиление социальной профилактики правонарушений среди несовершеннолетних;</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внедрение современных технических средств для обеспечения правопорядка и безопасности на улицах и в других общественных местах и раскрытия преступлений "по горячим следам";</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развитие института добровольных общественных объединений правоохранительной направленности, а также различных форм участия общественных формирований, граждан и негосударственных организаций в охране общественного порядка;</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вовлечение в работу по предупреждению правонарушений политических партий и движений, общественных объединений и организаций, национальных диаспор и землячеств, религиозных организаций и общин, учреждений культуры, средств массовой информации, организаций всех форм собственности;</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снижение правового нигилизма населения</w:t>
            </w:r>
          </w:p>
        </w:tc>
      </w:tr>
      <w:tr w:rsidR="000B4A42" w:rsidRPr="0098273C">
        <w:tc>
          <w:tcPr>
            <w:tcW w:w="3685" w:type="dxa"/>
            <w:tcBorders>
              <w:top w:val="nil"/>
              <w:left w:val="nil"/>
              <w:bottom w:val="nil"/>
              <w:right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Этапы и сроки реализации подпрограммы</w:t>
            </w:r>
          </w:p>
        </w:tc>
        <w:tc>
          <w:tcPr>
            <w:tcW w:w="5953" w:type="dxa"/>
            <w:tcBorders>
              <w:top w:val="nil"/>
              <w:left w:val="nil"/>
              <w:bottom w:val="nil"/>
              <w:right w:val="nil"/>
            </w:tcBorders>
          </w:tcPr>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Программа рассчитана на восемь лет с 2013 по 2020 годы и осуществляется в два этапа:</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I этап - 2013 - 2015 годы;</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II этап - 2016 - 2020 годы</w:t>
            </w:r>
          </w:p>
        </w:tc>
      </w:tr>
      <w:tr w:rsidR="000B4A42" w:rsidRPr="0098273C">
        <w:tc>
          <w:tcPr>
            <w:tcW w:w="3685" w:type="dxa"/>
            <w:tcBorders>
              <w:top w:val="nil"/>
              <w:left w:val="nil"/>
              <w:bottom w:val="nil"/>
              <w:right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Объемы и источники финансирования подпрограммы</w:t>
            </w:r>
          </w:p>
        </w:tc>
        <w:tc>
          <w:tcPr>
            <w:tcW w:w="5953" w:type="dxa"/>
            <w:tcBorders>
              <w:top w:val="nil"/>
              <w:left w:val="nil"/>
              <w:bottom w:val="nil"/>
              <w:right w:val="nil"/>
            </w:tcBorders>
          </w:tcPr>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Общий объем средств областного бюджета Сахалинской области, направленных на реализацию мероприятий первого этапа, - 84162 тыс. рублей, в том числе по годам:</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- 2013 год - 46000 тыс. рублей;</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- 2014 год - 13000 тыс. рублей;</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- 2015 год - 25162 тыс. рублей.</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Планируемый объем средств областного бюджета Сахалинской области, направленных на реализацию мероприятий второго этапа, - 379092 тыс. рублей, в том числе по годам:</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2016 - 148003 тыс. рублей;</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2017 - 57550 тыс. рублей;</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2018 - 57550 тыс. рублей;</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2019 - 57569 тыс. рублей;</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2020 - 58420 тыс. рублей</w:t>
            </w:r>
          </w:p>
        </w:tc>
      </w:tr>
      <w:tr w:rsidR="000B4A42" w:rsidRPr="0098273C">
        <w:tc>
          <w:tcPr>
            <w:tcW w:w="9638" w:type="dxa"/>
            <w:gridSpan w:val="2"/>
            <w:tcBorders>
              <w:top w:val="nil"/>
              <w:left w:val="nil"/>
              <w:bottom w:val="nil"/>
              <w:right w:val="nil"/>
            </w:tcBorders>
          </w:tcPr>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xml:space="preserve">(в ред. Постановлений Правительства Сахалинской области от 31.12.2014 </w:t>
            </w:r>
            <w:hyperlink r:id="rId60" w:history="1">
              <w:r w:rsidRPr="0098273C">
                <w:rPr>
                  <w:rFonts w:ascii="Times New Roman" w:hAnsi="Times New Roman" w:cs="Times New Roman"/>
                  <w:color w:val="0000FF"/>
                  <w:sz w:val="28"/>
                  <w:szCs w:val="28"/>
                </w:rPr>
                <w:t>N 669</w:t>
              </w:r>
            </w:hyperlink>
            <w:r w:rsidRPr="0098273C">
              <w:rPr>
                <w:rFonts w:ascii="Times New Roman" w:hAnsi="Times New Roman" w:cs="Times New Roman"/>
                <w:sz w:val="28"/>
                <w:szCs w:val="28"/>
              </w:rPr>
              <w:t xml:space="preserve">, от 04.02.2016 </w:t>
            </w:r>
            <w:hyperlink r:id="rId61" w:history="1">
              <w:r w:rsidRPr="0098273C">
                <w:rPr>
                  <w:rFonts w:ascii="Times New Roman" w:hAnsi="Times New Roman" w:cs="Times New Roman"/>
                  <w:color w:val="0000FF"/>
                  <w:sz w:val="28"/>
                  <w:szCs w:val="28"/>
                </w:rPr>
                <w:t>N 40</w:t>
              </w:r>
            </w:hyperlink>
            <w:r w:rsidRPr="0098273C">
              <w:rPr>
                <w:rFonts w:ascii="Times New Roman" w:hAnsi="Times New Roman" w:cs="Times New Roman"/>
                <w:sz w:val="28"/>
                <w:szCs w:val="28"/>
              </w:rPr>
              <w:t xml:space="preserve">, от 12.05.2016 </w:t>
            </w:r>
            <w:hyperlink r:id="rId62" w:history="1">
              <w:r w:rsidRPr="0098273C">
                <w:rPr>
                  <w:rFonts w:ascii="Times New Roman" w:hAnsi="Times New Roman" w:cs="Times New Roman"/>
                  <w:color w:val="0000FF"/>
                  <w:sz w:val="28"/>
                  <w:szCs w:val="28"/>
                </w:rPr>
                <w:t>N 230</w:t>
              </w:r>
            </w:hyperlink>
            <w:r w:rsidRPr="0098273C">
              <w:rPr>
                <w:rFonts w:ascii="Times New Roman" w:hAnsi="Times New Roman" w:cs="Times New Roman"/>
                <w:sz w:val="28"/>
                <w:szCs w:val="28"/>
              </w:rPr>
              <w:t>)</w:t>
            </w:r>
          </w:p>
        </w:tc>
      </w:tr>
      <w:tr w:rsidR="000B4A42" w:rsidRPr="0098273C">
        <w:tc>
          <w:tcPr>
            <w:tcW w:w="3685" w:type="dxa"/>
            <w:tcBorders>
              <w:top w:val="nil"/>
              <w:left w:val="nil"/>
              <w:bottom w:val="nil"/>
              <w:right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Целевые индикаторы подпрограммы и их количественные значения</w:t>
            </w:r>
          </w:p>
        </w:tc>
        <w:tc>
          <w:tcPr>
            <w:tcW w:w="5953" w:type="dxa"/>
            <w:tcBorders>
              <w:top w:val="nil"/>
              <w:left w:val="nil"/>
              <w:bottom w:val="nil"/>
              <w:right w:val="nil"/>
            </w:tcBorders>
          </w:tcPr>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Для оценки хода выполнения подпрограммы используются следующие целевые индикаторы и показатели:</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количество общего массива регистрируемых преступлений (%);</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количество совершенных преступлений, единиц на 10000 населения;</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удельный вес количества преступлений, совершенных несовершеннолетними в общем количестве совершенных преступлений (%);</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доля выявленных сотрудниками органов внутренних дел преступлений, совершенных на улицах и других общественных местах, от общего количества зарегистрированных преступлений (%);</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доля лиц, ранее осуждавшихся за совершение преступлений, в общей численности лиц, осужденных на основании обвинительных приговоров, вступивших в законную силу (%);</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удовлетворенность населения деятельностью органов исполнительной власти Сахалинской области по обеспечению безопасности граждан (% от числа опрошенных)</w:t>
            </w:r>
          </w:p>
        </w:tc>
      </w:tr>
      <w:tr w:rsidR="000B4A42" w:rsidRPr="0098273C">
        <w:tc>
          <w:tcPr>
            <w:tcW w:w="9638" w:type="dxa"/>
            <w:gridSpan w:val="2"/>
            <w:tcBorders>
              <w:top w:val="nil"/>
              <w:left w:val="nil"/>
              <w:bottom w:val="nil"/>
              <w:right w:val="nil"/>
            </w:tcBorders>
          </w:tcPr>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xml:space="preserve">(абзац введен </w:t>
            </w:r>
            <w:hyperlink r:id="rId63" w:history="1">
              <w:r w:rsidRPr="0098273C">
                <w:rPr>
                  <w:rFonts w:ascii="Times New Roman" w:hAnsi="Times New Roman" w:cs="Times New Roman"/>
                  <w:color w:val="0000FF"/>
                  <w:sz w:val="28"/>
                  <w:szCs w:val="28"/>
                </w:rPr>
                <w:t>Постановлением</w:t>
              </w:r>
            </w:hyperlink>
            <w:r w:rsidRPr="0098273C">
              <w:rPr>
                <w:rFonts w:ascii="Times New Roman" w:hAnsi="Times New Roman" w:cs="Times New Roman"/>
                <w:sz w:val="28"/>
                <w:szCs w:val="28"/>
              </w:rPr>
              <w:t xml:space="preserve"> Правительства Сахалинской области от 31.12.2014 N 669)</w:t>
            </w:r>
          </w:p>
        </w:tc>
      </w:tr>
    </w:tbl>
    <w:p w:rsidR="000B4A42" w:rsidRPr="0098273C" w:rsidRDefault="000B4A42">
      <w:pPr>
        <w:rPr>
          <w:rFonts w:ascii="Times New Roman" w:hAnsi="Times New Roman" w:cs="Times New Roman"/>
          <w:sz w:val="28"/>
          <w:szCs w:val="28"/>
        </w:rPr>
        <w:sectPr w:rsidR="000B4A42" w:rsidRPr="0098273C">
          <w:pgSz w:w="16838" w:h="11905" w:orient="landscape"/>
          <w:pgMar w:top="1701" w:right="1134" w:bottom="850" w:left="1134" w:header="0" w:footer="0" w:gutter="0"/>
          <w:cols w:space="720"/>
        </w:sectPr>
      </w:pPr>
    </w:p>
    <w:p w:rsidR="000B4A42" w:rsidRPr="0098273C" w:rsidRDefault="000B4A42">
      <w:pPr>
        <w:pStyle w:val="ConsPlusNormal"/>
        <w:jc w:val="right"/>
        <w:rPr>
          <w:rFonts w:ascii="Times New Roman" w:hAnsi="Times New Roman" w:cs="Times New Roman"/>
          <w:sz w:val="28"/>
          <w:szCs w:val="28"/>
        </w:rPr>
      </w:pPr>
    </w:p>
    <w:p w:rsidR="000B4A42" w:rsidRPr="0098273C" w:rsidRDefault="000B4A42">
      <w:pPr>
        <w:pStyle w:val="ConsPlusNormal"/>
        <w:jc w:val="center"/>
        <w:outlineLvl w:val="2"/>
        <w:rPr>
          <w:rFonts w:ascii="Times New Roman" w:hAnsi="Times New Roman" w:cs="Times New Roman"/>
          <w:sz w:val="28"/>
          <w:szCs w:val="28"/>
        </w:rPr>
      </w:pPr>
      <w:r w:rsidRPr="0098273C">
        <w:rPr>
          <w:rFonts w:ascii="Times New Roman" w:hAnsi="Times New Roman" w:cs="Times New Roman"/>
          <w:sz w:val="28"/>
          <w:szCs w:val="28"/>
        </w:rPr>
        <w:t>1. Характеристика текущего состояния, основные проблемы</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и прогноз развития сферы реализации подпрограммы</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xml:space="preserve">Предварительный анализ выполнения мероприятий долгосрочной комплексной целевой </w:t>
      </w:r>
      <w:hyperlink r:id="rId64" w:history="1">
        <w:r w:rsidRPr="0098273C">
          <w:rPr>
            <w:rFonts w:ascii="Times New Roman" w:hAnsi="Times New Roman" w:cs="Times New Roman"/>
            <w:color w:val="0000FF"/>
            <w:sz w:val="28"/>
            <w:szCs w:val="28"/>
          </w:rPr>
          <w:t>программы</w:t>
        </w:r>
      </w:hyperlink>
      <w:r w:rsidRPr="0098273C">
        <w:rPr>
          <w:rFonts w:ascii="Times New Roman" w:hAnsi="Times New Roman" w:cs="Times New Roman"/>
          <w:sz w:val="28"/>
          <w:szCs w:val="28"/>
        </w:rPr>
        <w:t xml:space="preserve"> "Профилактика правонарушений в Сахалинской области на 2010 - 2012 годы", утвержденной постановлением администрации Сахалинской области от 24.12.2009 N 551-па, свидетельствует, что по многим направлениям в сфере профилактики правонарушений достигнуты положительные результаты.</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За последние семь лет на территории Сахалинской области произошло снижение уровня регистрируемой преступности, рост которого наблюдался в предыдущие годы (снижение в 2010 году на 16,6%, в 2011 году на 7,7%).</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Уровень преступности в Сахалинской области (на 10 тыс. населения) снизился с 291,9 (2007 год) до 196,3 (2011 год), вместе с тем, по-прежнему превышает среднероссийский показатель (169,4 преступления на 10 тыс. населения).</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В 2011 году количество тяжких и особо тяжких преступных посягательств сократилось на 6,7% и составило 2214 преступлений.</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Иностранными гражданами и лицами без гражданства на территории области в 2011 году было совершено 100 преступлений (2010 г. - 93). Согласно проведенному анализу в 2011 году из 100 зарегистрированных преступлений 73 совершались гражданами стран СНГ (2010 г. - 75). Наибольшее их количество числится за гражданами Азербайджана (30; 2010 г. - 24) и Киргизии (17; 2010 г. - 10).</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В течение 2011 года с 5362 до 5461 возросло количество выявленных лиц, совершивших преступления, что на 1,8% больше, чем за 2010 год. Исходя из проведенного анализа, в 2011 году больше всего преступлений совершалось лицами по возрастным категориям в возрасте 18 - 24 лет, по роду занятий - наемными рабочими, по образованию - имеющими среднее общее образование.</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За 2011 год сотрудниками органов внутренних дел области выявлено 314028 административных правонарушений (2010 г. - 335082). Составлено 308738 административных протоколов (2010 г. - 328582), оштрафовано 267815 лиц (2010 г. - 282196). Общая сумма административных штрафов составила 89 млн. 203 тыс. 535 руб. (+5,4%; 2010 г. - 84 млн. 579 тыс. 800 руб.). Взыскано 67 млн. 619 тыс. 800 руб. (+6,6%; 2010 г. - 63 млн. 410 тыс. 500 руб.). Процент взыскаемости составил 75,8% (2010 г. - 75%).</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Продолжает оставаться сложной криминальная обстановка, складывающаяся в общественных местах и на улицах населенных пунктов области. В 2011 году количество указанных преступлений увеличилось на 4,9% и на 14,1% соответственно. Увеличилось число преступлений, относящихся к категории тяжких и особо тяжких (на 34,6% и на 41,5%), небольшой и средней тяжести (на 0,2% и на 8,1%).</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Однако при этом, в 2011 году в общественных местах и на улицах снизилось количество убийств и покушений на убийство (на 60% и на 33,3%), преступлений совершенных с использованием оружия (на 85,7% и на 80%).</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Удельный вес преступлений, совершенных в общественных местах, в том числе на улицах, составляет соответственно 16,2% (2010 г. - 14,2%) и 10,8% (2010 г. - 8,7%). По России - 26,4% и 17,1%; по ДФО - 27,7% и 18,6%.</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В целях реализации поручений Президента Российской Федерации от 13 июля 2007 года N Пр-1293ГС в Сахалинской области реализуются меры, направленные на формирование правоохранительного сегмента АПК "Безопасный город".</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xml:space="preserve">Внедрение АПК "Безопасный город" было начато в соответствии с </w:t>
      </w:r>
      <w:hyperlink r:id="rId65" w:history="1">
        <w:r w:rsidRPr="0098273C">
          <w:rPr>
            <w:rFonts w:ascii="Times New Roman" w:hAnsi="Times New Roman" w:cs="Times New Roman"/>
            <w:color w:val="0000FF"/>
            <w:sz w:val="28"/>
            <w:szCs w:val="28"/>
          </w:rPr>
          <w:t>Законом</w:t>
        </w:r>
      </w:hyperlink>
      <w:r w:rsidRPr="0098273C">
        <w:rPr>
          <w:rFonts w:ascii="Times New Roman" w:hAnsi="Times New Roman" w:cs="Times New Roman"/>
          <w:sz w:val="28"/>
          <w:szCs w:val="28"/>
        </w:rPr>
        <w:t xml:space="preserve"> Сахалинской области от 19.12.2005 N 100-ЗО "Об областной целевой программе "Материально-техническое обеспечение правоохранительной деятельности в целях повышения общественной безопасности в Сахалинской области на 2005 - 2007 годы".</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В настоящее время на территории городского округа "Город Южно-Сахалинск" установлено и функционирует 80 обзорных видеокамер: 46 видеокамер - в 16 местах массового пребывания людей, 34 видеокамеры - на 17 основных перекрестках города.</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Несмотря на то, что в результате реформы численность сотрудников органов внутренних дел сократилась, результативность по раскрытию преступлений улучшилась. В отчетном периоде количество раскрытых преступлений совершенных в общественных местах увеличилось на 31,5% (580; 2010 г. - 441), на улицах - на 34,9% (390; 2010 г. - 289).</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В 2011 году, как и в предыдущие годы, удалось сохранить положительные изменения в подростковой преступности. В целом по области в 2011 году на 1,8% снизилось число несовершеннолетних, совершивших преступления (486; 2010 г. - 495), на 8,5% - число преступлений, совершенных ими (450; 2010 г. - 492). За 6 мес. 2012 года несовершеннолетними совершено на 30,6% меньше преступлений, на 36,5% снизилось число несовершеннолетних, совершивших преступления.</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Кража на сегодняшний день по-прежнему остается одним из самых распространенных преступлений совершаемых несовершеннолетними. В минувшем году их количество сократилось на 16,3% и составило 256 преступлений (2010 г. - 306). Снизилось также на 47,6% количество совершенных несовершеннолетними грабежей (33; 2010 г. - 63). В текущем году несовершеннолетними совершено на 18,9% меньше краж; грабежей на 33,3%.</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В 2011 году сократился в сравнении с 2010 годом с 8,3% до 7,5% удельный вес преступлений, совершенных несовершеннолетними. Установившийся удельный вес по области по-прежнему остается выше показателя по России (5,5%), но ниже показателя по ДФО (8,9%). В 2012 году удельный вес преступлений совершенных несовершеннолетними составил 5,8%.</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Для закрепления достигнутых результатов и повышения эффективности противодействия преступности требуется продолжение единого подхода и координации действий в этом направлении.</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Единая система профилактики правонарушений объединит усилия органов власти, структур гражданского общества в достижении общей цели - развертывания широкой превентивной борьбы с преступностью.</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Элементы нестабильности обстановки в обществе, в случае отказа субъектами профилактики правонарушений от реализации программно-целевого метода в этой сфере, могут привести к всплеску криминальной активности в области и повышению уровня преступности не менее чем на 20%.</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Снижение эффективности работы всей системы профилактики правонарушений будет носить долговременный характер и негативные последствия в сфере обеспечения безопасности населения будут сказываться в последующие годы.</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Все это обусловливает необходимость дальнейшего применения программно-целевого подхода в решении проблем профилактики правонарушений.</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jc w:val="center"/>
        <w:outlineLvl w:val="2"/>
        <w:rPr>
          <w:rFonts w:ascii="Times New Roman" w:hAnsi="Times New Roman" w:cs="Times New Roman"/>
          <w:sz w:val="28"/>
          <w:szCs w:val="28"/>
        </w:rPr>
      </w:pPr>
      <w:r w:rsidRPr="0098273C">
        <w:rPr>
          <w:rFonts w:ascii="Times New Roman" w:hAnsi="Times New Roman" w:cs="Times New Roman"/>
          <w:sz w:val="28"/>
          <w:szCs w:val="28"/>
        </w:rPr>
        <w:t>2. Основные цели, задачи подпрограммы</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Основной целью реализации подпрограммы является повышение общественной и личной безопасности на территории области.</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Для достижения целей подпрограммы требуется решение следующих задач:</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дальнейшее снижение уровня преступности на территории Сахалинской области;</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повышение качества и эффективности профилактики преступлений и иных правонарушений;</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выявление и устранение причин и условий, способствующих совершению правонарушений;</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усиление социальной профилактики правонарушений среди несовершеннолетних;</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внедрение современных технических средств для обеспечения правопорядка и безопасности на улицах и в других общественных местах и раскрытия преступлений "по горячим следам";</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развитие института добровольных общественных объединений правоохранительной направленности, а также различных форм участия общественных формирований, граждан и негосударственных организаций в охране общественного порядка;</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вовлечение в работу по предупреждению правонарушений политических партий и движений, общественных объединений и организаций, национальных диаспор и землячеств, религиозных организаций и общин, учреждений культуры, средств массовой информации, организаций всех форм собственности;</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снижение правового нигилизма населения.</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jc w:val="center"/>
        <w:outlineLvl w:val="2"/>
        <w:rPr>
          <w:rFonts w:ascii="Times New Roman" w:hAnsi="Times New Roman" w:cs="Times New Roman"/>
          <w:sz w:val="28"/>
          <w:szCs w:val="28"/>
        </w:rPr>
      </w:pPr>
      <w:r w:rsidRPr="0098273C">
        <w:rPr>
          <w:rFonts w:ascii="Times New Roman" w:hAnsi="Times New Roman" w:cs="Times New Roman"/>
          <w:sz w:val="28"/>
          <w:szCs w:val="28"/>
        </w:rPr>
        <w:t>3. Прогноз конечных результатов подпрограммы</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Выполнение программных мероприятий позволит:</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повысить эффективность системы профилактики правонарушений, привлечь к организации деятельности по предупреждению правонарушений все субъекты профилактики, общественность;</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обеспечить нормативно-правовое регулирование вопросов профилактики правонарушений;</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более полно использовать информационно-пропагандистскую деятельность для формирования образа жизни законопослушного гражданина;</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повысить уровень доверия населения к правоохранительным органам;</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уменьшить количество совершаемых тяжких и особо тяжких преступлений;</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стабилизировать криминогенную обстановку на улицах и в других общественных местах и начать поэтапное снижение данного вида преступлений;</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продолжить снижение правонарушений, совершаемых несовершеннолетними.</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jc w:val="center"/>
        <w:outlineLvl w:val="2"/>
        <w:rPr>
          <w:rFonts w:ascii="Times New Roman" w:hAnsi="Times New Roman" w:cs="Times New Roman"/>
          <w:sz w:val="28"/>
          <w:szCs w:val="28"/>
        </w:rPr>
      </w:pPr>
      <w:r w:rsidRPr="0098273C">
        <w:rPr>
          <w:rFonts w:ascii="Times New Roman" w:hAnsi="Times New Roman" w:cs="Times New Roman"/>
          <w:sz w:val="28"/>
          <w:szCs w:val="28"/>
        </w:rPr>
        <w:t>4. Сроки и этапы реализации подпрограммы</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Реализация мероприятий подпрограммы рассчитана в два этапа:</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1 этап - 2013 - 2015 годы;</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2 этап - 2016 - 2020 годы.</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jc w:val="center"/>
        <w:outlineLvl w:val="2"/>
        <w:rPr>
          <w:rFonts w:ascii="Times New Roman" w:hAnsi="Times New Roman" w:cs="Times New Roman"/>
          <w:sz w:val="28"/>
          <w:szCs w:val="28"/>
        </w:rPr>
      </w:pPr>
      <w:r w:rsidRPr="0098273C">
        <w:rPr>
          <w:rFonts w:ascii="Times New Roman" w:hAnsi="Times New Roman" w:cs="Times New Roman"/>
          <w:sz w:val="28"/>
          <w:szCs w:val="28"/>
        </w:rPr>
        <w:t>5. Перечень мероприятий подпрограммы</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98273C">
      <w:pPr>
        <w:pStyle w:val="ConsPlusNormal"/>
        <w:ind w:firstLine="540"/>
        <w:jc w:val="both"/>
        <w:rPr>
          <w:rFonts w:ascii="Times New Roman" w:hAnsi="Times New Roman" w:cs="Times New Roman"/>
          <w:sz w:val="28"/>
          <w:szCs w:val="28"/>
        </w:rPr>
      </w:pPr>
      <w:hyperlink w:anchor="P2086" w:history="1">
        <w:r w:rsidR="000B4A42" w:rsidRPr="0098273C">
          <w:rPr>
            <w:rFonts w:ascii="Times New Roman" w:hAnsi="Times New Roman" w:cs="Times New Roman"/>
            <w:color w:val="0000FF"/>
            <w:sz w:val="28"/>
            <w:szCs w:val="28"/>
          </w:rPr>
          <w:t>Перечень</w:t>
        </w:r>
      </w:hyperlink>
      <w:r w:rsidR="000B4A42" w:rsidRPr="0098273C">
        <w:rPr>
          <w:rFonts w:ascii="Times New Roman" w:hAnsi="Times New Roman" w:cs="Times New Roman"/>
          <w:sz w:val="28"/>
          <w:szCs w:val="28"/>
        </w:rPr>
        <w:t xml:space="preserve"> мероприятий подпрограммы приведен в приложении N 1 к Программе, а также в плане-графике реализации государственной программы на очередной год.</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xml:space="preserve">(в ред. </w:t>
      </w:r>
      <w:hyperlink r:id="rId66" w:history="1">
        <w:r w:rsidRPr="0098273C">
          <w:rPr>
            <w:rFonts w:ascii="Times New Roman" w:hAnsi="Times New Roman" w:cs="Times New Roman"/>
            <w:color w:val="0000FF"/>
            <w:sz w:val="28"/>
            <w:szCs w:val="28"/>
          </w:rPr>
          <w:t>Постановления</w:t>
        </w:r>
      </w:hyperlink>
      <w:r w:rsidRPr="0098273C">
        <w:rPr>
          <w:rFonts w:ascii="Times New Roman" w:hAnsi="Times New Roman" w:cs="Times New Roman"/>
          <w:sz w:val="28"/>
          <w:szCs w:val="28"/>
        </w:rPr>
        <w:t xml:space="preserve"> Правительства Сахалинской области от 31.12.2013 N 798)</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jc w:val="center"/>
        <w:outlineLvl w:val="2"/>
        <w:rPr>
          <w:rFonts w:ascii="Times New Roman" w:hAnsi="Times New Roman" w:cs="Times New Roman"/>
          <w:sz w:val="28"/>
          <w:szCs w:val="28"/>
        </w:rPr>
      </w:pPr>
      <w:r w:rsidRPr="0098273C">
        <w:rPr>
          <w:rFonts w:ascii="Times New Roman" w:hAnsi="Times New Roman" w:cs="Times New Roman"/>
          <w:sz w:val="28"/>
          <w:szCs w:val="28"/>
        </w:rPr>
        <w:t>6. Характеристика мер</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государственного регулирования подпрограммы</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 xml:space="preserve">(в ред. </w:t>
      </w:r>
      <w:hyperlink r:id="rId67" w:history="1">
        <w:r w:rsidRPr="0098273C">
          <w:rPr>
            <w:rFonts w:ascii="Times New Roman" w:hAnsi="Times New Roman" w:cs="Times New Roman"/>
            <w:color w:val="0000FF"/>
            <w:sz w:val="28"/>
            <w:szCs w:val="28"/>
          </w:rPr>
          <w:t>Постановления</w:t>
        </w:r>
      </w:hyperlink>
      <w:r w:rsidRPr="0098273C">
        <w:rPr>
          <w:rFonts w:ascii="Times New Roman" w:hAnsi="Times New Roman" w:cs="Times New Roman"/>
          <w:sz w:val="28"/>
          <w:szCs w:val="28"/>
        </w:rPr>
        <w:t xml:space="preserve"> Правительства Сахалинской области</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от 28.06.2013 N 329)</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Для достижения целей подпрограммы требуется принятие порядка предоставления субсидий местным бюджетам на софинансирование мероприятий муниципальных программ по профилактике правонарушений в Сахалинской области.</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jc w:val="center"/>
        <w:outlineLvl w:val="2"/>
        <w:rPr>
          <w:rFonts w:ascii="Times New Roman" w:hAnsi="Times New Roman" w:cs="Times New Roman"/>
          <w:sz w:val="28"/>
          <w:szCs w:val="28"/>
        </w:rPr>
      </w:pPr>
      <w:r w:rsidRPr="0098273C">
        <w:rPr>
          <w:rFonts w:ascii="Times New Roman" w:hAnsi="Times New Roman" w:cs="Times New Roman"/>
          <w:sz w:val="28"/>
          <w:szCs w:val="28"/>
        </w:rPr>
        <w:t>7. Перечень и краткое описание</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действующих долгосрочных целевых программ</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Сахалинской области и ведомственных целевых программ</w:t>
      </w:r>
    </w:p>
    <w:p w:rsidR="000B4A42" w:rsidRPr="0098273C" w:rsidRDefault="000B4A42">
      <w:pPr>
        <w:pStyle w:val="ConsPlusNormal"/>
        <w:jc w:val="center"/>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xml:space="preserve">Исключен. - </w:t>
      </w:r>
      <w:hyperlink r:id="rId68" w:history="1">
        <w:r w:rsidRPr="0098273C">
          <w:rPr>
            <w:rFonts w:ascii="Times New Roman" w:hAnsi="Times New Roman" w:cs="Times New Roman"/>
            <w:color w:val="0000FF"/>
            <w:sz w:val="28"/>
            <w:szCs w:val="28"/>
          </w:rPr>
          <w:t>Постановление</w:t>
        </w:r>
      </w:hyperlink>
      <w:r w:rsidRPr="0098273C">
        <w:rPr>
          <w:rFonts w:ascii="Times New Roman" w:hAnsi="Times New Roman" w:cs="Times New Roman"/>
          <w:sz w:val="28"/>
          <w:szCs w:val="28"/>
        </w:rPr>
        <w:t xml:space="preserve"> Правительства Сахалинской области от 31.12.2013 N 798.</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jc w:val="center"/>
        <w:outlineLvl w:val="2"/>
        <w:rPr>
          <w:rFonts w:ascii="Times New Roman" w:hAnsi="Times New Roman" w:cs="Times New Roman"/>
          <w:sz w:val="28"/>
          <w:szCs w:val="28"/>
        </w:rPr>
      </w:pPr>
      <w:r w:rsidRPr="0098273C">
        <w:rPr>
          <w:rFonts w:ascii="Times New Roman" w:hAnsi="Times New Roman" w:cs="Times New Roman"/>
          <w:sz w:val="28"/>
          <w:szCs w:val="28"/>
        </w:rPr>
        <w:t>8. Перечень целевых индикаторов (показателей) подпрограммы</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 xml:space="preserve">(в ред. </w:t>
      </w:r>
      <w:hyperlink r:id="rId69" w:history="1">
        <w:r w:rsidRPr="0098273C">
          <w:rPr>
            <w:rFonts w:ascii="Times New Roman" w:hAnsi="Times New Roman" w:cs="Times New Roman"/>
            <w:color w:val="0000FF"/>
            <w:sz w:val="28"/>
            <w:szCs w:val="28"/>
          </w:rPr>
          <w:t>Постановления</w:t>
        </w:r>
      </w:hyperlink>
      <w:r w:rsidRPr="0098273C">
        <w:rPr>
          <w:rFonts w:ascii="Times New Roman" w:hAnsi="Times New Roman" w:cs="Times New Roman"/>
          <w:sz w:val="28"/>
          <w:szCs w:val="28"/>
        </w:rPr>
        <w:t xml:space="preserve"> Правительства Сахалинской области</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от 18.08.2014 N 388)</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Для оценки эффективности программных мероприятий предлагается использовать следующие показатели:</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количество общего массива регистрируемых преступлений (%);</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количество совершенных преступлений, единиц на 10000 населения;</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удельный вес количества преступлений, совершенных несовершеннолетними в общем количестве совершенных преступлений (%);</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доля выявленных сотрудниками органов внутренних дел преступлений, совершенных на улицах и других общественных местах, от общего количества зарегистрированных преступлений (%);</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доля лиц, ранее осуждавшихся за совершение преступлений, в общей численности лиц, осужденных на основании обвинительных приговоров, вступивших в законную силу (%);</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удовлетворенность населения деятельностью органов исполнительной власти Сахалинской области по обеспечению безопасности граждан (% от числа опрошенных).</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xml:space="preserve">(абзац введен </w:t>
      </w:r>
      <w:hyperlink r:id="rId70" w:history="1">
        <w:r w:rsidRPr="0098273C">
          <w:rPr>
            <w:rFonts w:ascii="Times New Roman" w:hAnsi="Times New Roman" w:cs="Times New Roman"/>
            <w:color w:val="0000FF"/>
            <w:sz w:val="28"/>
            <w:szCs w:val="28"/>
          </w:rPr>
          <w:t>Постановлением</w:t>
        </w:r>
      </w:hyperlink>
      <w:r w:rsidRPr="0098273C">
        <w:rPr>
          <w:rFonts w:ascii="Times New Roman" w:hAnsi="Times New Roman" w:cs="Times New Roman"/>
          <w:sz w:val="28"/>
          <w:szCs w:val="28"/>
        </w:rPr>
        <w:t xml:space="preserve"> Правительства Сахалинской области от 31.12.2014 N 669)</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jc w:val="center"/>
        <w:outlineLvl w:val="2"/>
        <w:rPr>
          <w:rFonts w:ascii="Times New Roman" w:hAnsi="Times New Roman" w:cs="Times New Roman"/>
          <w:sz w:val="28"/>
          <w:szCs w:val="28"/>
        </w:rPr>
      </w:pPr>
      <w:r w:rsidRPr="0098273C">
        <w:rPr>
          <w:rFonts w:ascii="Times New Roman" w:hAnsi="Times New Roman" w:cs="Times New Roman"/>
          <w:sz w:val="28"/>
          <w:szCs w:val="28"/>
        </w:rPr>
        <w:t>9. Обоснование состава и значения</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соответствующих целевых индикаторов</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(показателей) подпрограммы</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Показатели подпрограммы учитываются на основе статистической отчетности Управления МВД России по Сахалинской области, в процентном и количественном отношении, с годовой периодичностью за отчетный период.</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Сравнительный анализ количества (динамика) общего массива регистрируемых преступлений покажет эффективность подпрограммы в течение ее действия.</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Сравнительный анализ количества (динамика) преступлений совершенных на 10000 населения покажет реальное состояние криминогенной ситуации в области с учетом динамики миграционной ситуации.</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Удельный вес количества (динамика) преступлений, совершенных несовершеннолетними в общем массиве совершенных преступлений покажет действительную роль всех субъектов профилактики, а не только правоохранительных органов, в организации работы по занятости несовершеннолетних и профилактике преступлений среди них.</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Сравнительный анализ количества (динамика) выявленных сотрудниками органов внутренних дел преступлений, совершенных на улицах и других общественных местах покажет эффективность использования установленных систем видеонаблюдения и их роль в профилактике правонарушений.</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xml:space="preserve">Целевой показатель "доля лиц, ранее осуждавшихся за совершение преступлений, в общей численности лиц, осужденных на основании обвинительных приговоров, вступивших в законную силу" определен в соответствии с </w:t>
      </w:r>
      <w:hyperlink r:id="rId71" w:history="1">
        <w:r w:rsidRPr="0098273C">
          <w:rPr>
            <w:rFonts w:ascii="Times New Roman" w:hAnsi="Times New Roman" w:cs="Times New Roman"/>
            <w:color w:val="0000FF"/>
            <w:sz w:val="28"/>
            <w:szCs w:val="28"/>
          </w:rPr>
          <w:t>постановлением</w:t>
        </w:r>
      </w:hyperlink>
      <w:r w:rsidRPr="0098273C">
        <w:rPr>
          <w:rFonts w:ascii="Times New Roman" w:hAnsi="Times New Roman" w:cs="Times New Roman"/>
          <w:sz w:val="28"/>
          <w:szCs w:val="28"/>
        </w:rPr>
        <w:t xml:space="preserve"> Правительства Российской Федерации от 3 ноября 2012 г. N 1142 "О мерах по реализации Указа Президента Российской Федерации от 21 августа 2012 г. N 1199 "Об оценке эффективности деятельности органов исполнительной власти субъектов Российской Федерации".</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xml:space="preserve">Значения целевых </w:t>
      </w:r>
      <w:hyperlink w:anchor="P3288" w:history="1">
        <w:r w:rsidRPr="0098273C">
          <w:rPr>
            <w:rFonts w:ascii="Times New Roman" w:hAnsi="Times New Roman" w:cs="Times New Roman"/>
            <w:color w:val="0000FF"/>
            <w:sz w:val="28"/>
            <w:szCs w:val="28"/>
          </w:rPr>
          <w:t>индикаторов</w:t>
        </w:r>
      </w:hyperlink>
      <w:r w:rsidRPr="0098273C">
        <w:rPr>
          <w:rFonts w:ascii="Times New Roman" w:hAnsi="Times New Roman" w:cs="Times New Roman"/>
          <w:sz w:val="28"/>
          <w:szCs w:val="28"/>
        </w:rPr>
        <w:t xml:space="preserve"> и показателей подпрограммы по годам ее реализации представлены в приложении N 3 к Программе.</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jc w:val="center"/>
        <w:outlineLvl w:val="2"/>
        <w:rPr>
          <w:rFonts w:ascii="Times New Roman" w:hAnsi="Times New Roman" w:cs="Times New Roman"/>
          <w:sz w:val="28"/>
          <w:szCs w:val="28"/>
        </w:rPr>
      </w:pPr>
      <w:r w:rsidRPr="0098273C">
        <w:rPr>
          <w:rFonts w:ascii="Times New Roman" w:hAnsi="Times New Roman" w:cs="Times New Roman"/>
          <w:sz w:val="28"/>
          <w:szCs w:val="28"/>
        </w:rPr>
        <w:t>10. Ресурсное обеспечение подпрограммы</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Для реализации мероприятий первого этапа подпрограммы необходимо 84162 тысяч рублей, в том числе:</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xml:space="preserve">(в ред. Постановлений Правительства Сахалинской области от 28.06.2013 </w:t>
      </w:r>
      <w:hyperlink r:id="rId72" w:history="1">
        <w:r w:rsidRPr="0098273C">
          <w:rPr>
            <w:rFonts w:ascii="Times New Roman" w:hAnsi="Times New Roman" w:cs="Times New Roman"/>
            <w:color w:val="0000FF"/>
            <w:sz w:val="28"/>
            <w:szCs w:val="28"/>
          </w:rPr>
          <w:t>N 329</w:t>
        </w:r>
      </w:hyperlink>
      <w:r w:rsidRPr="0098273C">
        <w:rPr>
          <w:rFonts w:ascii="Times New Roman" w:hAnsi="Times New Roman" w:cs="Times New Roman"/>
          <w:sz w:val="28"/>
          <w:szCs w:val="28"/>
        </w:rPr>
        <w:t xml:space="preserve">, от 31.12.2014 </w:t>
      </w:r>
      <w:hyperlink r:id="rId73" w:history="1">
        <w:r w:rsidRPr="0098273C">
          <w:rPr>
            <w:rFonts w:ascii="Times New Roman" w:hAnsi="Times New Roman" w:cs="Times New Roman"/>
            <w:color w:val="0000FF"/>
            <w:sz w:val="28"/>
            <w:szCs w:val="28"/>
          </w:rPr>
          <w:t>N 669</w:t>
        </w:r>
      </w:hyperlink>
      <w:r w:rsidRPr="0098273C">
        <w:rPr>
          <w:rFonts w:ascii="Times New Roman" w:hAnsi="Times New Roman" w:cs="Times New Roman"/>
          <w:sz w:val="28"/>
          <w:szCs w:val="28"/>
        </w:rPr>
        <w:t xml:space="preserve">, от 04.02.2016 </w:t>
      </w:r>
      <w:hyperlink r:id="rId74" w:history="1">
        <w:r w:rsidRPr="0098273C">
          <w:rPr>
            <w:rFonts w:ascii="Times New Roman" w:hAnsi="Times New Roman" w:cs="Times New Roman"/>
            <w:color w:val="0000FF"/>
            <w:sz w:val="28"/>
            <w:szCs w:val="28"/>
          </w:rPr>
          <w:t>N 40</w:t>
        </w:r>
      </w:hyperlink>
      <w:r w:rsidRPr="0098273C">
        <w:rPr>
          <w:rFonts w:ascii="Times New Roman" w:hAnsi="Times New Roman" w:cs="Times New Roman"/>
          <w:sz w:val="28"/>
          <w:szCs w:val="28"/>
        </w:rPr>
        <w:t>)</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в 2013 году - 46000 тысяч рублей;</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xml:space="preserve">(в ред. </w:t>
      </w:r>
      <w:hyperlink r:id="rId75" w:history="1">
        <w:r w:rsidRPr="0098273C">
          <w:rPr>
            <w:rFonts w:ascii="Times New Roman" w:hAnsi="Times New Roman" w:cs="Times New Roman"/>
            <w:color w:val="0000FF"/>
            <w:sz w:val="28"/>
            <w:szCs w:val="28"/>
          </w:rPr>
          <w:t>Постановления</w:t>
        </w:r>
      </w:hyperlink>
      <w:r w:rsidRPr="0098273C">
        <w:rPr>
          <w:rFonts w:ascii="Times New Roman" w:hAnsi="Times New Roman" w:cs="Times New Roman"/>
          <w:sz w:val="28"/>
          <w:szCs w:val="28"/>
        </w:rPr>
        <w:t xml:space="preserve"> Правительства Сахалинской области от 28.06.2013 N 329)</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в 2014 году - 13000 тысяч рублей;</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xml:space="preserve">(в ред. </w:t>
      </w:r>
      <w:hyperlink r:id="rId76" w:history="1">
        <w:r w:rsidRPr="0098273C">
          <w:rPr>
            <w:rFonts w:ascii="Times New Roman" w:hAnsi="Times New Roman" w:cs="Times New Roman"/>
            <w:color w:val="0000FF"/>
            <w:sz w:val="28"/>
            <w:szCs w:val="28"/>
          </w:rPr>
          <w:t>Постановления</w:t>
        </w:r>
      </w:hyperlink>
      <w:r w:rsidRPr="0098273C">
        <w:rPr>
          <w:rFonts w:ascii="Times New Roman" w:hAnsi="Times New Roman" w:cs="Times New Roman"/>
          <w:sz w:val="28"/>
          <w:szCs w:val="28"/>
        </w:rPr>
        <w:t xml:space="preserve"> Правительства Сахалинской области от 31.12.2014 N 669)</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в 2015 году - 25162 тысяч рублей.</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xml:space="preserve">(в ред. </w:t>
      </w:r>
      <w:hyperlink r:id="rId77" w:history="1">
        <w:r w:rsidRPr="0098273C">
          <w:rPr>
            <w:rFonts w:ascii="Times New Roman" w:hAnsi="Times New Roman" w:cs="Times New Roman"/>
            <w:color w:val="0000FF"/>
            <w:sz w:val="28"/>
            <w:szCs w:val="28"/>
          </w:rPr>
          <w:t>Постановления</w:t>
        </w:r>
      </w:hyperlink>
      <w:r w:rsidRPr="0098273C">
        <w:rPr>
          <w:rFonts w:ascii="Times New Roman" w:hAnsi="Times New Roman" w:cs="Times New Roman"/>
          <w:sz w:val="28"/>
          <w:szCs w:val="28"/>
        </w:rPr>
        <w:t xml:space="preserve"> Правительства Сахалинской области от 04.02.2016 N 40)</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1. Управлению делами Губернатора и Правительства Сахалинской области предусмотрено 62440 тысяч рублей, из них:</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xml:space="preserve">(в ред. Постановлений Правительства Сахалинской области от 28.06.2013 </w:t>
      </w:r>
      <w:hyperlink r:id="rId78" w:history="1">
        <w:r w:rsidRPr="0098273C">
          <w:rPr>
            <w:rFonts w:ascii="Times New Roman" w:hAnsi="Times New Roman" w:cs="Times New Roman"/>
            <w:color w:val="0000FF"/>
            <w:sz w:val="28"/>
            <w:szCs w:val="28"/>
          </w:rPr>
          <w:t>N 329</w:t>
        </w:r>
      </w:hyperlink>
      <w:r w:rsidRPr="0098273C">
        <w:rPr>
          <w:rFonts w:ascii="Times New Roman" w:hAnsi="Times New Roman" w:cs="Times New Roman"/>
          <w:sz w:val="28"/>
          <w:szCs w:val="28"/>
        </w:rPr>
        <w:t xml:space="preserve">, от 31.12.2014 </w:t>
      </w:r>
      <w:hyperlink r:id="rId79" w:history="1">
        <w:r w:rsidRPr="0098273C">
          <w:rPr>
            <w:rFonts w:ascii="Times New Roman" w:hAnsi="Times New Roman" w:cs="Times New Roman"/>
            <w:color w:val="0000FF"/>
            <w:sz w:val="28"/>
            <w:szCs w:val="28"/>
          </w:rPr>
          <w:t>N 669</w:t>
        </w:r>
      </w:hyperlink>
      <w:r w:rsidRPr="0098273C">
        <w:rPr>
          <w:rFonts w:ascii="Times New Roman" w:hAnsi="Times New Roman" w:cs="Times New Roman"/>
          <w:sz w:val="28"/>
          <w:szCs w:val="28"/>
        </w:rPr>
        <w:t>)</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в 2013 году - 40890 тысяч рублей;</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xml:space="preserve">(в ред. </w:t>
      </w:r>
      <w:hyperlink r:id="rId80" w:history="1">
        <w:r w:rsidRPr="0098273C">
          <w:rPr>
            <w:rFonts w:ascii="Times New Roman" w:hAnsi="Times New Roman" w:cs="Times New Roman"/>
            <w:color w:val="0000FF"/>
            <w:sz w:val="28"/>
            <w:szCs w:val="28"/>
          </w:rPr>
          <w:t>Постановления</w:t>
        </w:r>
      </w:hyperlink>
      <w:r w:rsidRPr="0098273C">
        <w:rPr>
          <w:rFonts w:ascii="Times New Roman" w:hAnsi="Times New Roman" w:cs="Times New Roman"/>
          <w:sz w:val="28"/>
          <w:szCs w:val="28"/>
        </w:rPr>
        <w:t xml:space="preserve"> Правительства Сахалинской области от 28.06.2013 N 329)</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в 2014 году - 6350 тысяч рублей;</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xml:space="preserve">(в ред. </w:t>
      </w:r>
      <w:hyperlink r:id="rId81" w:history="1">
        <w:r w:rsidRPr="0098273C">
          <w:rPr>
            <w:rFonts w:ascii="Times New Roman" w:hAnsi="Times New Roman" w:cs="Times New Roman"/>
            <w:color w:val="0000FF"/>
            <w:sz w:val="28"/>
            <w:szCs w:val="28"/>
          </w:rPr>
          <w:t>Постановления</w:t>
        </w:r>
      </w:hyperlink>
      <w:r w:rsidRPr="0098273C">
        <w:rPr>
          <w:rFonts w:ascii="Times New Roman" w:hAnsi="Times New Roman" w:cs="Times New Roman"/>
          <w:sz w:val="28"/>
          <w:szCs w:val="28"/>
        </w:rPr>
        <w:t xml:space="preserve"> Правительства Сахалинской области от 31.12.2014 N 669)</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в 2015 году - 15200 тысяч рублей.</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xml:space="preserve">(в ред. </w:t>
      </w:r>
      <w:hyperlink r:id="rId82" w:history="1">
        <w:r w:rsidRPr="0098273C">
          <w:rPr>
            <w:rFonts w:ascii="Times New Roman" w:hAnsi="Times New Roman" w:cs="Times New Roman"/>
            <w:color w:val="0000FF"/>
            <w:sz w:val="28"/>
            <w:szCs w:val="28"/>
          </w:rPr>
          <w:t>Постановления</w:t>
        </w:r>
      </w:hyperlink>
      <w:r w:rsidRPr="0098273C">
        <w:rPr>
          <w:rFonts w:ascii="Times New Roman" w:hAnsi="Times New Roman" w:cs="Times New Roman"/>
          <w:sz w:val="28"/>
          <w:szCs w:val="28"/>
        </w:rPr>
        <w:t xml:space="preserve"> Правительства Сахалинской области от 31.12.2014 N 669)</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2. Министерству спорта, туризма и молодежной политики Сахалинской области предусмотрено 4050 тысяч рублей, из них:</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xml:space="preserve">(в ред. Постановлений Правительства Сахалинской области от 31.12.2014 </w:t>
      </w:r>
      <w:hyperlink r:id="rId83" w:history="1">
        <w:r w:rsidRPr="0098273C">
          <w:rPr>
            <w:rFonts w:ascii="Times New Roman" w:hAnsi="Times New Roman" w:cs="Times New Roman"/>
            <w:color w:val="0000FF"/>
            <w:sz w:val="28"/>
            <w:szCs w:val="28"/>
          </w:rPr>
          <w:t>N 669</w:t>
        </w:r>
      </w:hyperlink>
      <w:r w:rsidRPr="0098273C">
        <w:rPr>
          <w:rFonts w:ascii="Times New Roman" w:hAnsi="Times New Roman" w:cs="Times New Roman"/>
          <w:sz w:val="28"/>
          <w:szCs w:val="28"/>
        </w:rPr>
        <w:t xml:space="preserve">, от 04.02.2016 </w:t>
      </w:r>
      <w:hyperlink r:id="rId84" w:history="1">
        <w:r w:rsidRPr="0098273C">
          <w:rPr>
            <w:rFonts w:ascii="Times New Roman" w:hAnsi="Times New Roman" w:cs="Times New Roman"/>
            <w:color w:val="0000FF"/>
            <w:sz w:val="28"/>
            <w:szCs w:val="28"/>
          </w:rPr>
          <w:t>N 40</w:t>
        </w:r>
      </w:hyperlink>
      <w:r w:rsidRPr="0098273C">
        <w:rPr>
          <w:rFonts w:ascii="Times New Roman" w:hAnsi="Times New Roman" w:cs="Times New Roman"/>
          <w:sz w:val="28"/>
          <w:szCs w:val="28"/>
        </w:rPr>
        <w:t>)</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в 2013 году - 1750 тысяч рублей;</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в 2014 году - 1300 тысяч рублей;</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в 2015 году - 1000 тысяч рублей.</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xml:space="preserve">(в ред. Постановлений Правительства Сахалинской области от 31.12.2014 </w:t>
      </w:r>
      <w:hyperlink r:id="rId85" w:history="1">
        <w:r w:rsidRPr="0098273C">
          <w:rPr>
            <w:rFonts w:ascii="Times New Roman" w:hAnsi="Times New Roman" w:cs="Times New Roman"/>
            <w:color w:val="0000FF"/>
            <w:sz w:val="28"/>
            <w:szCs w:val="28"/>
          </w:rPr>
          <w:t>N 669</w:t>
        </w:r>
      </w:hyperlink>
      <w:r w:rsidRPr="0098273C">
        <w:rPr>
          <w:rFonts w:ascii="Times New Roman" w:hAnsi="Times New Roman" w:cs="Times New Roman"/>
          <w:sz w:val="28"/>
          <w:szCs w:val="28"/>
        </w:rPr>
        <w:t xml:space="preserve">, от 04.02.2016 </w:t>
      </w:r>
      <w:hyperlink r:id="rId86" w:history="1">
        <w:r w:rsidRPr="0098273C">
          <w:rPr>
            <w:rFonts w:ascii="Times New Roman" w:hAnsi="Times New Roman" w:cs="Times New Roman"/>
            <w:color w:val="0000FF"/>
            <w:sz w:val="28"/>
            <w:szCs w:val="28"/>
          </w:rPr>
          <w:t>N 40</w:t>
        </w:r>
      </w:hyperlink>
      <w:r w:rsidRPr="0098273C">
        <w:rPr>
          <w:rFonts w:ascii="Times New Roman" w:hAnsi="Times New Roman" w:cs="Times New Roman"/>
          <w:sz w:val="28"/>
          <w:szCs w:val="28"/>
        </w:rPr>
        <w:t>)</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3. Министерству образования Сахалинской области предусмотрено 1840 тысяч рублей, из них:</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в 2013 году - 375 тысяч рублей;</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в 2014 году - 465 тысяч рублей;</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в 2015 году - 1000 тысяч рублей.</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4. Министерству лесного и охотничьего хозяйства Сахалинской области предусмотрено 6474 тысяч рублей, из них:</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xml:space="preserve">(в ред. Постановлений Правительства Сахалинской области от 31.12.2014 </w:t>
      </w:r>
      <w:hyperlink r:id="rId87" w:history="1">
        <w:r w:rsidRPr="0098273C">
          <w:rPr>
            <w:rFonts w:ascii="Times New Roman" w:hAnsi="Times New Roman" w:cs="Times New Roman"/>
            <w:color w:val="0000FF"/>
            <w:sz w:val="28"/>
            <w:szCs w:val="28"/>
          </w:rPr>
          <w:t>N 669</w:t>
        </w:r>
      </w:hyperlink>
      <w:r w:rsidRPr="0098273C">
        <w:rPr>
          <w:rFonts w:ascii="Times New Roman" w:hAnsi="Times New Roman" w:cs="Times New Roman"/>
          <w:sz w:val="28"/>
          <w:szCs w:val="28"/>
        </w:rPr>
        <w:t xml:space="preserve">, от 04.02.2016 </w:t>
      </w:r>
      <w:hyperlink r:id="rId88" w:history="1">
        <w:r w:rsidRPr="0098273C">
          <w:rPr>
            <w:rFonts w:ascii="Times New Roman" w:hAnsi="Times New Roman" w:cs="Times New Roman"/>
            <w:color w:val="0000FF"/>
            <w:sz w:val="28"/>
            <w:szCs w:val="28"/>
          </w:rPr>
          <w:t>N 40</w:t>
        </w:r>
      </w:hyperlink>
      <w:r w:rsidRPr="0098273C">
        <w:rPr>
          <w:rFonts w:ascii="Times New Roman" w:hAnsi="Times New Roman" w:cs="Times New Roman"/>
          <w:sz w:val="28"/>
          <w:szCs w:val="28"/>
        </w:rPr>
        <w:t>)</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в 2013 году - 2225 тысяч рублей;</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в 2014 году - 2520 тысяч рублей;</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в 2015 году - 1729 тысяч рублей.</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xml:space="preserve">(в ред. Постановлений Правительства Сахалинской области от 31.12.2014 </w:t>
      </w:r>
      <w:hyperlink r:id="rId89" w:history="1">
        <w:r w:rsidRPr="0098273C">
          <w:rPr>
            <w:rFonts w:ascii="Times New Roman" w:hAnsi="Times New Roman" w:cs="Times New Roman"/>
            <w:color w:val="0000FF"/>
            <w:sz w:val="28"/>
            <w:szCs w:val="28"/>
          </w:rPr>
          <w:t>N 669</w:t>
        </w:r>
      </w:hyperlink>
      <w:r w:rsidRPr="0098273C">
        <w:rPr>
          <w:rFonts w:ascii="Times New Roman" w:hAnsi="Times New Roman" w:cs="Times New Roman"/>
          <w:sz w:val="28"/>
          <w:szCs w:val="28"/>
        </w:rPr>
        <w:t xml:space="preserve">, от 04.02.2016 </w:t>
      </w:r>
      <w:hyperlink r:id="rId90" w:history="1">
        <w:r w:rsidRPr="0098273C">
          <w:rPr>
            <w:rFonts w:ascii="Times New Roman" w:hAnsi="Times New Roman" w:cs="Times New Roman"/>
            <w:color w:val="0000FF"/>
            <w:sz w:val="28"/>
            <w:szCs w:val="28"/>
          </w:rPr>
          <w:t>N 40</w:t>
        </w:r>
      </w:hyperlink>
      <w:r w:rsidRPr="0098273C">
        <w:rPr>
          <w:rFonts w:ascii="Times New Roman" w:hAnsi="Times New Roman" w:cs="Times New Roman"/>
          <w:sz w:val="28"/>
          <w:szCs w:val="28"/>
        </w:rPr>
        <w:t>)</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5. Министерству социальной защиты Сахалинской области предусмотрено 1500 тысяч рублей, из них:</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в 2013 году - 100 тысяч рублей;</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в 2014 году - 500 тысяч рублей;</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в 2015 году - 900 тысяч рублей.</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6. Министерству культуры Сахалинской области предусмотрено 3455 тысяч рублей, из них:</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в 2013 году - 660 тысяч рублей;</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в 2014 году - 1865 тысяч рублей;</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в 2015 году - 930 тысяч рублей.</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7. Министерству имущественных и земельных отношений Сахалинской области предусмотрено 403 тысячи рублей, из них:</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в 2015 году - 403 тысячи рублей.</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xml:space="preserve">(п. 7 введен </w:t>
      </w:r>
      <w:hyperlink r:id="rId91" w:history="1">
        <w:r w:rsidRPr="0098273C">
          <w:rPr>
            <w:rFonts w:ascii="Times New Roman" w:hAnsi="Times New Roman" w:cs="Times New Roman"/>
            <w:color w:val="0000FF"/>
            <w:sz w:val="28"/>
            <w:szCs w:val="28"/>
          </w:rPr>
          <w:t>Постановлением</w:t>
        </w:r>
      </w:hyperlink>
      <w:r w:rsidRPr="0098273C">
        <w:rPr>
          <w:rFonts w:ascii="Times New Roman" w:hAnsi="Times New Roman" w:cs="Times New Roman"/>
          <w:sz w:val="28"/>
          <w:szCs w:val="28"/>
        </w:rPr>
        <w:t xml:space="preserve"> Правительства Сахалинской области от 31.12.2014 N 669)</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8. Агентству по информационным технологиям и связи Сахалинской области:</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в 2015 году - 4000 тысяч рублей.</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xml:space="preserve">(п. 8 введен </w:t>
      </w:r>
      <w:hyperlink r:id="rId92" w:history="1">
        <w:r w:rsidRPr="0098273C">
          <w:rPr>
            <w:rFonts w:ascii="Times New Roman" w:hAnsi="Times New Roman" w:cs="Times New Roman"/>
            <w:color w:val="0000FF"/>
            <w:sz w:val="28"/>
            <w:szCs w:val="28"/>
          </w:rPr>
          <w:t>Постановлением</w:t>
        </w:r>
      </w:hyperlink>
      <w:r w:rsidRPr="0098273C">
        <w:rPr>
          <w:rFonts w:ascii="Times New Roman" w:hAnsi="Times New Roman" w:cs="Times New Roman"/>
          <w:sz w:val="28"/>
          <w:szCs w:val="28"/>
        </w:rPr>
        <w:t xml:space="preserve"> Правительства Сахалинской области от 04.02.2016 N 40)</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Функции государственных заказчиков в части закупки товаров, выполнения работ, оказания услуг, направленных на выполнение мероприятий подпрограммы, возлагаются на управление делами Губернатора и Правительства Сахалинской области, министерство социальной защиты Сахалинской области, министерство образования Сахалинской области, министерство лесного и охотничьего хозяйства Сахалинской области, министерство культуры Сахалинской области, министерство спорта, туризма и молодежной политики Сахалинской области, министерство имущественных и земельных отношений Сахалинской области.</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xml:space="preserve">(в ред. </w:t>
      </w:r>
      <w:hyperlink r:id="rId93" w:history="1">
        <w:r w:rsidRPr="0098273C">
          <w:rPr>
            <w:rFonts w:ascii="Times New Roman" w:hAnsi="Times New Roman" w:cs="Times New Roman"/>
            <w:color w:val="0000FF"/>
            <w:sz w:val="28"/>
            <w:szCs w:val="28"/>
          </w:rPr>
          <w:t>Постановления</w:t>
        </w:r>
      </w:hyperlink>
      <w:r w:rsidRPr="0098273C">
        <w:rPr>
          <w:rFonts w:ascii="Times New Roman" w:hAnsi="Times New Roman" w:cs="Times New Roman"/>
          <w:sz w:val="28"/>
          <w:szCs w:val="28"/>
        </w:rPr>
        <w:t xml:space="preserve"> Правительства Сахалинской области от 31.12.2014 N 669)</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Размещение государственного заказа на поставку товаров, выполнение работ и оказание услуг осуществляется государственными заказчиками в соответствии с законодательством Российской Федерации о размещении заказов на поставку товаров, выполнение работ, оказание услуг для государственных и муниципальных нужд.</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xml:space="preserve">Кроме этого, Правительство Сахалинской области в рамках полномочий субъекта Российской Федерации, предусмотренных </w:t>
      </w:r>
      <w:hyperlink r:id="rId94" w:history="1">
        <w:r w:rsidRPr="0098273C">
          <w:rPr>
            <w:rFonts w:ascii="Times New Roman" w:hAnsi="Times New Roman" w:cs="Times New Roman"/>
            <w:color w:val="0000FF"/>
            <w:sz w:val="28"/>
            <w:szCs w:val="28"/>
          </w:rPr>
          <w:t>статьей 26.3.1</w:t>
        </w:r>
      </w:hyperlink>
      <w:r w:rsidRPr="0098273C">
        <w:rPr>
          <w:rFonts w:ascii="Times New Roman" w:hAnsi="Times New Roman" w:cs="Times New Roman"/>
          <w:sz w:val="28"/>
          <w:szCs w:val="28"/>
        </w:rPr>
        <w:t xml:space="preserve"> Федерального закона от 6 октября 1999 г.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в соответствии с приказом МВД Российской Федерации от 27.09.2012 N 894 "О внесении изменений в Источники доходов федерального бюджета, закрепляемые за МВД России, и иные источники доходов федерального бюджета, администрирование которых может осуществляться МВД России в пределах компетенции, утвержденные приказом МВД России от 17 февраля 2012 года N 103" согласно заключенному Соглашению с МВД России предоставляет субсидии федеральному бюджету в целях осуществления расходов, связанных с реализацией возложенных на полицию обязанностей по охране общественного порядка и обеспечению общественной безопасности.</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Субсидии муниципальным образованиям предоставляются в порядке, определяемом Правительством Сахалинской области.</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xml:space="preserve">(в ред. </w:t>
      </w:r>
      <w:hyperlink r:id="rId95" w:history="1">
        <w:r w:rsidRPr="0098273C">
          <w:rPr>
            <w:rFonts w:ascii="Times New Roman" w:hAnsi="Times New Roman" w:cs="Times New Roman"/>
            <w:color w:val="0000FF"/>
            <w:sz w:val="28"/>
            <w:szCs w:val="28"/>
          </w:rPr>
          <w:t>Постановления</w:t>
        </w:r>
      </w:hyperlink>
      <w:r w:rsidRPr="0098273C">
        <w:rPr>
          <w:rFonts w:ascii="Times New Roman" w:hAnsi="Times New Roman" w:cs="Times New Roman"/>
          <w:sz w:val="28"/>
          <w:szCs w:val="28"/>
        </w:rPr>
        <w:t xml:space="preserve"> Правительства Сахалинской области от 28.06.2013 N 329)</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xml:space="preserve">Планируемый объем средств областного бюджета Сахалинской области, направленных на реализацию мероприятий второго этапа указан в паспорте подпрограммы и </w:t>
      </w:r>
      <w:hyperlink w:anchor="P3727" w:history="1">
        <w:r w:rsidRPr="0098273C">
          <w:rPr>
            <w:rFonts w:ascii="Times New Roman" w:hAnsi="Times New Roman" w:cs="Times New Roman"/>
            <w:color w:val="0000FF"/>
            <w:sz w:val="28"/>
            <w:szCs w:val="28"/>
          </w:rPr>
          <w:t>приложении N 4</w:t>
        </w:r>
      </w:hyperlink>
      <w:r w:rsidRPr="0098273C">
        <w:rPr>
          <w:rFonts w:ascii="Times New Roman" w:hAnsi="Times New Roman" w:cs="Times New Roman"/>
          <w:sz w:val="28"/>
          <w:szCs w:val="28"/>
        </w:rPr>
        <w:t xml:space="preserve"> к Программе.</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xml:space="preserve">(в ред. Постановлений Правительства Сахалинской области от 18.08.2014 </w:t>
      </w:r>
      <w:hyperlink r:id="rId96" w:history="1">
        <w:r w:rsidRPr="0098273C">
          <w:rPr>
            <w:rFonts w:ascii="Times New Roman" w:hAnsi="Times New Roman" w:cs="Times New Roman"/>
            <w:color w:val="0000FF"/>
            <w:sz w:val="28"/>
            <w:szCs w:val="28"/>
          </w:rPr>
          <w:t>N 388</w:t>
        </w:r>
      </w:hyperlink>
      <w:r w:rsidRPr="0098273C">
        <w:rPr>
          <w:rFonts w:ascii="Times New Roman" w:hAnsi="Times New Roman" w:cs="Times New Roman"/>
          <w:sz w:val="28"/>
          <w:szCs w:val="28"/>
        </w:rPr>
        <w:t xml:space="preserve">, от 31.12.2014 </w:t>
      </w:r>
      <w:hyperlink r:id="rId97" w:history="1">
        <w:r w:rsidRPr="0098273C">
          <w:rPr>
            <w:rFonts w:ascii="Times New Roman" w:hAnsi="Times New Roman" w:cs="Times New Roman"/>
            <w:color w:val="0000FF"/>
            <w:sz w:val="28"/>
            <w:szCs w:val="28"/>
          </w:rPr>
          <w:t>N 669</w:t>
        </w:r>
      </w:hyperlink>
      <w:r w:rsidRPr="0098273C">
        <w:rPr>
          <w:rFonts w:ascii="Times New Roman" w:hAnsi="Times New Roman" w:cs="Times New Roman"/>
          <w:sz w:val="28"/>
          <w:szCs w:val="28"/>
        </w:rPr>
        <w:t>)</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jc w:val="center"/>
        <w:outlineLvl w:val="2"/>
        <w:rPr>
          <w:rFonts w:ascii="Times New Roman" w:hAnsi="Times New Roman" w:cs="Times New Roman"/>
          <w:sz w:val="28"/>
          <w:szCs w:val="28"/>
        </w:rPr>
      </w:pPr>
      <w:r w:rsidRPr="0098273C">
        <w:rPr>
          <w:rFonts w:ascii="Times New Roman" w:hAnsi="Times New Roman" w:cs="Times New Roman"/>
          <w:sz w:val="28"/>
          <w:szCs w:val="28"/>
        </w:rPr>
        <w:t>11. Меры государственного регулирования</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и управления рисками с целью минимизации</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их влияния на достижение целей подпрограммы</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xml:space="preserve">Исключен. - </w:t>
      </w:r>
      <w:hyperlink r:id="rId98" w:history="1">
        <w:r w:rsidRPr="0098273C">
          <w:rPr>
            <w:rFonts w:ascii="Times New Roman" w:hAnsi="Times New Roman" w:cs="Times New Roman"/>
            <w:color w:val="0000FF"/>
            <w:sz w:val="28"/>
            <w:szCs w:val="28"/>
          </w:rPr>
          <w:t>Постановление</w:t>
        </w:r>
      </w:hyperlink>
      <w:r w:rsidRPr="0098273C">
        <w:rPr>
          <w:rFonts w:ascii="Times New Roman" w:hAnsi="Times New Roman" w:cs="Times New Roman"/>
          <w:sz w:val="28"/>
          <w:szCs w:val="28"/>
        </w:rPr>
        <w:t xml:space="preserve"> Правительства Сахалинской области от 18.08.2014 N 388.</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jc w:val="center"/>
        <w:outlineLvl w:val="2"/>
        <w:rPr>
          <w:rFonts w:ascii="Times New Roman" w:hAnsi="Times New Roman" w:cs="Times New Roman"/>
          <w:sz w:val="28"/>
          <w:szCs w:val="28"/>
        </w:rPr>
      </w:pPr>
      <w:r w:rsidRPr="0098273C">
        <w:rPr>
          <w:rFonts w:ascii="Times New Roman" w:hAnsi="Times New Roman" w:cs="Times New Roman"/>
          <w:sz w:val="28"/>
          <w:szCs w:val="28"/>
        </w:rPr>
        <w:t>12. Методика оценки эффективности подпрограммы</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 xml:space="preserve">(в ред. </w:t>
      </w:r>
      <w:hyperlink r:id="rId99" w:history="1">
        <w:r w:rsidRPr="0098273C">
          <w:rPr>
            <w:rFonts w:ascii="Times New Roman" w:hAnsi="Times New Roman" w:cs="Times New Roman"/>
            <w:color w:val="0000FF"/>
            <w:sz w:val="28"/>
            <w:szCs w:val="28"/>
          </w:rPr>
          <w:t>Постановления</w:t>
        </w:r>
      </w:hyperlink>
      <w:r w:rsidRPr="0098273C">
        <w:rPr>
          <w:rFonts w:ascii="Times New Roman" w:hAnsi="Times New Roman" w:cs="Times New Roman"/>
          <w:sz w:val="28"/>
          <w:szCs w:val="28"/>
        </w:rPr>
        <w:t xml:space="preserve"> Правительства Сахалинской области</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от 18.08.2014 N 388)</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xml:space="preserve">Методика оценки эффективности подпрограммы разработана в соответствии с требованиями </w:t>
      </w:r>
      <w:hyperlink r:id="rId100" w:history="1">
        <w:r w:rsidRPr="0098273C">
          <w:rPr>
            <w:rFonts w:ascii="Times New Roman" w:hAnsi="Times New Roman" w:cs="Times New Roman"/>
            <w:color w:val="0000FF"/>
            <w:sz w:val="28"/>
            <w:szCs w:val="28"/>
          </w:rPr>
          <w:t>Порядка</w:t>
        </w:r>
      </w:hyperlink>
      <w:r w:rsidRPr="0098273C">
        <w:rPr>
          <w:rFonts w:ascii="Times New Roman" w:hAnsi="Times New Roman" w:cs="Times New Roman"/>
          <w:sz w:val="28"/>
          <w:szCs w:val="28"/>
        </w:rPr>
        <w:t xml:space="preserve"> разработки, реализации и оценки эффективности государственных программ Сахалинской области, утвержденного постановлением Правительства Сахалинской области от 08.04.2011 N 117.</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xml:space="preserve">Оценка эффективности подпрограммы государственной программы производится ежегодно. Основанием для оценки являются данные, включаемые в формы мониторинга реализации государственной программы в порядке и сроки, установленные </w:t>
      </w:r>
      <w:hyperlink r:id="rId101" w:history="1">
        <w:r w:rsidRPr="0098273C">
          <w:rPr>
            <w:rFonts w:ascii="Times New Roman" w:hAnsi="Times New Roman" w:cs="Times New Roman"/>
            <w:color w:val="0000FF"/>
            <w:sz w:val="28"/>
            <w:szCs w:val="28"/>
          </w:rPr>
          <w:t>Порядком</w:t>
        </w:r>
      </w:hyperlink>
      <w:r w:rsidRPr="0098273C">
        <w:rPr>
          <w:rFonts w:ascii="Times New Roman" w:hAnsi="Times New Roman" w:cs="Times New Roman"/>
          <w:sz w:val="28"/>
          <w:szCs w:val="28"/>
        </w:rPr>
        <w:t xml:space="preserve"> реализации государственных программ. Результаты оценки включаются в состав годового отчета о ходе реализации и оценке эффективности государственной программы.</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Оценка эффективности подпрограммы государственной программы осуществляется по мероприятиям, включенным в подпрограмму государственной программы, и определяется на основе степени достижения плановых значений индикаторов (показателей), степени реализации мероприятий, степени соответствия запланированному уровню расходов, интегрального показателя эффективности подпрограммы государственной программы на основе следующих формул:</w:t>
      </w:r>
    </w:p>
    <w:p w:rsidR="000B4A42" w:rsidRPr="0098273C" w:rsidRDefault="000B4A42">
      <w:pPr>
        <w:pStyle w:val="ConsPlusNormal"/>
        <w:ind w:firstLine="540"/>
        <w:jc w:val="both"/>
        <w:rPr>
          <w:rFonts w:ascii="Times New Roman" w:hAnsi="Times New Roman" w:cs="Times New Roman"/>
          <w:sz w:val="28"/>
          <w:szCs w:val="28"/>
        </w:rPr>
      </w:pPr>
      <w:bookmarkStart w:id="5" w:name="P676"/>
      <w:bookmarkEnd w:id="5"/>
      <w:r w:rsidRPr="0098273C">
        <w:rPr>
          <w:rFonts w:ascii="Times New Roman" w:hAnsi="Times New Roman" w:cs="Times New Roman"/>
          <w:sz w:val="28"/>
          <w:szCs w:val="28"/>
        </w:rPr>
        <w:t>1) Степень достижения планового значения индикатора (показателя):</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для индикаторов (показателей), желаемой тенденцией развития которых является увеличение значений:</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СД</w:t>
      </w:r>
      <w:r w:rsidRPr="0098273C">
        <w:rPr>
          <w:rFonts w:ascii="Times New Roman" w:hAnsi="Times New Roman" w:cs="Times New Roman"/>
          <w:sz w:val="28"/>
          <w:szCs w:val="28"/>
          <w:vertAlign w:val="subscript"/>
        </w:rPr>
        <w:t>i</w:t>
      </w:r>
      <w:r w:rsidRPr="0098273C">
        <w:rPr>
          <w:rFonts w:ascii="Times New Roman" w:hAnsi="Times New Roman" w:cs="Times New Roman"/>
          <w:sz w:val="28"/>
          <w:szCs w:val="28"/>
        </w:rPr>
        <w:t xml:space="preserve"> = ЗИ</w:t>
      </w:r>
      <w:r w:rsidRPr="0098273C">
        <w:rPr>
          <w:rFonts w:ascii="Times New Roman" w:hAnsi="Times New Roman" w:cs="Times New Roman"/>
          <w:sz w:val="28"/>
          <w:szCs w:val="28"/>
          <w:vertAlign w:val="subscript"/>
        </w:rPr>
        <w:t>фi</w:t>
      </w:r>
      <w:r w:rsidRPr="0098273C">
        <w:rPr>
          <w:rFonts w:ascii="Times New Roman" w:hAnsi="Times New Roman" w:cs="Times New Roman"/>
          <w:sz w:val="28"/>
          <w:szCs w:val="28"/>
        </w:rPr>
        <w:t xml:space="preserve"> / ЗИ</w:t>
      </w:r>
      <w:r w:rsidRPr="0098273C">
        <w:rPr>
          <w:rFonts w:ascii="Times New Roman" w:hAnsi="Times New Roman" w:cs="Times New Roman"/>
          <w:sz w:val="28"/>
          <w:szCs w:val="28"/>
          <w:vertAlign w:val="subscript"/>
        </w:rPr>
        <w:t>пi</w:t>
      </w:r>
      <w:r w:rsidRPr="0098273C">
        <w:rPr>
          <w:rFonts w:ascii="Times New Roman" w:hAnsi="Times New Roman" w:cs="Times New Roman"/>
          <w:sz w:val="28"/>
          <w:szCs w:val="28"/>
        </w:rPr>
        <w:t>;</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для индикаторов (показателей), желаемой тенденцией развития которых является снижение значений:</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СД</w:t>
      </w:r>
      <w:r w:rsidRPr="0098273C">
        <w:rPr>
          <w:rFonts w:ascii="Times New Roman" w:hAnsi="Times New Roman" w:cs="Times New Roman"/>
          <w:sz w:val="28"/>
          <w:szCs w:val="28"/>
          <w:vertAlign w:val="subscript"/>
        </w:rPr>
        <w:t>i</w:t>
      </w:r>
      <w:r w:rsidRPr="0098273C">
        <w:rPr>
          <w:rFonts w:ascii="Times New Roman" w:hAnsi="Times New Roman" w:cs="Times New Roman"/>
          <w:sz w:val="28"/>
          <w:szCs w:val="28"/>
        </w:rPr>
        <w:t xml:space="preserve"> = ЗИ</w:t>
      </w:r>
      <w:r w:rsidRPr="0098273C">
        <w:rPr>
          <w:rFonts w:ascii="Times New Roman" w:hAnsi="Times New Roman" w:cs="Times New Roman"/>
          <w:sz w:val="28"/>
          <w:szCs w:val="28"/>
          <w:vertAlign w:val="subscript"/>
        </w:rPr>
        <w:t>пi</w:t>
      </w:r>
      <w:r w:rsidRPr="0098273C">
        <w:rPr>
          <w:rFonts w:ascii="Times New Roman" w:hAnsi="Times New Roman" w:cs="Times New Roman"/>
          <w:sz w:val="28"/>
          <w:szCs w:val="28"/>
        </w:rPr>
        <w:t xml:space="preserve"> / ЗИ</w:t>
      </w:r>
      <w:r w:rsidRPr="0098273C">
        <w:rPr>
          <w:rFonts w:ascii="Times New Roman" w:hAnsi="Times New Roman" w:cs="Times New Roman"/>
          <w:sz w:val="28"/>
          <w:szCs w:val="28"/>
          <w:vertAlign w:val="subscript"/>
        </w:rPr>
        <w:t>фi</w:t>
      </w:r>
      <w:r w:rsidRPr="0098273C">
        <w:rPr>
          <w:rFonts w:ascii="Times New Roman" w:hAnsi="Times New Roman" w:cs="Times New Roman"/>
          <w:sz w:val="28"/>
          <w:szCs w:val="28"/>
        </w:rPr>
        <w:t>,</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где:</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СД</w:t>
      </w:r>
      <w:r w:rsidRPr="0098273C">
        <w:rPr>
          <w:rFonts w:ascii="Times New Roman" w:hAnsi="Times New Roman" w:cs="Times New Roman"/>
          <w:sz w:val="28"/>
          <w:szCs w:val="28"/>
          <w:vertAlign w:val="subscript"/>
        </w:rPr>
        <w:t>i</w:t>
      </w:r>
      <w:r w:rsidRPr="0098273C">
        <w:rPr>
          <w:rFonts w:ascii="Times New Roman" w:hAnsi="Times New Roman" w:cs="Times New Roman"/>
          <w:sz w:val="28"/>
          <w:szCs w:val="28"/>
        </w:rPr>
        <w:t xml:space="preserve"> - степень достижения планового значения i-го индикатора (показателя) подпрограммы государственной программы;</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ЗИ</w:t>
      </w:r>
      <w:r w:rsidRPr="0098273C">
        <w:rPr>
          <w:rFonts w:ascii="Times New Roman" w:hAnsi="Times New Roman" w:cs="Times New Roman"/>
          <w:sz w:val="28"/>
          <w:szCs w:val="28"/>
          <w:vertAlign w:val="subscript"/>
        </w:rPr>
        <w:t>фi</w:t>
      </w:r>
      <w:r w:rsidRPr="0098273C">
        <w:rPr>
          <w:rFonts w:ascii="Times New Roman" w:hAnsi="Times New Roman" w:cs="Times New Roman"/>
          <w:sz w:val="28"/>
          <w:szCs w:val="28"/>
        </w:rPr>
        <w:t xml:space="preserve"> - значение i-го индикатора (показателя) подпрограммы государственной программы, фактически достигнутое на конец отчетного периода;</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ЗИ</w:t>
      </w:r>
      <w:r w:rsidRPr="0098273C">
        <w:rPr>
          <w:rFonts w:ascii="Times New Roman" w:hAnsi="Times New Roman" w:cs="Times New Roman"/>
          <w:sz w:val="28"/>
          <w:szCs w:val="28"/>
          <w:vertAlign w:val="subscript"/>
        </w:rPr>
        <w:t>пi</w:t>
      </w:r>
      <w:r w:rsidRPr="0098273C">
        <w:rPr>
          <w:rFonts w:ascii="Times New Roman" w:hAnsi="Times New Roman" w:cs="Times New Roman"/>
          <w:sz w:val="28"/>
          <w:szCs w:val="28"/>
        </w:rPr>
        <w:t xml:space="preserve"> - плановое значение i-го индикатора (показателя) подпрограммы государственной программы.</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Если СД</w:t>
      </w:r>
      <w:r w:rsidRPr="0098273C">
        <w:rPr>
          <w:rFonts w:ascii="Times New Roman" w:hAnsi="Times New Roman" w:cs="Times New Roman"/>
          <w:sz w:val="28"/>
          <w:szCs w:val="28"/>
          <w:vertAlign w:val="subscript"/>
        </w:rPr>
        <w:t>i</w:t>
      </w:r>
      <w:r w:rsidRPr="0098273C">
        <w:rPr>
          <w:rFonts w:ascii="Times New Roman" w:hAnsi="Times New Roman" w:cs="Times New Roman"/>
          <w:sz w:val="28"/>
          <w:szCs w:val="28"/>
        </w:rPr>
        <w:t xml:space="preserve"> &gt; 1, то значение СД</w:t>
      </w:r>
      <w:r w:rsidRPr="0098273C">
        <w:rPr>
          <w:rFonts w:ascii="Times New Roman" w:hAnsi="Times New Roman" w:cs="Times New Roman"/>
          <w:sz w:val="28"/>
          <w:szCs w:val="28"/>
          <w:vertAlign w:val="subscript"/>
        </w:rPr>
        <w:t>i</w:t>
      </w:r>
      <w:r w:rsidRPr="0098273C">
        <w:rPr>
          <w:rFonts w:ascii="Times New Roman" w:hAnsi="Times New Roman" w:cs="Times New Roman"/>
          <w:sz w:val="28"/>
          <w:szCs w:val="28"/>
        </w:rPr>
        <w:t xml:space="preserve"> принимается равным 1.</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На основе степени достижения плановых значений каждого индикатора (показателя) подпрограммы государственной программы рассчитывается средняя арифметическая величина степени достижения плановых значений индикаторов подпрограммы по следующей формуле:</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98273C">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pict>
          <v:shape id="_x0000_i1027" style="width:90.75pt;height:20.25pt" coordsize="" o:spt="100" adj="0,,0" path="" filled="f" stroked="f">
            <v:stroke joinstyle="miter"/>
            <v:imagedata r:id="rId46" o:title="base_23762_60965_10"/>
            <v:formulas/>
            <v:path o:connecttype="segments"/>
          </v:shape>
        </w:pic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где:</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СД - степень достижения плановых значений индикаторов (показателей) подпрограммы;</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N - число индикаторов (показателей) в подпрограмме государственной программы.</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2) Степень реализации мероприятий:</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СР</w:t>
      </w:r>
      <w:r w:rsidRPr="0098273C">
        <w:rPr>
          <w:rFonts w:ascii="Times New Roman" w:hAnsi="Times New Roman" w:cs="Times New Roman"/>
          <w:sz w:val="28"/>
          <w:szCs w:val="28"/>
          <w:vertAlign w:val="subscript"/>
        </w:rPr>
        <w:t>м</w:t>
      </w:r>
      <w:r w:rsidRPr="0098273C">
        <w:rPr>
          <w:rFonts w:ascii="Times New Roman" w:hAnsi="Times New Roman" w:cs="Times New Roman"/>
          <w:sz w:val="28"/>
          <w:szCs w:val="28"/>
        </w:rPr>
        <w:t xml:space="preserve"> = М</w:t>
      </w:r>
      <w:r w:rsidRPr="0098273C">
        <w:rPr>
          <w:rFonts w:ascii="Times New Roman" w:hAnsi="Times New Roman" w:cs="Times New Roman"/>
          <w:sz w:val="28"/>
          <w:szCs w:val="28"/>
          <w:vertAlign w:val="subscript"/>
        </w:rPr>
        <w:t>ф</w:t>
      </w:r>
      <w:r w:rsidRPr="0098273C">
        <w:rPr>
          <w:rFonts w:ascii="Times New Roman" w:hAnsi="Times New Roman" w:cs="Times New Roman"/>
          <w:sz w:val="28"/>
          <w:szCs w:val="28"/>
        </w:rPr>
        <w:t xml:space="preserve"> / М</w:t>
      </w:r>
      <w:r w:rsidRPr="0098273C">
        <w:rPr>
          <w:rFonts w:ascii="Times New Roman" w:hAnsi="Times New Roman" w:cs="Times New Roman"/>
          <w:sz w:val="28"/>
          <w:szCs w:val="28"/>
          <w:vertAlign w:val="subscript"/>
        </w:rPr>
        <w:t>п</w:t>
      </w:r>
      <w:r w:rsidRPr="0098273C">
        <w:rPr>
          <w:rFonts w:ascii="Times New Roman" w:hAnsi="Times New Roman" w:cs="Times New Roman"/>
          <w:sz w:val="28"/>
          <w:szCs w:val="28"/>
        </w:rPr>
        <w:t>,</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где:</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СР</w:t>
      </w:r>
      <w:r w:rsidRPr="0098273C">
        <w:rPr>
          <w:rFonts w:ascii="Times New Roman" w:hAnsi="Times New Roman" w:cs="Times New Roman"/>
          <w:sz w:val="28"/>
          <w:szCs w:val="28"/>
          <w:vertAlign w:val="subscript"/>
        </w:rPr>
        <w:t>м</w:t>
      </w:r>
      <w:r w:rsidRPr="0098273C">
        <w:rPr>
          <w:rFonts w:ascii="Times New Roman" w:hAnsi="Times New Roman" w:cs="Times New Roman"/>
          <w:sz w:val="28"/>
          <w:szCs w:val="28"/>
        </w:rPr>
        <w:t xml:space="preserve"> - степень реализации мероприятий подпрограммы государственной программы;</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М</w:t>
      </w:r>
      <w:r w:rsidRPr="0098273C">
        <w:rPr>
          <w:rFonts w:ascii="Times New Roman" w:hAnsi="Times New Roman" w:cs="Times New Roman"/>
          <w:sz w:val="28"/>
          <w:szCs w:val="28"/>
          <w:vertAlign w:val="subscript"/>
        </w:rPr>
        <w:t>ф</w:t>
      </w:r>
      <w:r w:rsidRPr="0098273C">
        <w:rPr>
          <w:rFonts w:ascii="Times New Roman" w:hAnsi="Times New Roman" w:cs="Times New Roman"/>
          <w:sz w:val="28"/>
          <w:szCs w:val="28"/>
        </w:rPr>
        <w:t xml:space="preserve"> - количество мероприятий, выполненных в полном объеме, из числа мероприятий, запланированных к реализации в отчетном году;</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М</w:t>
      </w:r>
      <w:r w:rsidRPr="0098273C">
        <w:rPr>
          <w:rFonts w:ascii="Times New Roman" w:hAnsi="Times New Roman" w:cs="Times New Roman"/>
          <w:sz w:val="28"/>
          <w:szCs w:val="28"/>
          <w:vertAlign w:val="subscript"/>
        </w:rPr>
        <w:t>п</w:t>
      </w:r>
      <w:r w:rsidRPr="0098273C">
        <w:rPr>
          <w:rFonts w:ascii="Times New Roman" w:hAnsi="Times New Roman" w:cs="Times New Roman"/>
          <w:sz w:val="28"/>
          <w:szCs w:val="28"/>
        </w:rPr>
        <w:t xml:space="preserve"> - общее количество мероприятий, запланированных к реализации в отчетном году.</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Расчет степени реализации мероприятий осуществляется по мероприятиям, включенным в план-график реализации государственной программы.</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3) Степень соответствия запланированному уровню расходов:</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СС</w:t>
      </w:r>
      <w:r w:rsidRPr="0098273C">
        <w:rPr>
          <w:rFonts w:ascii="Times New Roman" w:hAnsi="Times New Roman" w:cs="Times New Roman"/>
          <w:sz w:val="28"/>
          <w:szCs w:val="28"/>
          <w:vertAlign w:val="subscript"/>
        </w:rPr>
        <w:t>ур</w:t>
      </w:r>
      <w:r w:rsidRPr="0098273C">
        <w:rPr>
          <w:rFonts w:ascii="Times New Roman" w:hAnsi="Times New Roman" w:cs="Times New Roman"/>
          <w:sz w:val="28"/>
          <w:szCs w:val="28"/>
        </w:rPr>
        <w:t xml:space="preserve"> = Р</w:t>
      </w:r>
      <w:r w:rsidRPr="0098273C">
        <w:rPr>
          <w:rFonts w:ascii="Times New Roman" w:hAnsi="Times New Roman" w:cs="Times New Roman"/>
          <w:sz w:val="28"/>
          <w:szCs w:val="28"/>
          <w:vertAlign w:val="subscript"/>
        </w:rPr>
        <w:t>ф</w:t>
      </w:r>
      <w:r w:rsidRPr="0098273C">
        <w:rPr>
          <w:rFonts w:ascii="Times New Roman" w:hAnsi="Times New Roman" w:cs="Times New Roman"/>
          <w:sz w:val="28"/>
          <w:szCs w:val="28"/>
        </w:rPr>
        <w:t xml:space="preserve"> / Р</w:t>
      </w:r>
      <w:r w:rsidRPr="0098273C">
        <w:rPr>
          <w:rFonts w:ascii="Times New Roman" w:hAnsi="Times New Roman" w:cs="Times New Roman"/>
          <w:sz w:val="28"/>
          <w:szCs w:val="28"/>
          <w:vertAlign w:val="subscript"/>
        </w:rPr>
        <w:t>п</w:t>
      </w:r>
      <w:r w:rsidRPr="0098273C">
        <w:rPr>
          <w:rFonts w:ascii="Times New Roman" w:hAnsi="Times New Roman" w:cs="Times New Roman"/>
          <w:sz w:val="28"/>
          <w:szCs w:val="28"/>
        </w:rPr>
        <w:t>,</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где:</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СС</w:t>
      </w:r>
      <w:r w:rsidRPr="0098273C">
        <w:rPr>
          <w:rFonts w:ascii="Times New Roman" w:hAnsi="Times New Roman" w:cs="Times New Roman"/>
          <w:sz w:val="28"/>
          <w:szCs w:val="28"/>
          <w:vertAlign w:val="subscript"/>
        </w:rPr>
        <w:t>ур</w:t>
      </w:r>
      <w:r w:rsidRPr="0098273C">
        <w:rPr>
          <w:rFonts w:ascii="Times New Roman" w:hAnsi="Times New Roman" w:cs="Times New Roman"/>
          <w:sz w:val="28"/>
          <w:szCs w:val="28"/>
        </w:rPr>
        <w:t xml:space="preserve"> - степень соответствия запланированному уровню расходов подпрограммы государственной программы;</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Р</w:t>
      </w:r>
      <w:r w:rsidRPr="0098273C">
        <w:rPr>
          <w:rFonts w:ascii="Times New Roman" w:hAnsi="Times New Roman" w:cs="Times New Roman"/>
          <w:sz w:val="28"/>
          <w:szCs w:val="28"/>
          <w:vertAlign w:val="subscript"/>
        </w:rPr>
        <w:t>ф</w:t>
      </w:r>
      <w:r w:rsidRPr="0098273C">
        <w:rPr>
          <w:rFonts w:ascii="Times New Roman" w:hAnsi="Times New Roman" w:cs="Times New Roman"/>
          <w:sz w:val="28"/>
          <w:szCs w:val="28"/>
        </w:rPr>
        <w:t xml:space="preserve"> - фактические расходы на реализацию подпрограммы государственной программы в отчетном году;</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Р</w:t>
      </w:r>
      <w:r w:rsidRPr="0098273C">
        <w:rPr>
          <w:rFonts w:ascii="Times New Roman" w:hAnsi="Times New Roman" w:cs="Times New Roman"/>
          <w:sz w:val="28"/>
          <w:szCs w:val="28"/>
          <w:vertAlign w:val="subscript"/>
        </w:rPr>
        <w:t>п</w:t>
      </w:r>
      <w:r w:rsidRPr="0098273C">
        <w:rPr>
          <w:rFonts w:ascii="Times New Roman" w:hAnsi="Times New Roman" w:cs="Times New Roman"/>
          <w:sz w:val="28"/>
          <w:szCs w:val="28"/>
        </w:rPr>
        <w:t xml:space="preserve"> - плановые расходы на реализацию подпрограммы государственной программы в отчетном году.</w:t>
      </w:r>
    </w:p>
    <w:p w:rsidR="000B4A42" w:rsidRPr="0098273C" w:rsidRDefault="000B4A42">
      <w:pPr>
        <w:pStyle w:val="ConsPlusNormal"/>
        <w:ind w:firstLine="540"/>
        <w:jc w:val="both"/>
        <w:rPr>
          <w:rFonts w:ascii="Times New Roman" w:hAnsi="Times New Roman" w:cs="Times New Roman"/>
          <w:sz w:val="28"/>
          <w:szCs w:val="28"/>
        </w:rPr>
      </w:pPr>
      <w:bookmarkStart w:id="6" w:name="P714"/>
      <w:bookmarkEnd w:id="6"/>
      <w:r w:rsidRPr="0098273C">
        <w:rPr>
          <w:rFonts w:ascii="Times New Roman" w:hAnsi="Times New Roman" w:cs="Times New Roman"/>
          <w:sz w:val="28"/>
          <w:szCs w:val="28"/>
        </w:rPr>
        <w:t>4) Интегральный показатель эффективности подпрограммы государственной программы:</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ПЭ</w:t>
      </w:r>
      <w:r w:rsidRPr="0098273C">
        <w:rPr>
          <w:rFonts w:ascii="Times New Roman" w:hAnsi="Times New Roman" w:cs="Times New Roman"/>
          <w:sz w:val="28"/>
          <w:szCs w:val="28"/>
          <w:vertAlign w:val="subscript"/>
        </w:rPr>
        <w:t>j</w:t>
      </w:r>
      <w:r w:rsidRPr="0098273C">
        <w:rPr>
          <w:rFonts w:ascii="Times New Roman" w:hAnsi="Times New Roman" w:cs="Times New Roman"/>
          <w:sz w:val="28"/>
          <w:szCs w:val="28"/>
        </w:rPr>
        <w:t xml:space="preserve"> = (СД</w:t>
      </w:r>
      <w:r w:rsidRPr="0098273C">
        <w:rPr>
          <w:rFonts w:ascii="Times New Roman" w:hAnsi="Times New Roman" w:cs="Times New Roman"/>
          <w:sz w:val="28"/>
          <w:szCs w:val="28"/>
          <w:vertAlign w:val="subscript"/>
        </w:rPr>
        <w:t>j</w:t>
      </w:r>
      <w:r w:rsidRPr="0098273C">
        <w:rPr>
          <w:rFonts w:ascii="Times New Roman" w:hAnsi="Times New Roman" w:cs="Times New Roman"/>
          <w:sz w:val="28"/>
          <w:szCs w:val="28"/>
        </w:rPr>
        <w:t xml:space="preserve"> + СР</w:t>
      </w:r>
      <w:r w:rsidRPr="0098273C">
        <w:rPr>
          <w:rFonts w:ascii="Times New Roman" w:hAnsi="Times New Roman" w:cs="Times New Roman"/>
          <w:sz w:val="28"/>
          <w:szCs w:val="28"/>
          <w:vertAlign w:val="subscript"/>
        </w:rPr>
        <w:t>мj</w:t>
      </w:r>
      <w:r w:rsidRPr="0098273C">
        <w:rPr>
          <w:rFonts w:ascii="Times New Roman" w:hAnsi="Times New Roman" w:cs="Times New Roman"/>
          <w:sz w:val="28"/>
          <w:szCs w:val="28"/>
        </w:rPr>
        <w:t xml:space="preserve"> + СС</w:t>
      </w:r>
      <w:r w:rsidRPr="0098273C">
        <w:rPr>
          <w:rFonts w:ascii="Times New Roman" w:hAnsi="Times New Roman" w:cs="Times New Roman"/>
          <w:sz w:val="28"/>
          <w:szCs w:val="28"/>
          <w:vertAlign w:val="subscript"/>
        </w:rPr>
        <w:t>урj</w:t>
      </w:r>
      <w:r w:rsidRPr="0098273C">
        <w:rPr>
          <w:rFonts w:ascii="Times New Roman" w:hAnsi="Times New Roman" w:cs="Times New Roman"/>
          <w:sz w:val="28"/>
          <w:szCs w:val="28"/>
        </w:rPr>
        <w:t>) / 3,</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где:</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ПЭ</w:t>
      </w:r>
      <w:r w:rsidRPr="0098273C">
        <w:rPr>
          <w:rFonts w:ascii="Times New Roman" w:hAnsi="Times New Roman" w:cs="Times New Roman"/>
          <w:sz w:val="28"/>
          <w:szCs w:val="28"/>
          <w:vertAlign w:val="subscript"/>
        </w:rPr>
        <w:t>j</w:t>
      </w:r>
      <w:r w:rsidRPr="0098273C">
        <w:rPr>
          <w:rFonts w:ascii="Times New Roman" w:hAnsi="Times New Roman" w:cs="Times New Roman"/>
          <w:sz w:val="28"/>
          <w:szCs w:val="28"/>
        </w:rPr>
        <w:t xml:space="preserve"> - интегральный показатель эффективности подпрограммы государственной программы;</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СД</w:t>
      </w:r>
      <w:r w:rsidRPr="0098273C">
        <w:rPr>
          <w:rFonts w:ascii="Times New Roman" w:hAnsi="Times New Roman" w:cs="Times New Roman"/>
          <w:sz w:val="28"/>
          <w:szCs w:val="28"/>
          <w:vertAlign w:val="subscript"/>
        </w:rPr>
        <w:t>j</w:t>
      </w:r>
      <w:r w:rsidRPr="0098273C">
        <w:rPr>
          <w:rFonts w:ascii="Times New Roman" w:hAnsi="Times New Roman" w:cs="Times New Roman"/>
          <w:sz w:val="28"/>
          <w:szCs w:val="28"/>
        </w:rPr>
        <w:t xml:space="preserve"> - степень достижения плановых значений индикаторов (показателей) подпрограммы государственной программы;</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СР</w:t>
      </w:r>
      <w:r w:rsidRPr="0098273C">
        <w:rPr>
          <w:rFonts w:ascii="Times New Roman" w:hAnsi="Times New Roman" w:cs="Times New Roman"/>
          <w:sz w:val="28"/>
          <w:szCs w:val="28"/>
          <w:vertAlign w:val="subscript"/>
        </w:rPr>
        <w:t>мj</w:t>
      </w:r>
      <w:r w:rsidRPr="0098273C">
        <w:rPr>
          <w:rFonts w:ascii="Times New Roman" w:hAnsi="Times New Roman" w:cs="Times New Roman"/>
          <w:sz w:val="28"/>
          <w:szCs w:val="28"/>
        </w:rPr>
        <w:t xml:space="preserve"> - степень реализации мероприятий подпрограммы государственной программы;</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СС</w:t>
      </w:r>
      <w:r w:rsidRPr="0098273C">
        <w:rPr>
          <w:rFonts w:ascii="Times New Roman" w:hAnsi="Times New Roman" w:cs="Times New Roman"/>
          <w:sz w:val="28"/>
          <w:szCs w:val="28"/>
          <w:vertAlign w:val="subscript"/>
        </w:rPr>
        <w:t>урj</w:t>
      </w:r>
      <w:r w:rsidRPr="0098273C">
        <w:rPr>
          <w:rFonts w:ascii="Times New Roman" w:hAnsi="Times New Roman" w:cs="Times New Roman"/>
          <w:sz w:val="28"/>
          <w:szCs w:val="28"/>
        </w:rPr>
        <w:t xml:space="preserve"> - степень соответствия запланированному уровню расходов подпрограммы государственной программы.</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xml:space="preserve">Показатели эффективности подпрограммы государственной программы, предусмотренные </w:t>
      </w:r>
      <w:hyperlink w:anchor="P676" w:history="1">
        <w:r w:rsidRPr="0098273C">
          <w:rPr>
            <w:rFonts w:ascii="Times New Roman" w:hAnsi="Times New Roman" w:cs="Times New Roman"/>
            <w:color w:val="0000FF"/>
            <w:sz w:val="28"/>
            <w:szCs w:val="28"/>
          </w:rPr>
          <w:t>пунктами 1)</w:t>
        </w:r>
      </w:hyperlink>
      <w:r w:rsidRPr="0098273C">
        <w:rPr>
          <w:rFonts w:ascii="Times New Roman" w:hAnsi="Times New Roman" w:cs="Times New Roman"/>
          <w:sz w:val="28"/>
          <w:szCs w:val="28"/>
        </w:rPr>
        <w:t xml:space="preserve"> - </w:t>
      </w:r>
      <w:hyperlink w:anchor="P714" w:history="1">
        <w:r w:rsidRPr="0098273C">
          <w:rPr>
            <w:rFonts w:ascii="Times New Roman" w:hAnsi="Times New Roman" w:cs="Times New Roman"/>
            <w:color w:val="0000FF"/>
            <w:sz w:val="28"/>
            <w:szCs w:val="28"/>
          </w:rPr>
          <w:t>4)</w:t>
        </w:r>
      </w:hyperlink>
      <w:r w:rsidRPr="0098273C">
        <w:rPr>
          <w:rFonts w:ascii="Times New Roman" w:hAnsi="Times New Roman" w:cs="Times New Roman"/>
          <w:sz w:val="28"/>
          <w:szCs w:val="28"/>
        </w:rPr>
        <w:t xml:space="preserve"> настоящего раздела, оцениваются согласно следующим значениям:</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высокий уровень эффективности, если значение составляет более 0,95;</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средний уровень эффективности, если значение составляет от 0,90 до 0,95;</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низкий уровень эффективности, если значение составляет от 0,83 до 0,90.</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В остальных случаях эффективность подпрограммы государственной программы признается неудовлетворительной.</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Title"/>
        <w:jc w:val="center"/>
        <w:outlineLvl w:val="1"/>
        <w:rPr>
          <w:rFonts w:ascii="Times New Roman" w:hAnsi="Times New Roman" w:cs="Times New Roman"/>
          <w:sz w:val="28"/>
          <w:szCs w:val="28"/>
        </w:rPr>
      </w:pPr>
      <w:bookmarkStart w:id="7" w:name="P733"/>
      <w:bookmarkEnd w:id="7"/>
      <w:r w:rsidRPr="0098273C">
        <w:rPr>
          <w:rFonts w:ascii="Times New Roman" w:hAnsi="Times New Roman" w:cs="Times New Roman"/>
          <w:sz w:val="28"/>
          <w:szCs w:val="28"/>
        </w:rPr>
        <w:t>ПОДПРОГРАММА N 2</w:t>
      </w:r>
    </w:p>
    <w:p w:rsidR="000B4A42" w:rsidRPr="0098273C" w:rsidRDefault="000B4A42">
      <w:pPr>
        <w:pStyle w:val="ConsPlusTitle"/>
        <w:jc w:val="center"/>
        <w:rPr>
          <w:rFonts w:ascii="Times New Roman" w:hAnsi="Times New Roman" w:cs="Times New Roman"/>
          <w:sz w:val="28"/>
          <w:szCs w:val="28"/>
        </w:rPr>
      </w:pPr>
      <w:r w:rsidRPr="0098273C">
        <w:rPr>
          <w:rFonts w:ascii="Times New Roman" w:hAnsi="Times New Roman" w:cs="Times New Roman"/>
          <w:sz w:val="28"/>
          <w:szCs w:val="28"/>
        </w:rPr>
        <w:t>"ПОВЫШЕНИЕ БЕЗОПАСНОСТИ ДОРОЖНОГО ДВИЖЕНИЯ</w:t>
      </w:r>
    </w:p>
    <w:p w:rsidR="000B4A42" w:rsidRPr="0098273C" w:rsidRDefault="000B4A42">
      <w:pPr>
        <w:pStyle w:val="ConsPlusTitle"/>
        <w:jc w:val="center"/>
        <w:rPr>
          <w:rFonts w:ascii="Times New Roman" w:hAnsi="Times New Roman" w:cs="Times New Roman"/>
          <w:sz w:val="28"/>
          <w:szCs w:val="28"/>
        </w:rPr>
      </w:pPr>
      <w:r w:rsidRPr="0098273C">
        <w:rPr>
          <w:rFonts w:ascii="Times New Roman" w:hAnsi="Times New Roman" w:cs="Times New Roman"/>
          <w:sz w:val="28"/>
          <w:szCs w:val="28"/>
        </w:rPr>
        <w:t>В САХАЛИНСКОЙ ОБЛАСТИ"</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Список изменяющих документов</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(в ред. Постановлений Правительства Сахалинской области</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 xml:space="preserve">от 28.06.2013 </w:t>
      </w:r>
      <w:hyperlink r:id="rId102" w:history="1">
        <w:r w:rsidRPr="0098273C">
          <w:rPr>
            <w:rFonts w:ascii="Times New Roman" w:hAnsi="Times New Roman" w:cs="Times New Roman"/>
            <w:color w:val="0000FF"/>
            <w:sz w:val="28"/>
            <w:szCs w:val="28"/>
          </w:rPr>
          <w:t>N 329</w:t>
        </w:r>
      </w:hyperlink>
      <w:r w:rsidRPr="0098273C">
        <w:rPr>
          <w:rFonts w:ascii="Times New Roman" w:hAnsi="Times New Roman" w:cs="Times New Roman"/>
          <w:sz w:val="28"/>
          <w:szCs w:val="28"/>
        </w:rPr>
        <w:t xml:space="preserve">, от 31.12.2013 </w:t>
      </w:r>
      <w:hyperlink r:id="rId103" w:history="1">
        <w:r w:rsidRPr="0098273C">
          <w:rPr>
            <w:rFonts w:ascii="Times New Roman" w:hAnsi="Times New Roman" w:cs="Times New Roman"/>
            <w:color w:val="0000FF"/>
            <w:sz w:val="28"/>
            <w:szCs w:val="28"/>
          </w:rPr>
          <w:t>N 798</w:t>
        </w:r>
      </w:hyperlink>
      <w:r w:rsidRPr="0098273C">
        <w:rPr>
          <w:rFonts w:ascii="Times New Roman" w:hAnsi="Times New Roman" w:cs="Times New Roman"/>
          <w:sz w:val="28"/>
          <w:szCs w:val="28"/>
        </w:rPr>
        <w:t xml:space="preserve">, от 18.08.2014 </w:t>
      </w:r>
      <w:hyperlink r:id="rId104" w:history="1">
        <w:r w:rsidRPr="0098273C">
          <w:rPr>
            <w:rFonts w:ascii="Times New Roman" w:hAnsi="Times New Roman" w:cs="Times New Roman"/>
            <w:color w:val="0000FF"/>
            <w:sz w:val="28"/>
            <w:szCs w:val="28"/>
          </w:rPr>
          <w:t>N 388</w:t>
        </w:r>
      </w:hyperlink>
      <w:r w:rsidRPr="0098273C">
        <w:rPr>
          <w:rFonts w:ascii="Times New Roman" w:hAnsi="Times New Roman" w:cs="Times New Roman"/>
          <w:sz w:val="28"/>
          <w:szCs w:val="28"/>
        </w:rPr>
        <w:t>,</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 xml:space="preserve">от 31.12.2014 </w:t>
      </w:r>
      <w:hyperlink r:id="rId105" w:history="1">
        <w:r w:rsidRPr="0098273C">
          <w:rPr>
            <w:rFonts w:ascii="Times New Roman" w:hAnsi="Times New Roman" w:cs="Times New Roman"/>
            <w:color w:val="0000FF"/>
            <w:sz w:val="28"/>
            <w:szCs w:val="28"/>
          </w:rPr>
          <w:t>N 669</w:t>
        </w:r>
      </w:hyperlink>
      <w:r w:rsidRPr="0098273C">
        <w:rPr>
          <w:rFonts w:ascii="Times New Roman" w:hAnsi="Times New Roman" w:cs="Times New Roman"/>
          <w:sz w:val="28"/>
          <w:szCs w:val="28"/>
        </w:rPr>
        <w:t xml:space="preserve">, от 04.02.2016 </w:t>
      </w:r>
      <w:hyperlink r:id="rId106" w:history="1">
        <w:r w:rsidRPr="0098273C">
          <w:rPr>
            <w:rFonts w:ascii="Times New Roman" w:hAnsi="Times New Roman" w:cs="Times New Roman"/>
            <w:color w:val="0000FF"/>
            <w:sz w:val="28"/>
            <w:szCs w:val="28"/>
          </w:rPr>
          <w:t>N 40</w:t>
        </w:r>
      </w:hyperlink>
      <w:r w:rsidRPr="0098273C">
        <w:rPr>
          <w:rFonts w:ascii="Times New Roman" w:hAnsi="Times New Roman" w:cs="Times New Roman"/>
          <w:sz w:val="28"/>
          <w:szCs w:val="28"/>
        </w:rPr>
        <w:t xml:space="preserve">, от 12.05.2016 </w:t>
      </w:r>
      <w:hyperlink r:id="rId107" w:history="1">
        <w:r w:rsidRPr="0098273C">
          <w:rPr>
            <w:rFonts w:ascii="Times New Roman" w:hAnsi="Times New Roman" w:cs="Times New Roman"/>
            <w:color w:val="0000FF"/>
            <w:sz w:val="28"/>
            <w:szCs w:val="28"/>
          </w:rPr>
          <w:t>N 230</w:t>
        </w:r>
      </w:hyperlink>
      <w:r w:rsidRPr="0098273C">
        <w:rPr>
          <w:rFonts w:ascii="Times New Roman" w:hAnsi="Times New Roman" w:cs="Times New Roman"/>
          <w:sz w:val="28"/>
          <w:szCs w:val="28"/>
        </w:rPr>
        <w:t>)</w:t>
      </w:r>
    </w:p>
    <w:p w:rsidR="000B4A42" w:rsidRPr="0098273C" w:rsidRDefault="000B4A42">
      <w:pPr>
        <w:pStyle w:val="ConsPlusNormal"/>
        <w:jc w:val="right"/>
        <w:rPr>
          <w:rFonts w:ascii="Times New Roman" w:hAnsi="Times New Roman" w:cs="Times New Roman"/>
          <w:sz w:val="28"/>
          <w:szCs w:val="28"/>
        </w:rPr>
      </w:pPr>
    </w:p>
    <w:p w:rsidR="000B4A42" w:rsidRPr="0098273C" w:rsidRDefault="000B4A42">
      <w:pPr>
        <w:rPr>
          <w:rFonts w:ascii="Times New Roman" w:hAnsi="Times New Roman" w:cs="Times New Roman"/>
          <w:sz w:val="28"/>
          <w:szCs w:val="28"/>
        </w:rPr>
        <w:sectPr w:rsidR="000B4A42" w:rsidRPr="0098273C">
          <w:pgSz w:w="11905" w:h="16838"/>
          <w:pgMar w:top="1134" w:right="850" w:bottom="1134" w:left="1701" w:header="0" w:footer="0" w:gutter="0"/>
          <w:cols w:space="720"/>
        </w:sectPr>
      </w:pPr>
    </w:p>
    <w:p w:rsidR="000B4A42" w:rsidRPr="0098273C" w:rsidRDefault="000B4A42">
      <w:pPr>
        <w:pStyle w:val="ConsPlusNormal"/>
        <w:jc w:val="center"/>
        <w:outlineLvl w:val="2"/>
        <w:rPr>
          <w:rFonts w:ascii="Times New Roman" w:hAnsi="Times New Roman" w:cs="Times New Roman"/>
          <w:sz w:val="28"/>
          <w:szCs w:val="28"/>
        </w:rPr>
      </w:pPr>
      <w:r w:rsidRPr="0098273C">
        <w:rPr>
          <w:rFonts w:ascii="Times New Roman" w:hAnsi="Times New Roman" w:cs="Times New Roman"/>
          <w:sz w:val="28"/>
          <w:szCs w:val="28"/>
        </w:rPr>
        <w:t>Паспорт</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подпрограммы "Повышение безопасности</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дорожного движения в Сахалинской области"</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 xml:space="preserve">(в ред. </w:t>
      </w:r>
      <w:hyperlink r:id="rId108" w:history="1">
        <w:r w:rsidRPr="0098273C">
          <w:rPr>
            <w:rFonts w:ascii="Times New Roman" w:hAnsi="Times New Roman" w:cs="Times New Roman"/>
            <w:color w:val="0000FF"/>
            <w:sz w:val="28"/>
            <w:szCs w:val="28"/>
          </w:rPr>
          <w:t>Постановления</w:t>
        </w:r>
      </w:hyperlink>
      <w:r w:rsidRPr="0098273C">
        <w:rPr>
          <w:rFonts w:ascii="Times New Roman" w:hAnsi="Times New Roman" w:cs="Times New Roman"/>
          <w:sz w:val="28"/>
          <w:szCs w:val="28"/>
        </w:rPr>
        <w:t xml:space="preserve"> Правительства Сахалинской области</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от 31.12.2014 N 669)</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 xml:space="preserve">(в ред. </w:t>
      </w:r>
      <w:hyperlink r:id="rId109" w:history="1">
        <w:r w:rsidRPr="0098273C">
          <w:rPr>
            <w:rFonts w:ascii="Times New Roman" w:hAnsi="Times New Roman" w:cs="Times New Roman"/>
            <w:color w:val="0000FF"/>
            <w:sz w:val="28"/>
            <w:szCs w:val="28"/>
          </w:rPr>
          <w:t>Постановления</w:t>
        </w:r>
      </w:hyperlink>
      <w:r w:rsidRPr="0098273C">
        <w:rPr>
          <w:rFonts w:ascii="Times New Roman" w:hAnsi="Times New Roman" w:cs="Times New Roman"/>
          <w:sz w:val="28"/>
          <w:szCs w:val="28"/>
        </w:rPr>
        <w:t xml:space="preserve"> Правительства Сахалинской области</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от 18.08.2014 N 388)</w:t>
      </w:r>
    </w:p>
    <w:p w:rsidR="000B4A42" w:rsidRPr="0098273C" w:rsidRDefault="000B4A42">
      <w:pPr>
        <w:pStyle w:val="ConsPlusNormal"/>
        <w:jc w:val="center"/>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685"/>
        <w:gridCol w:w="5953"/>
      </w:tblGrid>
      <w:tr w:rsidR="000B4A42" w:rsidRPr="0098273C">
        <w:tc>
          <w:tcPr>
            <w:tcW w:w="3685" w:type="dxa"/>
            <w:tcBorders>
              <w:top w:val="nil"/>
              <w:left w:val="nil"/>
              <w:bottom w:val="nil"/>
              <w:right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Наименование подпрограммы</w:t>
            </w:r>
          </w:p>
        </w:tc>
        <w:tc>
          <w:tcPr>
            <w:tcW w:w="5953" w:type="dxa"/>
            <w:tcBorders>
              <w:top w:val="nil"/>
              <w:left w:val="nil"/>
              <w:bottom w:val="nil"/>
              <w:right w:val="nil"/>
            </w:tcBorders>
          </w:tcPr>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Повышение безопасности дорожного движения в Сахалинской области</w:t>
            </w:r>
          </w:p>
        </w:tc>
      </w:tr>
      <w:tr w:rsidR="000B4A42" w:rsidRPr="0098273C">
        <w:tc>
          <w:tcPr>
            <w:tcW w:w="9638" w:type="dxa"/>
            <w:gridSpan w:val="2"/>
            <w:tcBorders>
              <w:top w:val="nil"/>
              <w:left w:val="nil"/>
              <w:bottom w:val="nil"/>
              <w:right w:val="nil"/>
            </w:tcBorders>
          </w:tcPr>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xml:space="preserve">(в ред. </w:t>
            </w:r>
            <w:hyperlink r:id="rId110" w:history="1">
              <w:r w:rsidRPr="0098273C">
                <w:rPr>
                  <w:rFonts w:ascii="Times New Roman" w:hAnsi="Times New Roman" w:cs="Times New Roman"/>
                  <w:color w:val="0000FF"/>
                  <w:sz w:val="28"/>
                  <w:szCs w:val="28"/>
                </w:rPr>
                <w:t>Постановления</w:t>
              </w:r>
            </w:hyperlink>
            <w:r w:rsidRPr="0098273C">
              <w:rPr>
                <w:rFonts w:ascii="Times New Roman" w:hAnsi="Times New Roman" w:cs="Times New Roman"/>
                <w:sz w:val="28"/>
                <w:szCs w:val="28"/>
              </w:rPr>
              <w:t xml:space="preserve"> Правительства Сахалинской области от 31.12.2014 N 669)</w:t>
            </w:r>
          </w:p>
        </w:tc>
      </w:tr>
      <w:tr w:rsidR="000B4A42" w:rsidRPr="0098273C">
        <w:tc>
          <w:tcPr>
            <w:tcW w:w="3685" w:type="dxa"/>
            <w:tcBorders>
              <w:top w:val="nil"/>
              <w:left w:val="nil"/>
              <w:bottom w:val="nil"/>
              <w:right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Ответственный исполнитель (координатор) подпрограммы</w:t>
            </w:r>
          </w:p>
        </w:tc>
        <w:tc>
          <w:tcPr>
            <w:tcW w:w="5953" w:type="dxa"/>
            <w:tcBorders>
              <w:top w:val="nil"/>
              <w:left w:val="nil"/>
              <w:bottom w:val="nil"/>
              <w:right w:val="nil"/>
            </w:tcBorders>
          </w:tcPr>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Аппарат Губернатора и Правительства Сахалинской области (управление по взаимодействию с правоохранительными органами)</w:t>
            </w:r>
          </w:p>
        </w:tc>
      </w:tr>
      <w:tr w:rsidR="000B4A42" w:rsidRPr="0098273C">
        <w:tc>
          <w:tcPr>
            <w:tcW w:w="9638" w:type="dxa"/>
            <w:gridSpan w:val="2"/>
            <w:tcBorders>
              <w:top w:val="nil"/>
              <w:left w:val="nil"/>
              <w:bottom w:val="nil"/>
              <w:right w:val="nil"/>
            </w:tcBorders>
          </w:tcPr>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xml:space="preserve">(в ред. </w:t>
            </w:r>
            <w:hyperlink r:id="rId111" w:history="1">
              <w:r w:rsidRPr="0098273C">
                <w:rPr>
                  <w:rFonts w:ascii="Times New Roman" w:hAnsi="Times New Roman" w:cs="Times New Roman"/>
                  <w:color w:val="0000FF"/>
                  <w:sz w:val="28"/>
                  <w:szCs w:val="28"/>
                </w:rPr>
                <w:t>Постановления</w:t>
              </w:r>
            </w:hyperlink>
            <w:r w:rsidRPr="0098273C">
              <w:rPr>
                <w:rFonts w:ascii="Times New Roman" w:hAnsi="Times New Roman" w:cs="Times New Roman"/>
                <w:sz w:val="28"/>
                <w:szCs w:val="28"/>
              </w:rPr>
              <w:t xml:space="preserve"> Правительства Сахалинской области от 04.02.2016 N 40)</w:t>
            </w:r>
          </w:p>
        </w:tc>
      </w:tr>
      <w:tr w:rsidR="000B4A42" w:rsidRPr="0098273C">
        <w:tc>
          <w:tcPr>
            <w:tcW w:w="3685" w:type="dxa"/>
            <w:tcBorders>
              <w:top w:val="nil"/>
              <w:left w:val="nil"/>
              <w:bottom w:val="nil"/>
              <w:right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Участники подпрограммы</w:t>
            </w:r>
          </w:p>
        </w:tc>
        <w:tc>
          <w:tcPr>
            <w:tcW w:w="5953" w:type="dxa"/>
            <w:tcBorders>
              <w:top w:val="nil"/>
              <w:left w:val="nil"/>
              <w:bottom w:val="nil"/>
              <w:right w:val="nil"/>
            </w:tcBorders>
          </w:tcPr>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Министерство образования Сахалинской области;</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Министерство здравоохранения Сахалинской области;</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Министерство транспорта и дорожного хозяйства Сахалинской области;</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Управление делами Губернатора и Правительства Сахалинской области;</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Главное управление Министерства Российской Федерации по делам гражданской обороны, чрезвычайным ситуациям и ликвидации последствий стихийных бедствий по Сахалинской области (по согласованию);</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Областное казенное учреждение "Управление обеспечения мероприятий в области гражданской обороны, защиты от чрезвычайных ситуаций и пожарной безопасности Сахалинской области";</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Управление Министерства внутренних дел Российской Федерации по Сахалинской области (по согласованию);</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Муниципальные образования Сахалинской области (по согласованию);</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Агентство по информационным технологиям и связи Сахалинской области;</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Государственное бюджетное учреждение Сахалинской области "Сахалинский областной центр информатизации"</w:t>
            </w:r>
          </w:p>
        </w:tc>
      </w:tr>
      <w:tr w:rsidR="000B4A42" w:rsidRPr="0098273C">
        <w:tc>
          <w:tcPr>
            <w:tcW w:w="9638" w:type="dxa"/>
            <w:gridSpan w:val="2"/>
            <w:tcBorders>
              <w:top w:val="nil"/>
              <w:left w:val="nil"/>
              <w:bottom w:val="nil"/>
              <w:right w:val="nil"/>
            </w:tcBorders>
          </w:tcPr>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xml:space="preserve">(в ред. </w:t>
            </w:r>
            <w:hyperlink r:id="rId112" w:history="1">
              <w:r w:rsidRPr="0098273C">
                <w:rPr>
                  <w:rFonts w:ascii="Times New Roman" w:hAnsi="Times New Roman" w:cs="Times New Roman"/>
                  <w:color w:val="0000FF"/>
                  <w:sz w:val="28"/>
                  <w:szCs w:val="28"/>
                </w:rPr>
                <w:t>Постановления</w:t>
              </w:r>
            </w:hyperlink>
            <w:r w:rsidRPr="0098273C">
              <w:rPr>
                <w:rFonts w:ascii="Times New Roman" w:hAnsi="Times New Roman" w:cs="Times New Roman"/>
                <w:sz w:val="28"/>
                <w:szCs w:val="28"/>
              </w:rPr>
              <w:t xml:space="preserve"> Правительства Сахалинской области от 12.05.2016 N 230)</w:t>
            </w:r>
          </w:p>
        </w:tc>
      </w:tr>
      <w:tr w:rsidR="000B4A42" w:rsidRPr="0098273C">
        <w:tc>
          <w:tcPr>
            <w:tcW w:w="3685" w:type="dxa"/>
            <w:tcBorders>
              <w:top w:val="nil"/>
              <w:left w:val="nil"/>
              <w:bottom w:val="nil"/>
              <w:right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Цели подпрограммы</w:t>
            </w:r>
          </w:p>
        </w:tc>
        <w:tc>
          <w:tcPr>
            <w:tcW w:w="5953" w:type="dxa"/>
            <w:tcBorders>
              <w:top w:val="nil"/>
              <w:left w:val="nil"/>
              <w:bottom w:val="nil"/>
              <w:right w:val="nil"/>
            </w:tcBorders>
          </w:tcPr>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Целями подпрограммы являются:</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сокращение смертности от дорожно-транспортных происшествий к 2020 году на 20,8% в сравнении с 2012 годом;</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сокращение на 20% количества дорожно-транспортных происшествий с пострадавшими в 2020 году в сравнении с 2012 годом</w:t>
            </w:r>
          </w:p>
        </w:tc>
      </w:tr>
      <w:tr w:rsidR="000B4A42" w:rsidRPr="0098273C">
        <w:tc>
          <w:tcPr>
            <w:tcW w:w="3685" w:type="dxa"/>
            <w:tcBorders>
              <w:top w:val="nil"/>
              <w:left w:val="nil"/>
              <w:bottom w:val="nil"/>
              <w:right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Задачи подпрограммы</w:t>
            </w:r>
          </w:p>
        </w:tc>
        <w:tc>
          <w:tcPr>
            <w:tcW w:w="5953" w:type="dxa"/>
            <w:tcBorders>
              <w:top w:val="nil"/>
              <w:left w:val="nil"/>
              <w:bottom w:val="nil"/>
              <w:right w:val="nil"/>
            </w:tcBorders>
          </w:tcPr>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Задачи подпрограммы:</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создание безопасных условий для населения на дорогах Сахалинской области;</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сокращение детского дорожно-транспортного травматизма;</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предотвращение дорожно-транспортных происшествий, вероятность гибели людей в которых наиболее высока;</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сокращение времени прибытия соответствующих служб на место дорожно-транспортного происшествия, повышение эффективности их деятельности по оказанию первой помощи лицам, пострадавшим в результате дорожно-транспортных происшествий;</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совершенствование системы управления деятельностью по повышению безопасности дорожного движения;</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повышение правосознания и ответственности участников дорожного движения;</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предупреждение опасного поведения участников дорожного движения</w:t>
            </w:r>
          </w:p>
        </w:tc>
      </w:tr>
      <w:tr w:rsidR="000B4A42" w:rsidRPr="0098273C">
        <w:tc>
          <w:tcPr>
            <w:tcW w:w="3685" w:type="dxa"/>
            <w:tcBorders>
              <w:top w:val="nil"/>
              <w:left w:val="nil"/>
              <w:bottom w:val="nil"/>
              <w:right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Этапы и сроки реализации подпрограммы</w:t>
            </w:r>
          </w:p>
        </w:tc>
        <w:tc>
          <w:tcPr>
            <w:tcW w:w="5953" w:type="dxa"/>
            <w:tcBorders>
              <w:top w:val="nil"/>
              <w:left w:val="nil"/>
              <w:bottom w:val="nil"/>
              <w:right w:val="nil"/>
            </w:tcBorders>
          </w:tcPr>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Программа рассчитана на восемь лет с 2013 по 2020 годы и осуществляется в два этапа:</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I этап - 2013 - 2015 годы;</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II этап - 2016 - 2020 годы</w:t>
            </w:r>
          </w:p>
        </w:tc>
      </w:tr>
      <w:tr w:rsidR="000B4A42" w:rsidRPr="0098273C">
        <w:tc>
          <w:tcPr>
            <w:tcW w:w="3685" w:type="dxa"/>
            <w:tcBorders>
              <w:top w:val="nil"/>
              <w:left w:val="nil"/>
              <w:bottom w:val="nil"/>
              <w:right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Объемы и источники финансирования подпрограммы</w:t>
            </w:r>
          </w:p>
        </w:tc>
        <w:tc>
          <w:tcPr>
            <w:tcW w:w="5953" w:type="dxa"/>
            <w:tcBorders>
              <w:top w:val="nil"/>
              <w:left w:val="nil"/>
              <w:bottom w:val="nil"/>
              <w:right w:val="nil"/>
            </w:tcBorders>
          </w:tcPr>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Общий объем средств областного бюджета, направляемых на реализацию мероприятий первого этапа, - 219636 тыс. руб., в том числе по годам:</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2013 год - 64000 тыс. рублей;</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2014 год - 127932 тыс. рублей;</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2015 год - 27704 тыс. рублей.</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Планируемый объем средств областного бюджета Сахалинской области, направленных на реализацию мероприятий второго этапа, - 1226681,9 тыс. рублей, в том числе по годам:</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2016 год - 325473,9 тыс. рублей;</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2017 год - 232442 тыс. рублей;</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2018 год - 220987 тыс. рублей;</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2019 год - 228787 тыс. рублей;</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2020 год - 218992 тыс. рублей</w:t>
            </w:r>
          </w:p>
        </w:tc>
      </w:tr>
      <w:tr w:rsidR="000B4A42" w:rsidRPr="0098273C">
        <w:tc>
          <w:tcPr>
            <w:tcW w:w="9638" w:type="dxa"/>
            <w:gridSpan w:val="2"/>
            <w:tcBorders>
              <w:top w:val="nil"/>
              <w:left w:val="nil"/>
              <w:bottom w:val="nil"/>
              <w:right w:val="nil"/>
            </w:tcBorders>
          </w:tcPr>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xml:space="preserve">(в ред. Постановлений Правительства Сахалинской области от 31.12.2014 </w:t>
            </w:r>
            <w:hyperlink r:id="rId113" w:history="1">
              <w:r w:rsidRPr="0098273C">
                <w:rPr>
                  <w:rFonts w:ascii="Times New Roman" w:hAnsi="Times New Roman" w:cs="Times New Roman"/>
                  <w:color w:val="0000FF"/>
                  <w:sz w:val="28"/>
                  <w:szCs w:val="28"/>
                </w:rPr>
                <w:t>N 669</w:t>
              </w:r>
            </w:hyperlink>
            <w:r w:rsidRPr="0098273C">
              <w:rPr>
                <w:rFonts w:ascii="Times New Roman" w:hAnsi="Times New Roman" w:cs="Times New Roman"/>
                <w:sz w:val="28"/>
                <w:szCs w:val="28"/>
              </w:rPr>
              <w:t xml:space="preserve">, от 04.02.2016 </w:t>
            </w:r>
            <w:hyperlink r:id="rId114" w:history="1">
              <w:r w:rsidRPr="0098273C">
                <w:rPr>
                  <w:rFonts w:ascii="Times New Roman" w:hAnsi="Times New Roman" w:cs="Times New Roman"/>
                  <w:color w:val="0000FF"/>
                  <w:sz w:val="28"/>
                  <w:szCs w:val="28"/>
                </w:rPr>
                <w:t>N 40</w:t>
              </w:r>
            </w:hyperlink>
            <w:r w:rsidRPr="0098273C">
              <w:rPr>
                <w:rFonts w:ascii="Times New Roman" w:hAnsi="Times New Roman" w:cs="Times New Roman"/>
                <w:sz w:val="28"/>
                <w:szCs w:val="28"/>
              </w:rPr>
              <w:t xml:space="preserve">, от 12.05.2016 </w:t>
            </w:r>
            <w:hyperlink r:id="rId115" w:history="1">
              <w:r w:rsidRPr="0098273C">
                <w:rPr>
                  <w:rFonts w:ascii="Times New Roman" w:hAnsi="Times New Roman" w:cs="Times New Roman"/>
                  <w:color w:val="0000FF"/>
                  <w:sz w:val="28"/>
                  <w:szCs w:val="28"/>
                </w:rPr>
                <w:t>N 230</w:t>
              </w:r>
            </w:hyperlink>
            <w:r w:rsidRPr="0098273C">
              <w:rPr>
                <w:rFonts w:ascii="Times New Roman" w:hAnsi="Times New Roman" w:cs="Times New Roman"/>
                <w:sz w:val="28"/>
                <w:szCs w:val="28"/>
              </w:rPr>
              <w:t>)</w:t>
            </w:r>
          </w:p>
        </w:tc>
      </w:tr>
      <w:tr w:rsidR="000B4A42" w:rsidRPr="0098273C">
        <w:tc>
          <w:tcPr>
            <w:tcW w:w="3685" w:type="dxa"/>
            <w:tcBorders>
              <w:top w:val="nil"/>
              <w:left w:val="nil"/>
              <w:bottom w:val="nil"/>
              <w:right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Целевые индикаторы подпрограммы и их количественные значения</w:t>
            </w:r>
          </w:p>
        </w:tc>
        <w:tc>
          <w:tcPr>
            <w:tcW w:w="5953" w:type="dxa"/>
            <w:tcBorders>
              <w:top w:val="nil"/>
              <w:left w:val="nil"/>
              <w:bottom w:val="nil"/>
              <w:right w:val="nil"/>
            </w:tcBorders>
          </w:tcPr>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Важнейшим показателем подпрограммы является сокращение к 2020 году количества лиц, погибших в результате дорожно-транспортных происшествий по сравнению с 2012 годом.</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Важнейшими индикаторами подпрограммы являются:</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число лиц, погибших в дорожно-транспортных происшествиях, человек;</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число детей, погибших в дорожно-транспортных происшествиях, человек;</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социальный риск (число лиц, погибших в дорожно-транспортных происшествиях, на 100 тысяч населения);</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транспортный риск (число лиц, погибших в дорожно-транспортных происшествиях, на 10 тысяч транспортных средств)</w:t>
            </w:r>
          </w:p>
        </w:tc>
      </w:tr>
    </w:tbl>
    <w:p w:rsidR="000B4A42" w:rsidRPr="0098273C" w:rsidRDefault="000B4A42">
      <w:pPr>
        <w:rPr>
          <w:rFonts w:ascii="Times New Roman" w:hAnsi="Times New Roman" w:cs="Times New Roman"/>
          <w:sz w:val="28"/>
          <w:szCs w:val="28"/>
        </w:rPr>
        <w:sectPr w:rsidR="000B4A42" w:rsidRPr="0098273C">
          <w:pgSz w:w="16838" w:h="11905" w:orient="landscape"/>
          <w:pgMar w:top="1701" w:right="1134" w:bottom="850" w:left="1134" w:header="0" w:footer="0" w:gutter="0"/>
          <w:cols w:space="720"/>
        </w:sectPr>
      </w:pPr>
    </w:p>
    <w:p w:rsidR="000B4A42" w:rsidRPr="0098273C" w:rsidRDefault="000B4A42">
      <w:pPr>
        <w:pStyle w:val="ConsPlusNormal"/>
        <w:jc w:val="center"/>
        <w:rPr>
          <w:rFonts w:ascii="Times New Roman" w:hAnsi="Times New Roman" w:cs="Times New Roman"/>
          <w:sz w:val="28"/>
          <w:szCs w:val="28"/>
        </w:rPr>
      </w:pPr>
    </w:p>
    <w:p w:rsidR="000B4A42" w:rsidRPr="0098273C" w:rsidRDefault="000B4A42">
      <w:pPr>
        <w:pStyle w:val="ConsPlusNormal"/>
        <w:jc w:val="center"/>
        <w:outlineLvl w:val="2"/>
        <w:rPr>
          <w:rFonts w:ascii="Times New Roman" w:hAnsi="Times New Roman" w:cs="Times New Roman"/>
          <w:sz w:val="28"/>
          <w:szCs w:val="28"/>
        </w:rPr>
      </w:pPr>
      <w:r w:rsidRPr="0098273C">
        <w:rPr>
          <w:rFonts w:ascii="Times New Roman" w:hAnsi="Times New Roman" w:cs="Times New Roman"/>
          <w:sz w:val="28"/>
          <w:szCs w:val="28"/>
        </w:rPr>
        <w:t>1. Характеристика текущего состояния, основные проблемы</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и прогноз развития сферы реализации подпрограммы</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Безопасность дорожного движения является одной из важных социально-экономических и демографических задач в Российской Федерации. Аварийность на автомобильном транспорте наносит огромный материальный и моральный ущерб как обществу в целом, так и отдельным гражданам. Дорожно-транспортный травматизм приводит к исключению из сферы производства людей трудоспособного возраста. Гибнут и становятся инвалидами дети.</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Ежегодно в Сахалинской области в результате дорожно-транспортных происшествий погибают и получают ранения свыше 120 человек. За последние 7 лет на дорогах области погибло 49 детей в возрасте до 16 лет, были травмированы 1015 детей. Демографический ущерб от дорожно-транспортных происшествий и их последствий за 2005 - 2011 годы составил суммарно 11487 человек.</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В 2010 году в Сахалинской области произошло 869 дорожно-транспортных происшествий, в которых погибли 126, и было ранено 1132 человека.</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Всего за последние 10 лет в результате дорожно-транспортных происшествий погибли 1424 человека, из которых более четверти - люди наиболее активного трудоспособного возраста (26 - 40 лет).</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xml:space="preserve">Предварительные результаты реализации областной целевой </w:t>
      </w:r>
      <w:hyperlink r:id="rId116" w:history="1">
        <w:r w:rsidRPr="0098273C">
          <w:rPr>
            <w:rFonts w:ascii="Times New Roman" w:hAnsi="Times New Roman" w:cs="Times New Roman"/>
            <w:color w:val="0000FF"/>
            <w:sz w:val="28"/>
            <w:szCs w:val="28"/>
          </w:rPr>
          <w:t>программы</w:t>
        </w:r>
      </w:hyperlink>
      <w:r w:rsidRPr="0098273C">
        <w:rPr>
          <w:rFonts w:ascii="Times New Roman" w:hAnsi="Times New Roman" w:cs="Times New Roman"/>
          <w:sz w:val="28"/>
          <w:szCs w:val="28"/>
        </w:rPr>
        <w:t xml:space="preserve"> "Повышение безопасности дорожного движения в Сахалинской области в 2007 - 2012 годах", свидетельствуют, что использование программно-целевых методов управления в этой сфере позволило улучшить ситуацию на дорогах и значительно снизить показатели аварийности в Сахалинской области.</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Коренной перелом в состоянии аварийности произошел в 2008 году, снижение основных показателей аварийности в 2007 - 2011 годах составило:</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дорожно-транспортные происшествия - 42,1 процента (2007 год - 1361; 2011 год - 787);</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количество лиц, погибших в результате дорожно-транспортных происшествий, - 24,5 процента (2007 год - 163; 2011 год - 123);</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количество лиц, получивших ранения в результате дорожно-транспортных происшествий, - 43,8 процента (2007 год - 1859; 2011 год - 1043).</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Начиная с 2008 года снижаются такие относительные показатели аварийности, как количество лиц, погибших в результате дорожно-транспортных происшествий, на 10 тыс. единиц транспорта (транспортный риск) и количество лиц, погибших в результате дорожно-транспортных происшествий, на 100 тыс. населения (социальный риск). В 2011 году они достигли своего минимума (менее 6 и 25 соответственно).</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Наиболее многочисленной и самой уязвимой группой участников дорожного движения являются пешеходы.</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Всего за период с 2007 года по 2011 год в Сахалинской области в результате аварий погибло 219 и ранено 1638 пешеходов.</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Высокий уровень аварийности и намечающиеся тенденции к дальнейшему ухудшению ситуации во многом объясняются следующими причинами:</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постоянно возрастающая мобильность населения;</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уменьшение перевозок общественным транспортом и увеличение перевозок личным транспортом;</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диспропорция между постоянным увеличением количества автомобилей и протяженностью улично-дорожной сети, не рассчитанной на современные транспортные потоки.</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Следствием такого положения дел являются ухудшение условий дорожного движения, нарушение экологической обстановки, увеличение количества заторов. В настоящее время в городах и населенных пунктах совершается (регистрируется) более 70% всех дорожно-транспортных происшествий. Темпы увеличения количества лиц, пострадавших в результате дорожно-транспортных происшествий в городах, опережают темпы увеличения количества дорожно-транспортных происшествий. Почти 66 процентов дорожно-транспортных происшествий, совершенных в городах и иных населенных пунктах Сахалинской области, приходятся на областной центр - город Южно-Сахалинск.</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Изучение особенностей современного дорожно-транспортного травматизма показывает, что происходит постепенное увеличение количества дорожно-транспортных происшествий, в результате которых пострадавшие получают травмы, характеризующиеся особой степенью тяжести.</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jc w:val="center"/>
        <w:outlineLvl w:val="2"/>
        <w:rPr>
          <w:rFonts w:ascii="Times New Roman" w:hAnsi="Times New Roman" w:cs="Times New Roman"/>
          <w:sz w:val="28"/>
          <w:szCs w:val="28"/>
        </w:rPr>
      </w:pPr>
      <w:r w:rsidRPr="0098273C">
        <w:rPr>
          <w:rFonts w:ascii="Times New Roman" w:hAnsi="Times New Roman" w:cs="Times New Roman"/>
          <w:sz w:val="28"/>
          <w:szCs w:val="28"/>
        </w:rPr>
        <w:t>2. Основные цели, задачи подпрограммы</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Целями подпрограммы являются сокращение на 20% количества лиц, погибших в результате дорожно-транспортных происшествий, и на 10% - прогнозируемого количества дорожно-транспортных происшествий с пострадавшими в 2020 году по сравнению с 2010 годом.</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Достижение заявленных целей предполагает использование системного подхода к установлению следующих взаимодополняющих друг друга приоритетных задач по обеспечению безопасности дорожного движения:</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создание безопасных условий для населения на дорогах Сахалинской области;</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сокращение детского дорожно-транспортного травматизма;</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предотвращение дорожно-транспортных происшествий, вероятность гибели людей в которых наиболее высока;</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сокращение времени прибытия соответствующих служб на место дорожно-транспортного происшествия, повышение эффективности их деятельности по оказанию первой помощи лицам, пострадавшим в результате дорожно-транспортных происшествий;</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совершенствование системы управления деятельностью по повышению безопасности дорожного движения;</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повышение правосознания и ответственности участников дорожного движения;</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предупреждение опасного поведения участников дорожного движения.</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Предлагаемый перечень задач позволит создать взаимоувязанную систему направлений деятельности и детализирующих их программных мероприятий по снижению аварийности в Сахалинской области.</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jc w:val="center"/>
        <w:outlineLvl w:val="2"/>
        <w:rPr>
          <w:rFonts w:ascii="Times New Roman" w:hAnsi="Times New Roman" w:cs="Times New Roman"/>
          <w:sz w:val="28"/>
          <w:szCs w:val="28"/>
        </w:rPr>
      </w:pPr>
      <w:r w:rsidRPr="0098273C">
        <w:rPr>
          <w:rFonts w:ascii="Times New Roman" w:hAnsi="Times New Roman" w:cs="Times New Roman"/>
          <w:sz w:val="28"/>
          <w:szCs w:val="28"/>
        </w:rPr>
        <w:t>3. Прогноз конечных результатов подпрограммы</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Ожидаемые конечные результаты:</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сокращение смертности от дорожно-транспортных происшествий к 2020 году на 20,8% по сравнению с 2012 годом, в том числе детской смертности;</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xml:space="preserve">(в ред. </w:t>
      </w:r>
      <w:hyperlink r:id="rId117" w:history="1">
        <w:r w:rsidRPr="0098273C">
          <w:rPr>
            <w:rFonts w:ascii="Times New Roman" w:hAnsi="Times New Roman" w:cs="Times New Roman"/>
            <w:color w:val="0000FF"/>
            <w:sz w:val="28"/>
            <w:szCs w:val="28"/>
          </w:rPr>
          <w:t>Постановления</w:t>
        </w:r>
      </w:hyperlink>
      <w:r w:rsidRPr="0098273C">
        <w:rPr>
          <w:rFonts w:ascii="Times New Roman" w:hAnsi="Times New Roman" w:cs="Times New Roman"/>
          <w:sz w:val="28"/>
          <w:szCs w:val="28"/>
        </w:rPr>
        <w:t xml:space="preserve"> Правительства Сахалинской области от 18.08.2014 N 388)</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сокращение социального риска к 2020 году на 19,26% по сравнению с 2012 годом;</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xml:space="preserve">(в ред. </w:t>
      </w:r>
      <w:hyperlink r:id="rId118" w:history="1">
        <w:r w:rsidRPr="0098273C">
          <w:rPr>
            <w:rFonts w:ascii="Times New Roman" w:hAnsi="Times New Roman" w:cs="Times New Roman"/>
            <w:color w:val="0000FF"/>
            <w:sz w:val="28"/>
            <w:szCs w:val="28"/>
          </w:rPr>
          <w:t>Постановления</w:t>
        </w:r>
      </w:hyperlink>
      <w:r w:rsidRPr="0098273C">
        <w:rPr>
          <w:rFonts w:ascii="Times New Roman" w:hAnsi="Times New Roman" w:cs="Times New Roman"/>
          <w:sz w:val="28"/>
          <w:szCs w:val="28"/>
        </w:rPr>
        <w:t xml:space="preserve"> Правительства Сахалинской области от 18.08.2014 N 388)</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сокращение транспортного риска к 2020 году на 32,65% по сравнению с 2012 годом;</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xml:space="preserve">(в ред. </w:t>
      </w:r>
      <w:hyperlink r:id="rId119" w:history="1">
        <w:r w:rsidRPr="0098273C">
          <w:rPr>
            <w:rFonts w:ascii="Times New Roman" w:hAnsi="Times New Roman" w:cs="Times New Roman"/>
            <w:color w:val="0000FF"/>
            <w:sz w:val="28"/>
            <w:szCs w:val="28"/>
          </w:rPr>
          <w:t>Постановления</w:t>
        </w:r>
      </w:hyperlink>
      <w:r w:rsidRPr="0098273C">
        <w:rPr>
          <w:rFonts w:ascii="Times New Roman" w:hAnsi="Times New Roman" w:cs="Times New Roman"/>
          <w:sz w:val="28"/>
          <w:szCs w:val="28"/>
        </w:rPr>
        <w:t xml:space="preserve"> Правительства Сахалинской области от 18.08.2014 N 388)</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xml:space="preserve">абзац исключен. - </w:t>
      </w:r>
      <w:hyperlink r:id="rId120" w:history="1">
        <w:r w:rsidRPr="0098273C">
          <w:rPr>
            <w:rFonts w:ascii="Times New Roman" w:hAnsi="Times New Roman" w:cs="Times New Roman"/>
            <w:color w:val="0000FF"/>
            <w:sz w:val="28"/>
            <w:szCs w:val="28"/>
          </w:rPr>
          <w:t>Постановление</w:t>
        </w:r>
      </w:hyperlink>
      <w:r w:rsidRPr="0098273C">
        <w:rPr>
          <w:rFonts w:ascii="Times New Roman" w:hAnsi="Times New Roman" w:cs="Times New Roman"/>
          <w:sz w:val="28"/>
          <w:szCs w:val="28"/>
        </w:rPr>
        <w:t xml:space="preserve"> Правительства Сахалинской области от 18.08.2014 N 388;</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снижение уровня дорожно-транспортного травматизма в Сахалинской области до уровня среднероссийского показателя.</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jc w:val="center"/>
        <w:outlineLvl w:val="2"/>
        <w:rPr>
          <w:rFonts w:ascii="Times New Roman" w:hAnsi="Times New Roman" w:cs="Times New Roman"/>
          <w:sz w:val="28"/>
          <w:szCs w:val="28"/>
        </w:rPr>
      </w:pPr>
      <w:r w:rsidRPr="0098273C">
        <w:rPr>
          <w:rFonts w:ascii="Times New Roman" w:hAnsi="Times New Roman" w:cs="Times New Roman"/>
          <w:sz w:val="28"/>
          <w:szCs w:val="28"/>
        </w:rPr>
        <w:t>4. Сроки и этапы реализации подпрограммы</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Реализация подпрограммы осуществляется в течение 8 лет (2013 - 2020 годы) в два этапа:</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I этап - 2013 - 2015 годы;</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II этап - 2016 - 2020 годы.</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jc w:val="center"/>
        <w:outlineLvl w:val="2"/>
        <w:rPr>
          <w:rFonts w:ascii="Times New Roman" w:hAnsi="Times New Roman" w:cs="Times New Roman"/>
          <w:sz w:val="28"/>
          <w:szCs w:val="28"/>
        </w:rPr>
      </w:pPr>
      <w:r w:rsidRPr="0098273C">
        <w:rPr>
          <w:rFonts w:ascii="Times New Roman" w:hAnsi="Times New Roman" w:cs="Times New Roman"/>
          <w:sz w:val="28"/>
          <w:szCs w:val="28"/>
        </w:rPr>
        <w:t>5. Перечень мероприятий подпрограммы</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98273C">
      <w:pPr>
        <w:pStyle w:val="ConsPlusNormal"/>
        <w:ind w:firstLine="540"/>
        <w:jc w:val="both"/>
        <w:rPr>
          <w:rFonts w:ascii="Times New Roman" w:hAnsi="Times New Roman" w:cs="Times New Roman"/>
          <w:sz w:val="28"/>
          <w:szCs w:val="28"/>
        </w:rPr>
      </w:pPr>
      <w:hyperlink w:anchor="P2086" w:history="1">
        <w:r w:rsidR="000B4A42" w:rsidRPr="0098273C">
          <w:rPr>
            <w:rFonts w:ascii="Times New Roman" w:hAnsi="Times New Roman" w:cs="Times New Roman"/>
            <w:color w:val="0000FF"/>
            <w:sz w:val="28"/>
            <w:szCs w:val="28"/>
          </w:rPr>
          <w:t>Перечень</w:t>
        </w:r>
      </w:hyperlink>
      <w:r w:rsidR="000B4A42" w:rsidRPr="0098273C">
        <w:rPr>
          <w:rFonts w:ascii="Times New Roman" w:hAnsi="Times New Roman" w:cs="Times New Roman"/>
          <w:sz w:val="28"/>
          <w:szCs w:val="28"/>
        </w:rPr>
        <w:t xml:space="preserve"> мероприятий подпрограммы приведен в приложении N 1 к Программе, а также в плане-графике реализации государственной программы на очередной год.</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xml:space="preserve">(в ред. </w:t>
      </w:r>
      <w:hyperlink r:id="rId121" w:history="1">
        <w:r w:rsidRPr="0098273C">
          <w:rPr>
            <w:rFonts w:ascii="Times New Roman" w:hAnsi="Times New Roman" w:cs="Times New Roman"/>
            <w:color w:val="0000FF"/>
            <w:sz w:val="28"/>
            <w:szCs w:val="28"/>
          </w:rPr>
          <w:t>Постановления</w:t>
        </w:r>
      </w:hyperlink>
      <w:r w:rsidRPr="0098273C">
        <w:rPr>
          <w:rFonts w:ascii="Times New Roman" w:hAnsi="Times New Roman" w:cs="Times New Roman"/>
          <w:sz w:val="28"/>
          <w:szCs w:val="28"/>
        </w:rPr>
        <w:t xml:space="preserve"> Правительства Сахалинской области от 31.12.2013 N 798)</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jc w:val="center"/>
        <w:outlineLvl w:val="2"/>
        <w:rPr>
          <w:rFonts w:ascii="Times New Roman" w:hAnsi="Times New Roman" w:cs="Times New Roman"/>
          <w:sz w:val="28"/>
          <w:szCs w:val="28"/>
        </w:rPr>
      </w:pPr>
      <w:r w:rsidRPr="0098273C">
        <w:rPr>
          <w:rFonts w:ascii="Times New Roman" w:hAnsi="Times New Roman" w:cs="Times New Roman"/>
          <w:sz w:val="28"/>
          <w:szCs w:val="28"/>
        </w:rPr>
        <w:t>6. Характеристика мер</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государственного регулирования подпрограммы</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 xml:space="preserve">(в ред. </w:t>
      </w:r>
      <w:hyperlink r:id="rId122" w:history="1">
        <w:r w:rsidRPr="0098273C">
          <w:rPr>
            <w:rFonts w:ascii="Times New Roman" w:hAnsi="Times New Roman" w:cs="Times New Roman"/>
            <w:color w:val="0000FF"/>
            <w:sz w:val="28"/>
            <w:szCs w:val="28"/>
          </w:rPr>
          <w:t>Постановления</w:t>
        </w:r>
      </w:hyperlink>
      <w:r w:rsidRPr="0098273C">
        <w:rPr>
          <w:rFonts w:ascii="Times New Roman" w:hAnsi="Times New Roman" w:cs="Times New Roman"/>
          <w:sz w:val="28"/>
          <w:szCs w:val="28"/>
        </w:rPr>
        <w:t xml:space="preserve"> Правительства Сахалинской области</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от 28.06.2013 N 329)</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Для достижения целей подпрограммы требуется принятие порядка предоставления субсидий местным бюджетам на софинансирование мероприятий муниципальных программ по безопасности дорожного движения в Сахалинской области.</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jc w:val="center"/>
        <w:outlineLvl w:val="2"/>
        <w:rPr>
          <w:rFonts w:ascii="Times New Roman" w:hAnsi="Times New Roman" w:cs="Times New Roman"/>
          <w:sz w:val="28"/>
          <w:szCs w:val="28"/>
        </w:rPr>
      </w:pPr>
      <w:r w:rsidRPr="0098273C">
        <w:rPr>
          <w:rFonts w:ascii="Times New Roman" w:hAnsi="Times New Roman" w:cs="Times New Roman"/>
          <w:sz w:val="28"/>
          <w:szCs w:val="28"/>
        </w:rPr>
        <w:t>7. Перечень и краткое описание</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действующих долгосрочных целевых программ</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Сахалинской области и ведомственных целевых программ</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xml:space="preserve">Исключен. - </w:t>
      </w:r>
      <w:hyperlink r:id="rId123" w:history="1">
        <w:r w:rsidRPr="0098273C">
          <w:rPr>
            <w:rFonts w:ascii="Times New Roman" w:hAnsi="Times New Roman" w:cs="Times New Roman"/>
            <w:color w:val="0000FF"/>
            <w:sz w:val="28"/>
            <w:szCs w:val="28"/>
          </w:rPr>
          <w:t>Постановление</w:t>
        </w:r>
      </w:hyperlink>
      <w:r w:rsidRPr="0098273C">
        <w:rPr>
          <w:rFonts w:ascii="Times New Roman" w:hAnsi="Times New Roman" w:cs="Times New Roman"/>
          <w:sz w:val="28"/>
          <w:szCs w:val="28"/>
        </w:rPr>
        <w:t xml:space="preserve"> Правительства Сахалинской области от 31.12.2013 N 798.</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jc w:val="center"/>
        <w:outlineLvl w:val="2"/>
        <w:rPr>
          <w:rFonts w:ascii="Times New Roman" w:hAnsi="Times New Roman" w:cs="Times New Roman"/>
          <w:sz w:val="28"/>
          <w:szCs w:val="28"/>
        </w:rPr>
      </w:pPr>
      <w:r w:rsidRPr="0098273C">
        <w:rPr>
          <w:rFonts w:ascii="Times New Roman" w:hAnsi="Times New Roman" w:cs="Times New Roman"/>
          <w:sz w:val="28"/>
          <w:szCs w:val="28"/>
        </w:rPr>
        <w:t>8. Перечень целевых индикаторов (показателей) подпрограммы</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Важнейшими индикаторами подпрограммы являются:</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число лиц, погибших в дорожно-транспортных происшествиях;</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число детей, погибших в дорожно-транспортных происшествиях;</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социальный риск (число лиц, погибших в дорожно-транспортных происшествиях, на 100 тысяч населения);</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транспортный риск (число лиц, погибших в дорожно-транспортных происшествиях, на 10 тысяч транспортных средств);</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xml:space="preserve">(в ред. </w:t>
      </w:r>
      <w:hyperlink r:id="rId124" w:history="1">
        <w:r w:rsidRPr="0098273C">
          <w:rPr>
            <w:rFonts w:ascii="Times New Roman" w:hAnsi="Times New Roman" w:cs="Times New Roman"/>
            <w:color w:val="0000FF"/>
            <w:sz w:val="28"/>
            <w:szCs w:val="28"/>
          </w:rPr>
          <w:t>Постановления</w:t>
        </w:r>
      </w:hyperlink>
      <w:r w:rsidRPr="0098273C">
        <w:rPr>
          <w:rFonts w:ascii="Times New Roman" w:hAnsi="Times New Roman" w:cs="Times New Roman"/>
          <w:sz w:val="28"/>
          <w:szCs w:val="28"/>
        </w:rPr>
        <w:t xml:space="preserve"> Правительства Сахалинской области от 18.08.2014 N 388)</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xml:space="preserve">абзац исключен. - </w:t>
      </w:r>
      <w:hyperlink r:id="rId125" w:history="1">
        <w:r w:rsidRPr="0098273C">
          <w:rPr>
            <w:rFonts w:ascii="Times New Roman" w:hAnsi="Times New Roman" w:cs="Times New Roman"/>
            <w:color w:val="0000FF"/>
            <w:sz w:val="28"/>
            <w:szCs w:val="28"/>
          </w:rPr>
          <w:t>Постановление</w:t>
        </w:r>
      </w:hyperlink>
      <w:r w:rsidRPr="0098273C">
        <w:rPr>
          <w:rFonts w:ascii="Times New Roman" w:hAnsi="Times New Roman" w:cs="Times New Roman"/>
          <w:sz w:val="28"/>
          <w:szCs w:val="28"/>
        </w:rPr>
        <w:t xml:space="preserve"> Правительства Сахалинской области от 18.08.2014 N 388.</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jc w:val="center"/>
        <w:outlineLvl w:val="2"/>
        <w:rPr>
          <w:rFonts w:ascii="Times New Roman" w:hAnsi="Times New Roman" w:cs="Times New Roman"/>
          <w:sz w:val="28"/>
          <w:szCs w:val="28"/>
        </w:rPr>
      </w:pPr>
      <w:r w:rsidRPr="0098273C">
        <w:rPr>
          <w:rFonts w:ascii="Times New Roman" w:hAnsi="Times New Roman" w:cs="Times New Roman"/>
          <w:sz w:val="28"/>
          <w:szCs w:val="28"/>
        </w:rPr>
        <w:t>9. Обоснование состава и значения</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соответствующих целевых индикаторов</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(показателей) подпрограммы</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Показатели подпрограммы учитываются на основе статистической отчетности Управления МВД России по Сахалинской области, в количественном и процентном отношении, с годовой периодичностью за отчетный период.</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Состав и значение целевых показателей индикаторов подпрограммы определены в соответствии с оценочными индикаторами проекта федеральной целевой программы по безопасности дорожного движения в 2013 - 2020 годах и исходя из основных критериев (характеристик - показателей аварийности), по которым предполагается проводить оценку эффективности реализации мероприятий подпрограммы по повышению безопасности дорожного движения.</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Повышение безопасности дорожного движения в Сахалинской области будет оцениваться по основному критерию - снижение тяжести наступивших последствий, выражающегося в снижении числа погибших в ДТП граждан, включая детей, а также тяжести последствий, социального и транспортного риска.</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jc w:val="center"/>
        <w:outlineLvl w:val="2"/>
        <w:rPr>
          <w:rFonts w:ascii="Times New Roman" w:hAnsi="Times New Roman" w:cs="Times New Roman"/>
          <w:sz w:val="28"/>
          <w:szCs w:val="28"/>
        </w:rPr>
      </w:pPr>
      <w:r w:rsidRPr="0098273C">
        <w:rPr>
          <w:rFonts w:ascii="Times New Roman" w:hAnsi="Times New Roman" w:cs="Times New Roman"/>
          <w:sz w:val="28"/>
          <w:szCs w:val="28"/>
        </w:rPr>
        <w:t>10. Ресурсное обеспечение подпрограммы</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Общий объем средств областного бюджета, направляемых на реализацию мероприятий первого этапа, 219636 тыс. руб., в том числе по годам:</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xml:space="preserve">(в ред. Постановлений Правительства Сахалинской области от 28.06.2013 </w:t>
      </w:r>
      <w:hyperlink r:id="rId126" w:history="1">
        <w:r w:rsidRPr="0098273C">
          <w:rPr>
            <w:rFonts w:ascii="Times New Roman" w:hAnsi="Times New Roman" w:cs="Times New Roman"/>
            <w:color w:val="0000FF"/>
            <w:sz w:val="28"/>
            <w:szCs w:val="28"/>
          </w:rPr>
          <w:t>N 329</w:t>
        </w:r>
      </w:hyperlink>
      <w:r w:rsidRPr="0098273C">
        <w:rPr>
          <w:rFonts w:ascii="Times New Roman" w:hAnsi="Times New Roman" w:cs="Times New Roman"/>
          <w:sz w:val="28"/>
          <w:szCs w:val="28"/>
        </w:rPr>
        <w:t xml:space="preserve">, от 31.12.2013 </w:t>
      </w:r>
      <w:hyperlink r:id="rId127" w:history="1">
        <w:r w:rsidRPr="0098273C">
          <w:rPr>
            <w:rFonts w:ascii="Times New Roman" w:hAnsi="Times New Roman" w:cs="Times New Roman"/>
            <w:color w:val="0000FF"/>
            <w:sz w:val="28"/>
            <w:szCs w:val="28"/>
          </w:rPr>
          <w:t>N 798</w:t>
        </w:r>
      </w:hyperlink>
      <w:r w:rsidRPr="0098273C">
        <w:rPr>
          <w:rFonts w:ascii="Times New Roman" w:hAnsi="Times New Roman" w:cs="Times New Roman"/>
          <w:sz w:val="28"/>
          <w:szCs w:val="28"/>
        </w:rPr>
        <w:t xml:space="preserve">, от 18.08.2014 </w:t>
      </w:r>
      <w:hyperlink r:id="rId128" w:history="1">
        <w:r w:rsidRPr="0098273C">
          <w:rPr>
            <w:rFonts w:ascii="Times New Roman" w:hAnsi="Times New Roman" w:cs="Times New Roman"/>
            <w:color w:val="0000FF"/>
            <w:sz w:val="28"/>
            <w:szCs w:val="28"/>
          </w:rPr>
          <w:t>N 388</w:t>
        </w:r>
      </w:hyperlink>
      <w:r w:rsidRPr="0098273C">
        <w:rPr>
          <w:rFonts w:ascii="Times New Roman" w:hAnsi="Times New Roman" w:cs="Times New Roman"/>
          <w:sz w:val="28"/>
          <w:szCs w:val="28"/>
        </w:rPr>
        <w:t xml:space="preserve">, от 31.12.2014 </w:t>
      </w:r>
      <w:hyperlink r:id="rId129" w:history="1">
        <w:r w:rsidRPr="0098273C">
          <w:rPr>
            <w:rFonts w:ascii="Times New Roman" w:hAnsi="Times New Roman" w:cs="Times New Roman"/>
            <w:color w:val="0000FF"/>
            <w:sz w:val="28"/>
            <w:szCs w:val="28"/>
          </w:rPr>
          <w:t>N 669</w:t>
        </w:r>
      </w:hyperlink>
      <w:r w:rsidRPr="0098273C">
        <w:rPr>
          <w:rFonts w:ascii="Times New Roman" w:hAnsi="Times New Roman" w:cs="Times New Roman"/>
          <w:sz w:val="28"/>
          <w:szCs w:val="28"/>
        </w:rPr>
        <w:t xml:space="preserve">, от 04.02.2016 </w:t>
      </w:r>
      <w:hyperlink r:id="rId130" w:history="1">
        <w:r w:rsidRPr="0098273C">
          <w:rPr>
            <w:rFonts w:ascii="Times New Roman" w:hAnsi="Times New Roman" w:cs="Times New Roman"/>
            <w:color w:val="0000FF"/>
            <w:sz w:val="28"/>
            <w:szCs w:val="28"/>
          </w:rPr>
          <w:t>N 40</w:t>
        </w:r>
      </w:hyperlink>
      <w:r w:rsidRPr="0098273C">
        <w:rPr>
          <w:rFonts w:ascii="Times New Roman" w:hAnsi="Times New Roman" w:cs="Times New Roman"/>
          <w:sz w:val="28"/>
          <w:szCs w:val="28"/>
        </w:rPr>
        <w:t>)</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- 2013 год - 64000 тыс. рублей;</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xml:space="preserve">(в ред. </w:t>
      </w:r>
      <w:hyperlink r:id="rId131" w:history="1">
        <w:r w:rsidRPr="0098273C">
          <w:rPr>
            <w:rFonts w:ascii="Times New Roman" w:hAnsi="Times New Roman" w:cs="Times New Roman"/>
            <w:color w:val="0000FF"/>
            <w:sz w:val="28"/>
            <w:szCs w:val="28"/>
          </w:rPr>
          <w:t>Постановления</w:t>
        </w:r>
      </w:hyperlink>
      <w:r w:rsidRPr="0098273C">
        <w:rPr>
          <w:rFonts w:ascii="Times New Roman" w:hAnsi="Times New Roman" w:cs="Times New Roman"/>
          <w:sz w:val="28"/>
          <w:szCs w:val="28"/>
        </w:rPr>
        <w:t xml:space="preserve"> Правительства Сахалинской области от 28.06.2013 N 329)</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- 2014 год - 127932 тыс. рублей;</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xml:space="preserve">(в ред. Постановлений Правительства Сахалинской области от 31.12.2013 </w:t>
      </w:r>
      <w:hyperlink r:id="rId132" w:history="1">
        <w:r w:rsidRPr="0098273C">
          <w:rPr>
            <w:rFonts w:ascii="Times New Roman" w:hAnsi="Times New Roman" w:cs="Times New Roman"/>
            <w:color w:val="0000FF"/>
            <w:sz w:val="28"/>
            <w:szCs w:val="28"/>
          </w:rPr>
          <w:t>N 798</w:t>
        </w:r>
      </w:hyperlink>
      <w:r w:rsidRPr="0098273C">
        <w:rPr>
          <w:rFonts w:ascii="Times New Roman" w:hAnsi="Times New Roman" w:cs="Times New Roman"/>
          <w:sz w:val="28"/>
          <w:szCs w:val="28"/>
        </w:rPr>
        <w:t xml:space="preserve">, от 18.08.2014 </w:t>
      </w:r>
      <w:hyperlink r:id="rId133" w:history="1">
        <w:r w:rsidRPr="0098273C">
          <w:rPr>
            <w:rFonts w:ascii="Times New Roman" w:hAnsi="Times New Roman" w:cs="Times New Roman"/>
            <w:color w:val="0000FF"/>
            <w:sz w:val="28"/>
            <w:szCs w:val="28"/>
          </w:rPr>
          <w:t>N 388</w:t>
        </w:r>
      </w:hyperlink>
      <w:r w:rsidRPr="0098273C">
        <w:rPr>
          <w:rFonts w:ascii="Times New Roman" w:hAnsi="Times New Roman" w:cs="Times New Roman"/>
          <w:sz w:val="28"/>
          <w:szCs w:val="28"/>
        </w:rPr>
        <w:t xml:space="preserve">, от 31.12.2014 </w:t>
      </w:r>
      <w:hyperlink r:id="rId134" w:history="1">
        <w:r w:rsidRPr="0098273C">
          <w:rPr>
            <w:rFonts w:ascii="Times New Roman" w:hAnsi="Times New Roman" w:cs="Times New Roman"/>
            <w:color w:val="0000FF"/>
            <w:sz w:val="28"/>
            <w:szCs w:val="28"/>
          </w:rPr>
          <w:t>N 669</w:t>
        </w:r>
      </w:hyperlink>
      <w:r w:rsidRPr="0098273C">
        <w:rPr>
          <w:rFonts w:ascii="Times New Roman" w:hAnsi="Times New Roman" w:cs="Times New Roman"/>
          <w:sz w:val="28"/>
          <w:szCs w:val="28"/>
        </w:rPr>
        <w:t>)</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- 2015 год - 27704 тыс. рублей.</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xml:space="preserve">(в ред. Постановлений Правительства Сахалинской области от 31.12.2013 </w:t>
      </w:r>
      <w:hyperlink r:id="rId135" w:history="1">
        <w:r w:rsidRPr="0098273C">
          <w:rPr>
            <w:rFonts w:ascii="Times New Roman" w:hAnsi="Times New Roman" w:cs="Times New Roman"/>
            <w:color w:val="0000FF"/>
            <w:sz w:val="28"/>
            <w:szCs w:val="28"/>
          </w:rPr>
          <w:t>N 798</w:t>
        </w:r>
      </w:hyperlink>
      <w:r w:rsidRPr="0098273C">
        <w:rPr>
          <w:rFonts w:ascii="Times New Roman" w:hAnsi="Times New Roman" w:cs="Times New Roman"/>
          <w:sz w:val="28"/>
          <w:szCs w:val="28"/>
        </w:rPr>
        <w:t xml:space="preserve">, от 04.02.2016 </w:t>
      </w:r>
      <w:hyperlink r:id="rId136" w:history="1">
        <w:r w:rsidRPr="0098273C">
          <w:rPr>
            <w:rFonts w:ascii="Times New Roman" w:hAnsi="Times New Roman" w:cs="Times New Roman"/>
            <w:color w:val="0000FF"/>
            <w:sz w:val="28"/>
            <w:szCs w:val="28"/>
          </w:rPr>
          <w:t>N 40</w:t>
        </w:r>
      </w:hyperlink>
      <w:r w:rsidRPr="0098273C">
        <w:rPr>
          <w:rFonts w:ascii="Times New Roman" w:hAnsi="Times New Roman" w:cs="Times New Roman"/>
          <w:sz w:val="28"/>
          <w:szCs w:val="28"/>
        </w:rPr>
        <w:t>)</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Бюджетополучатели по финансированию затрат основных программных мероприятий первого этапа:</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1. Министерство образования Сахалинской области - 5760 тыс. рублей, в том числе:</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2013 год - 1840 тыс. рублей;</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2014 год - 1840 тыс. рублей;</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2015 год - 2080 тыс. рублей.</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2. Управление делами Губернатора и Правительства Сахалинской области - 210376 тыс. рублей, в том числе:</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xml:space="preserve">(в ред. Постановлений Правительства Сахалинской области от 28.06.2013 </w:t>
      </w:r>
      <w:hyperlink r:id="rId137" w:history="1">
        <w:r w:rsidRPr="0098273C">
          <w:rPr>
            <w:rFonts w:ascii="Times New Roman" w:hAnsi="Times New Roman" w:cs="Times New Roman"/>
            <w:color w:val="0000FF"/>
            <w:sz w:val="28"/>
            <w:szCs w:val="28"/>
          </w:rPr>
          <w:t>N 329</w:t>
        </w:r>
      </w:hyperlink>
      <w:r w:rsidRPr="0098273C">
        <w:rPr>
          <w:rFonts w:ascii="Times New Roman" w:hAnsi="Times New Roman" w:cs="Times New Roman"/>
          <w:sz w:val="28"/>
          <w:szCs w:val="28"/>
        </w:rPr>
        <w:t xml:space="preserve">, от 31.12.2013 </w:t>
      </w:r>
      <w:hyperlink r:id="rId138" w:history="1">
        <w:r w:rsidRPr="0098273C">
          <w:rPr>
            <w:rFonts w:ascii="Times New Roman" w:hAnsi="Times New Roman" w:cs="Times New Roman"/>
            <w:color w:val="0000FF"/>
            <w:sz w:val="28"/>
            <w:szCs w:val="28"/>
          </w:rPr>
          <w:t>N 798</w:t>
        </w:r>
      </w:hyperlink>
      <w:r w:rsidRPr="0098273C">
        <w:rPr>
          <w:rFonts w:ascii="Times New Roman" w:hAnsi="Times New Roman" w:cs="Times New Roman"/>
          <w:sz w:val="28"/>
          <w:szCs w:val="28"/>
        </w:rPr>
        <w:t xml:space="preserve">, от 18.08.2014 </w:t>
      </w:r>
      <w:hyperlink r:id="rId139" w:history="1">
        <w:r w:rsidRPr="0098273C">
          <w:rPr>
            <w:rFonts w:ascii="Times New Roman" w:hAnsi="Times New Roman" w:cs="Times New Roman"/>
            <w:color w:val="0000FF"/>
            <w:sz w:val="28"/>
            <w:szCs w:val="28"/>
          </w:rPr>
          <w:t>N 388</w:t>
        </w:r>
      </w:hyperlink>
      <w:r w:rsidRPr="0098273C">
        <w:rPr>
          <w:rFonts w:ascii="Times New Roman" w:hAnsi="Times New Roman" w:cs="Times New Roman"/>
          <w:sz w:val="28"/>
          <w:szCs w:val="28"/>
        </w:rPr>
        <w:t xml:space="preserve">, от 31.12.2014 </w:t>
      </w:r>
      <w:hyperlink r:id="rId140" w:history="1">
        <w:r w:rsidRPr="0098273C">
          <w:rPr>
            <w:rFonts w:ascii="Times New Roman" w:hAnsi="Times New Roman" w:cs="Times New Roman"/>
            <w:color w:val="0000FF"/>
            <w:sz w:val="28"/>
            <w:szCs w:val="28"/>
          </w:rPr>
          <w:t>N 669</w:t>
        </w:r>
      </w:hyperlink>
      <w:r w:rsidRPr="0098273C">
        <w:rPr>
          <w:rFonts w:ascii="Times New Roman" w:hAnsi="Times New Roman" w:cs="Times New Roman"/>
          <w:sz w:val="28"/>
          <w:szCs w:val="28"/>
        </w:rPr>
        <w:t xml:space="preserve">, от 04.02.2016 </w:t>
      </w:r>
      <w:hyperlink r:id="rId141" w:history="1">
        <w:r w:rsidRPr="0098273C">
          <w:rPr>
            <w:rFonts w:ascii="Times New Roman" w:hAnsi="Times New Roman" w:cs="Times New Roman"/>
            <w:color w:val="0000FF"/>
            <w:sz w:val="28"/>
            <w:szCs w:val="28"/>
          </w:rPr>
          <w:t>N 40</w:t>
        </w:r>
      </w:hyperlink>
      <w:r w:rsidRPr="0098273C">
        <w:rPr>
          <w:rFonts w:ascii="Times New Roman" w:hAnsi="Times New Roman" w:cs="Times New Roman"/>
          <w:sz w:val="28"/>
          <w:szCs w:val="28"/>
        </w:rPr>
        <w:t>)</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2013 год - 62160 тыс. рублей;</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xml:space="preserve">(в ред. </w:t>
      </w:r>
      <w:hyperlink r:id="rId142" w:history="1">
        <w:r w:rsidRPr="0098273C">
          <w:rPr>
            <w:rFonts w:ascii="Times New Roman" w:hAnsi="Times New Roman" w:cs="Times New Roman"/>
            <w:color w:val="0000FF"/>
            <w:sz w:val="28"/>
            <w:szCs w:val="28"/>
          </w:rPr>
          <w:t>Постановления</w:t>
        </w:r>
      </w:hyperlink>
      <w:r w:rsidRPr="0098273C">
        <w:rPr>
          <w:rFonts w:ascii="Times New Roman" w:hAnsi="Times New Roman" w:cs="Times New Roman"/>
          <w:sz w:val="28"/>
          <w:szCs w:val="28"/>
        </w:rPr>
        <w:t xml:space="preserve"> Правительства Сахалинской области от 28.06.2013 N 329)</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2014 год - 122592 тыс. рублей;</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xml:space="preserve">(в ред. Постановлений Правительства Сахалинской области от 31.12.2013 </w:t>
      </w:r>
      <w:hyperlink r:id="rId143" w:history="1">
        <w:r w:rsidRPr="0098273C">
          <w:rPr>
            <w:rFonts w:ascii="Times New Roman" w:hAnsi="Times New Roman" w:cs="Times New Roman"/>
            <w:color w:val="0000FF"/>
            <w:sz w:val="28"/>
            <w:szCs w:val="28"/>
          </w:rPr>
          <w:t>N 798</w:t>
        </w:r>
      </w:hyperlink>
      <w:r w:rsidRPr="0098273C">
        <w:rPr>
          <w:rFonts w:ascii="Times New Roman" w:hAnsi="Times New Roman" w:cs="Times New Roman"/>
          <w:sz w:val="28"/>
          <w:szCs w:val="28"/>
        </w:rPr>
        <w:t xml:space="preserve">, от 18.08.2014 </w:t>
      </w:r>
      <w:hyperlink r:id="rId144" w:history="1">
        <w:r w:rsidRPr="0098273C">
          <w:rPr>
            <w:rFonts w:ascii="Times New Roman" w:hAnsi="Times New Roman" w:cs="Times New Roman"/>
            <w:color w:val="0000FF"/>
            <w:sz w:val="28"/>
            <w:szCs w:val="28"/>
          </w:rPr>
          <w:t>N 388</w:t>
        </w:r>
      </w:hyperlink>
      <w:r w:rsidRPr="0098273C">
        <w:rPr>
          <w:rFonts w:ascii="Times New Roman" w:hAnsi="Times New Roman" w:cs="Times New Roman"/>
          <w:sz w:val="28"/>
          <w:szCs w:val="28"/>
        </w:rPr>
        <w:t xml:space="preserve">, от 31.12.2014 </w:t>
      </w:r>
      <w:hyperlink r:id="rId145" w:history="1">
        <w:r w:rsidRPr="0098273C">
          <w:rPr>
            <w:rFonts w:ascii="Times New Roman" w:hAnsi="Times New Roman" w:cs="Times New Roman"/>
            <w:color w:val="0000FF"/>
            <w:sz w:val="28"/>
            <w:szCs w:val="28"/>
          </w:rPr>
          <w:t>N 669</w:t>
        </w:r>
      </w:hyperlink>
      <w:r w:rsidRPr="0098273C">
        <w:rPr>
          <w:rFonts w:ascii="Times New Roman" w:hAnsi="Times New Roman" w:cs="Times New Roman"/>
          <w:sz w:val="28"/>
          <w:szCs w:val="28"/>
        </w:rPr>
        <w:t>)</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2015 год - 25624 тыс. рублей.</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xml:space="preserve">(в ред. Постановлений Правительства Сахалинской области от 31.12.2013 </w:t>
      </w:r>
      <w:hyperlink r:id="rId146" w:history="1">
        <w:r w:rsidRPr="0098273C">
          <w:rPr>
            <w:rFonts w:ascii="Times New Roman" w:hAnsi="Times New Roman" w:cs="Times New Roman"/>
            <w:color w:val="0000FF"/>
            <w:sz w:val="28"/>
            <w:szCs w:val="28"/>
          </w:rPr>
          <w:t>N 798</w:t>
        </w:r>
      </w:hyperlink>
      <w:r w:rsidRPr="0098273C">
        <w:rPr>
          <w:rFonts w:ascii="Times New Roman" w:hAnsi="Times New Roman" w:cs="Times New Roman"/>
          <w:sz w:val="28"/>
          <w:szCs w:val="28"/>
        </w:rPr>
        <w:t xml:space="preserve">, от 04.02.2016 </w:t>
      </w:r>
      <w:hyperlink r:id="rId147" w:history="1">
        <w:r w:rsidRPr="0098273C">
          <w:rPr>
            <w:rFonts w:ascii="Times New Roman" w:hAnsi="Times New Roman" w:cs="Times New Roman"/>
            <w:color w:val="0000FF"/>
            <w:sz w:val="28"/>
            <w:szCs w:val="28"/>
          </w:rPr>
          <w:t>N 40</w:t>
        </w:r>
      </w:hyperlink>
      <w:r w:rsidRPr="0098273C">
        <w:rPr>
          <w:rFonts w:ascii="Times New Roman" w:hAnsi="Times New Roman" w:cs="Times New Roman"/>
          <w:sz w:val="28"/>
          <w:szCs w:val="28"/>
        </w:rPr>
        <w:t>)</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3. Министерство здравоохранения Сахалинской области - 3500 тыс. рублей, в том числе в 2014 году 3500 тыс. рублей.</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xml:space="preserve">(п. 3 введен </w:t>
      </w:r>
      <w:hyperlink r:id="rId148" w:history="1">
        <w:r w:rsidRPr="0098273C">
          <w:rPr>
            <w:rFonts w:ascii="Times New Roman" w:hAnsi="Times New Roman" w:cs="Times New Roman"/>
            <w:color w:val="0000FF"/>
            <w:sz w:val="28"/>
            <w:szCs w:val="28"/>
          </w:rPr>
          <w:t>Постановлением</w:t>
        </w:r>
      </w:hyperlink>
      <w:r w:rsidRPr="0098273C">
        <w:rPr>
          <w:rFonts w:ascii="Times New Roman" w:hAnsi="Times New Roman" w:cs="Times New Roman"/>
          <w:sz w:val="28"/>
          <w:szCs w:val="28"/>
        </w:rPr>
        <w:t xml:space="preserve"> Правительства Сахалинской области от 31.12.2013 N 798)</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Функции государственных заказчиков в части закупки товаров, выполнения работ, оказания услуг, направленных на выполнение мероприятий подпрограммы, возлагаются на управление делами Губернатора и Правительства Сахалинской области, министерство образования Сахалинской области, министерство здравоохранения Сахалинской области.</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xml:space="preserve">(в ред. </w:t>
      </w:r>
      <w:hyperlink r:id="rId149" w:history="1">
        <w:r w:rsidRPr="0098273C">
          <w:rPr>
            <w:rFonts w:ascii="Times New Roman" w:hAnsi="Times New Roman" w:cs="Times New Roman"/>
            <w:color w:val="0000FF"/>
            <w:sz w:val="28"/>
            <w:szCs w:val="28"/>
          </w:rPr>
          <w:t>Постановления</w:t>
        </w:r>
      </w:hyperlink>
      <w:r w:rsidRPr="0098273C">
        <w:rPr>
          <w:rFonts w:ascii="Times New Roman" w:hAnsi="Times New Roman" w:cs="Times New Roman"/>
          <w:sz w:val="28"/>
          <w:szCs w:val="28"/>
        </w:rPr>
        <w:t xml:space="preserve"> Правительства Сахалинской области от 31.12.2013 N 798)</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Размещение государственного заказа на поставку товаров, выполнение работ и оказание услуг осуществляется государственными заказчиками в соответствии с законодательством Российской Федерации о размещении заказов на поставку товаров, выполнение работ, оказание услуг для государственных и муниципальных нужд.</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xml:space="preserve">Кроме этого, Правительство Сахалинской области в рамках полномочий субъекта Российской Федерации, предусмотренных </w:t>
      </w:r>
      <w:hyperlink r:id="rId150" w:history="1">
        <w:r w:rsidRPr="0098273C">
          <w:rPr>
            <w:rFonts w:ascii="Times New Roman" w:hAnsi="Times New Roman" w:cs="Times New Roman"/>
            <w:color w:val="0000FF"/>
            <w:sz w:val="28"/>
            <w:szCs w:val="28"/>
          </w:rPr>
          <w:t>статьей 26.3.1</w:t>
        </w:r>
      </w:hyperlink>
      <w:r w:rsidRPr="0098273C">
        <w:rPr>
          <w:rFonts w:ascii="Times New Roman" w:hAnsi="Times New Roman" w:cs="Times New Roman"/>
          <w:sz w:val="28"/>
          <w:szCs w:val="28"/>
        </w:rPr>
        <w:t xml:space="preserve"> Федерального закона от 6 октября 1999 г.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в соответствии с приказом МВД Российской Федерации от 27.09.2012 N 894 "О внесении изменений в Источники доходов федерального бюджета, закрепляемые за МВД России, и иные источники доходов федерального бюджета, администрирование которых может осуществляться МВД России в пределах компетенции, утвержденные приказом МВД России от 17 февраля 2012 года N 103" согласно заключенному Соглашению с МВД России предоставляет субсидии федеральному бюджету в целях осуществления расходов, связанных с реализацией возложенных на полицию обязанностей по охране общественного порядка и обеспечению общественной безопасности.</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Субсидии муниципальным образованиям предоставляются в порядке, определяемом Правительством Сахалинской области.</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xml:space="preserve">(в ред. </w:t>
      </w:r>
      <w:hyperlink r:id="rId151" w:history="1">
        <w:r w:rsidRPr="0098273C">
          <w:rPr>
            <w:rFonts w:ascii="Times New Roman" w:hAnsi="Times New Roman" w:cs="Times New Roman"/>
            <w:color w:val="0000FF"/>
            <w:sz w:val="28"/>
            <w:szCs w:val="28"/>
          </w:rPr>
          <w:t>Постановления</w:t>
        </w:r>
      </w:hyperlink>
      <w:r w:rsidRPr="0098273C">
        <w:rPr>
          <w:rFonts w:ascii="Times New Roman" w:hAnsi="Times New Roman" w:cs="Times New Roman"/>
          <w:sz w:val="28"/>
          <w:szCs w:val="28"/>
        </w:rPr>
        <w:t xml:space="preserve"> Правительства Сахалинской области от 28.06.2013 N 329)</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xml:space="preserve">Планируемый объем средств областного бюджета Сахалинской области, направленных на реализацию мероприятий второго этапа указан в паспорте подпрограммы и </w:t>
      </w:r>
      <w:hyperlink w:anchor="P3727" w:history="1">
        <w:r w:rsidRPr="0098273C">
          <w:rPr>
            <w:rFonts w:ascii="Times New Roman" w:hAnsi="Times New Roman" w:cs="Times New Roman"/>
            <w:color w:val="0000FF"/>
            <w:sz w:val="28"/>
            <w:szCs w:val="28"/>
          </w:rPr>
          <w:t>приложении N 4</w:t>
        </w:r>
      </w:hyperlink>
      <w:r w:rsidRPr="0098273C">
        <w:rPr>
          <w:rFonts w:ascii="Times New Roman" w:hAnsi="Times New Roman" w:cs="Times New Roman"/>
          <w:sz w:val="28"/>
          <w:szCs w:val="28"/>
        </w:rPr>
        <w:t xml:space="preserve"> к Программе.</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xml:space="preserve">(в ред. Постановлений Правительства Сахалинской области от 18.08.2014 </w:t>
      </w:r>
      <w:hyperlink r:id="rId152" w:history="1">
        <w:r w:rsidRPr="0098273C">
          <w:rPr>
            <w:rFonts w:ascii="Times New Roman" w:hAnsi="Times New Roman" w:cs="Times New Roman"/>
            <w:color w:val="0000FF"/>
            <w:sz w:val="28"/>
            <w:szCs w:val="28"/>
          </w:rPr>
          <w:t>N 388</w:t>
        </w:r>
      </w:hyperlink>
      <w:r w:rsidRPr="0098273C">
        <w:rPr>
          <w:rFonts w:ascii="Times New Roman" w:hAnsi="Times New Roman" w:cs="Times New Roman"/>
          <w:sz w:val="28"/>
          <w:szCs w:val="28"/>
        </w:rPr>
        <w:t xml:space="preserve">, от 31.12.2014 </w:t>
      </w:r>
      <w:hyperlink r:id="rId153" w:history="1">
        <w:r w:rsidRPr="0098273C">
          <w:rPr>
            <w:rFonts w:ascii="Times New Roman" w:hAnsi="Times New Roman" w:cs="Times New Roman"/>
            <w:color w:val="0000FF"/>
            <w:sz w:val="28"/>
            <w:szCs w:val="28"/>
          </w:rPr>
          <w:t>N 669</w:t>
        </w:r>
      </w:hyperlink>
      <w:r w:rsidRPr="0098273C">
        <w:rPr>
          <w:rFonts w:ascii="Times New Roman" w:hAnsi="Times New Roman" w:cs="Times New Roman"/>
          <w:sz w:val="28"/>
          <w:szCs w:val="28"/>
        </w:rPr>
        <w:t>)</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Дополнительное софинансирование мероприятий подпрограммы предусмотрено в рамках реализации Федеральной целевой программы по безопасности дорожного движения в 2013 - 2020 годах.</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jc w:val="center"/>
        <w:outlineLvl w:val="2"/>
        <w:rPr>
          <w:rFonts w:ascii="Times New Roman" w:hAnsi="Times New Roman" w:cs="Times New Roman"/>
          <w:sz w:val="28"/>
          <w:szCs w:val="28"/>
        </w:rPr>
      </w:pPr>
      <w:r w:rsidRPr="0098273C">
        <w:rPr>
          <w:rFonts w:ascii="Times New Roman" w:hAnsi="Times New Roman" w:cs="Times New Roman"/>
          <w:sz w:val="28"/>
          <w:szCs w:val="28"/>
        </w:rPr>
        <w:t>11. Меры государственного регулирования</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и управления рисками с целью минимизации</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их влияния на достижение целей подпрограммы</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xml:space="preserve">Исключен. - </w:t>
      </w:r>
      <w:hyperlink r:id="rId154" w:history="1">
        <w:r w:rsidRPr="0098273C">
          <w:rPr>
            <w:rFonts w:ascii="Times New Roman" w:hAnsi="Times New Roman" w:cs="Times New Roman"/>
            <w:color w:val="0000FF"/>
            <w:sz w:val="28"/>
            <w:szCs w:val="28"/>
          </w:rPr>
          <w:t>Постановление</w:t>
        </w:r>
      </w:hyperlink>
      <w:r w:rsidRPr="0098273C">
        <w:rPr>
          <w:rFonts w:ascii="Times New Roman" w:hAnsi="Times New Roman" w:cs="Times New Roman"/>
          <w:sz w:val="28"/>
          <w:szCs w:val="28"/>
        </w:rPr>
        <w:t xml:space="preserve"> Правительства Сахалинской области от 18.08.2014 N 388.</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jc w:val="center"/>
        <w:outlineLvl w:val="2"/>
        <w:rPr>
          <w:rFonts w:ascii="Times New Roman" w:hAnsi="Times New Roman" w:cs="Times New Roman"/>
          <w:sz w:val="28"/>
          <w:szCs w:val="28"/>
        </w:rPr>
      </w:pPr>
      <w:r w:rsidRPr="0098273C">
        <w:rPr>
          <w:rFonts w:ascii="Times New Roman" w:hAnsi="Times New Roman" w:cs="Times New Roman"/>
          <w:sz w:val="28"/>
          <w:szCs w:val="28"/>
        </w:rPr>
        <w:t>12. Методика оценки эффективности подпрограммы</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 xml:space="preserve">(в ред. </w:t>
      </w:r>
      <w:hyperlink r:id="rId155" w:history="1">
        <w:r w:rsidRPr="0098273C">
          <w:rPr>
            <w:rFonts w:ascii="Times New Roman" w:hAnsi="Times New Roman" w:cs="Times New Roman"/>
            <w:color w:val="0000FF"/>
            <w:sz w:val="28"/>
            <w:szCs w:val="28"/>
          </w:rPr>
          <w:t>Постановления</w:t>
        </w:r>
      </w:hyperlink>
      <w:r w:rsidRPr="0098273C">
        <w:rPr>
          <w:rFonts w:ascii="Times New Roman" w:hAnsi="Times New Roman" w:cs="Times New Roman"/>
          <w:sz w:val="28"/>
          <w:szCs w:val="28"/>
        </w:rPr>
        <w:t xml:space="preserve"> Правительства Сахалинской области</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от 18.08.2014 N 388)</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xml:space="preserve">Методика оценки эффективности подпрограммы разработана в соответствии с требованиями </w:t>
      </w:r>
      <w:hyperlink r:id="rId156" w:history="1">
        <w:r w:rsidRPr="0098273C">
          <w:rPr>
            <w:rFonts w:ascii="Times New Roman" w:hAnsi="Times New Roman" w:cs="Times New Roman"/>
            <w:color w:val="0000FF"/>
            <w:sz w:val="28"/>
            <w:szCs w:val="28"/>
          </w:rPr>
          <w:t>Порядка</w:t>
        </w:r>
      </w:hyperlink>
      <w:r w:rsidRPr="0098273C">
        <w:rPr>
          <w:rFonts w:ascii="Times New Roman" w:hAnsi="Times New Roman" w:cs="Times New Roman"/>
          <w:sz w:val="28"/>
          <w:szCs w:val="28"/>
        </w:rPr>
        <w:t xml:space="preserve"> разработки, реализации и оценки эффективности государственных программ Сахалинской области, утвержденного постановлением Правительства Сахалинской области от 08.04.2011 N 117.</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xml:space="preserve">Оценка эффективности подпрограммы государственной программы производится ежегодно. Основанием для оценки являются данные, включаемые в формы мониторинга реализации государственной программы в порядке и сроки, установленные </w:t>
      </w:r>
      <w:hyperlink r:id="rId157" w:history="1">
        <w:r w:rsidRPr="0098273C">
          <w:rPr>
            <w:rFonts w:ascii="Times New Roman" w:hAnsi="Times New Roman" w:cs="Times New Roman"/>
            <w:color w:val="0000FF"/>
            <w:sz w:val="28"/>
            <w:szCs w:val="28"/>
          </w:rPr>
          <w:t>Порядком</w:t>
        </w:r>
      </w:hyperlink>
      <w:r w:rsidRPr="0098273C">
        <w:rPr>
          <w:rFonts w:ascii="Times New Roman" w:hAnsi="Times New Roman" w:cs="Times New Roman"/>
          <w:sz w:val="28"/>
          <w:szCs w:val="28"/>
        </w:rPr>
        <w:t xml:space="preserve"> реализации государственных программ. Результаты оценки включаются в состав годового отчета о ходе реализации и оценке эффективности государственной программы.</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Оценка эффективности подпрограммы государственной программы осуществляется по мероприятиям, включенным в подпрограмму государственной программы, и определяется на основе степени достижения плановых значений индикаторов (показателей), степени реализации мероприятий, степени соответствия запланированному уровню расходов, интегрального показателя эффективности подпрограммы государственной программы на основе следующих формул:</w:t>
      </w:r>
    </w:p>
    <w:p w:rsidR="000B4A42" w:rsidRPr="0098273C" w:rsidRDefault="000B4A42">
      <w:pPr>
        <w:pStyle w:val="ConsPlusNormal"/>
        <w:ind w:firstLine="540"/>
        <w:jc w:val="both"/>
        <w:rPr>
          <w:rFonts w:ascii="Times New Roman" w:hAnsi="Times New Roman" w:cs="Times New Roman"/>
          <w:sz w:val="28"/>
          <w:szCs w:val="28"/>
        </w:rPr>
      </w:pPr>
      <w:bookmarkStart w:id="8" w:name="P941"/>
      <w:bookmarkEnd w:id="8"/>
      <w:r w:rsidRPr="0098273C">
        <w:rPr>
          <w:rFonts w:ascii="Times New Roman" w:hAnsi="Times New Roman" w:cs="Times New Roman"/>
          <w:sz w:val="28"/>
          <w:szCs w:val="28"/>
        </w:rPr>
        <w:t>1) Степень достижения планового значения индикатора (показателя):</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для индикаторов (показателей), желаемой тенденцией развития которых является увеличение значений:</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СД</w:t>
      </w:r>
      <w:r w:rsidRPr="0098273C">
        <w:rPr>
          <w:rFonts w:ascii="Times New Roman" w:hAnsi="Times New Roman" w:cs="Times New Roman"/>
          <w:sz w:val="28"/>
          <w:szCs w:val="28"/>
          <w:vertAlign w:val="subscript"/>
        </w:rPr>
        <w:t>i</w:t>
      </w:r>
      <w:r w:rsidRPr="0098273C">
        <w:rPr>
          <w:rFonts w:ascii="Times New Roman" w:hAnsi="Times New Roman" w:cs="Times New Roman"/>
          <w:sz w:val="28"/>
          <w:szCs w:val="28"/>
        </w:rPr>
        <w:t xml:space="preserve"> = ЗИ</w:t>
      </w:r>
      <w:r w:rsidRPr="0098273C">
        <w:rPr>
          <w:rFonts w:ascii="Times New Roman" w:hAnsi="Times New Roman" w:cs="Times New Roman"/>
          <w:sz w:val="28"/>
          <w:szCs w:val="28"/>
          <w:vertAlign w:val="subscript"/>
        </w:rPr>
        <w:t>фi</w:t>
      </w:r>
      <w:r w:rsidRPr="0098273C">
        <w:rPr>
          <w:rFonts w:ascii="Times New Roman" w:hAnsi="Times New Roman" w:cs="Times New Roman"/>
          <w:sz w:val="28"/>
          <w:szCs w:val="28"/>
        </w:rPr>
        <w:t xml:space="preserve"> / ЗИ</w:t>
      </w:r>
      <w:r w:rsidRPr="0098273C">
        <w:rPr>
          <w:rFonts w:ascii="Times New Roman" w:hAnsi="Times New Roman" w:cs="Times New Roman"/>
          <w:sz w:val="28"/>
          <w:szCs w:val="28"/>
          <w:vertAlign w:val="subscript"/>
        </w:rPr>
        <w:t>пi</w:t>
      </w:r>
      <w:r w:rsidRPr="0098273C">
        <w:rPr>
          <w:rFonts w:ascii="Times New Roman" w:hAnsi="Times New Roman" w:cs="Times New Roman"/>
          <w:sz w:val="28"/>
          <w:szCs w:val="28"/>
        </w:rPr>
        <w:t>;</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для индикаторов (показателей), желаемой тенденцией развития которых является снижение значений:</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СД</w:t>
      </w:r>
      <w:r w:rsidRPr="0098273C">
        <w:rPr>
          <w:rFonts w:ascii="Times New Roman" w:hAnsi="Times New Roman" w:cs="Times New Roman"/>
          <w:sz w:val="28"/>
          <w:szCs w:val="28"/>
          <w:vertAlign w:val="subscript"/>
        </w:rPr>
        <w:t>i</w:t>
      </w:r>
      <w:r w:rsidRPr="0098273C">
        <w:rPr>
          <w:rFonts w:ascii="Times New Roman" w:hAnsi="Times New Roman" w:cs="Times New Roman"/>
          <w:sz w:val="28"/>
          <w:szCs w:val="28"/>
        </w:rPr>
        <w:t xml:space="preserve"> = ЗИ</w:t>
      </w:r>
      <w:r w:rsidRPr="0098273C">
        <w:rPr>
          <w:rFonts w:ascii="Times New Roman" w:hAnsi="Times New Roman" w:cs="Times New Roman"/>
          <w:sz w:val="28"/>
          <w:szCs w:val="28"/>
          <w:vertAlign w:val="subscript"/>
        </w:rPr>
        <w:t>пi</w:t>
      </w:r>
      <w:r w:rsidRPr="0098273C">
        <w:rPr>
          <w:rFonts w:ascii="Times New Roman" w:hAnsi="Times New Roman" w:cs="Times New Roman"/>
          <w:sz w:val="28"/>
          <w:szCs w:val="28"/>
        </w:rPr>
        <w:t xml:space="preserve"> / ЗИ</w:t>
      </w:r>
      <w:r w:rsidRPr="0098273C">
        <w:rPr>
          <w:rFonts w:ascii="Times New Roman" w:hAnsi="Times New Roman" w:cs="Times New Roman"/>
          <w:sz w:val="28"/>
          <w:szCs w:val="28"/>
          <w:vertAlign w:val="subscript"/>
        </w:rPr>
        <w:t>фi</w:t>
      </w:r>
      <w:r w:rsidRPr="0098273C">
        <w:rPr>
          <w:rFonts w:ascii="Times New Roman" w:hAnsi="Times New Roman" w:cs="Times New Roman"/>
          <w:sz w:val="28"/>
          <w:szCs w:val="28"/>
        </w:rPr>
        <w:t>,</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где:</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СД</w:t>
      </w:r>
      <w:r w:rsidRPr="0098273C">
        <w:rPr>
          <w:rFonts w:ascii="Times New Roman" w:hAnsi="Times New Roman" w:cs="Times New Roman"/>
          <w:sz w:val="28"/>
          <w:szCs w:val="28"/>
          <w:vertAlign w:val="subscript"/>
        </w:rPr>
        <w:t>i</w:t>
      </w:r>
      <w:r w:rsidRPr="0098273C">
        <w:rPr>
          <w:rFonts w:ascii="Times New Roman" w:hAnsi="Times New Roman" w:cs="Times New Roman"/>
          <w:sz w:val="28"/>
          <w:szCs w:val="28"/>
        </w:rPr>
        <w:t xml:space="preserve"> - степень достижения планового значения i-го индикатора (показателя) подпрограммы государственной программы;</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ЗИ</w:t>
      </w:r>
      <w:r w:rsidRPr="0098273C">
        <w:rPr>
          <w:rFonts w:ascii="Times New Roman" w:hAnsi="Times New Roman" w:cs="Times New Roman"/>
          <w:sz w:val="28"/>
          <w:szCs w:val="28"/>
          <w:vertAlign w:val="subscript"/>
        </w:rPr>
        <w:t>фi</w:t>
      </w:r>
      <w:r w:rsidRPr="0098273C">
        <w:rPr>
          <w:rFonts w:ascii="Times New Roman" w:hAnsi="Times New Roman" w:cs="Times New Roman"/>
          <w:sz w:val="28"/>
          <w:szCs w:val="28"/>
        </w:rPr>
        <w:t xml:space="preserve"> - значение i-го индикатора (показателя) подпрограммы государственной программы, фактически достигнутое на конец отчетного периода;</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ЗИ</w:t>
      </w:r>
      <w:r w:rsidRPr="0098273C">
        <w:rPr>
          <w:rFonts w:ascii="Times New Roman" w:hAnsi="Times New Roman" w:cs="Times New Roman"/>
          <w:sz w:val="28"/>
          <w:szCs w:val="28"/>
          <w:vertAlign w:val="subscript"/>
        </w:rPr>
        <w:t>пi</w:t>
      </w:r>
      <w:r w:rsidRPr="0098273C">
        <w:rPr>
          <w:rFonts w:ascii="Times New Roman" w:hAnsi="Times New Roman" w:cs="Times New Roman"/>
          <w:sz w:val="28"/>
          <w:szCs w:val="28"/>
        </w:rPr>
        <w:t xml:space="preserve"> - плановое значение i-го индикатора (показателя) подпрограммы государственной программы.</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Если СД</w:t>
      </w:r>
      <w:r w:rsidRPr="0098273C">
        <w:rPr>
          <w:rFonts w:ascii="Times New Roman" w:hAnsi="Times New Roman" w:cs="Times New Roman"/>
          <w:sz w:val="28"/>
          <w:szCs w:val="28"/>
          <w:vertAlign w:val="subscript"/>
        </w:rPr>
        <w:t>i</w:t>
      </w:r>
      <w:r w:rsidRPr="0098273C">
        <w:rPr>
          <w:rFonts w:ascii="Times New Roman" w:hAnsi="Times New Roman" w:cs="Times New Roman"/>
          <w:sz w:val="28"/>
          <w:szCs w:val="28"/>
        </w:rPr>
        <w:t xml:space="preserve"> &gt; 1, то значение СД</w:t>
      </w:r>
      <w:r w:rsidRPr="0098273C">
        <w:rPr>
          <w:rFonts w:ascii="Times New Roman" w:hAnsi="Times New Roman" w:cs="Times New Roman"/>
          <w:sz w:val="28"/>
          <w:szCs w:val="28"/>
          <w:vertAlign w:val="subscript"/>
        </w:rPr>
        <w:t>i</w:t>
      </w:r>
      <w:r w:rsidRPr="0098273C">
        <w:rPr>
          <w:rFonts w:ascii="Times New Roman" w:hAnsi="Times New Roman" w:cs="Times New Roman"/>
          <w:sz w:val="28"/>
          <w:szCs w:val="28"/>
        </w:rPr>
        <w:t xml:space="preserve"> принимается равным 1.</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На основе степени достижения плановых значений каждого индикатора (показателя) подпрограммы государственной программы рассчитывается средняя арифметическая величина степени достижения плановых значений индикаторов подпрограммы по следующей формуле:</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98273C">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pict>
          <v:shape id="_x0000_i1028" style="width:90.75pt;height:20.25pt" coordsize="" o:spt="100" adj="0,,0" path="" filled="f" stroked="f">
            <v:stroke joinstyle="miter"/>
            <v:imagedata r:id="rId46" o:title="base_23762_60965_11"/>
            <v:formulas/>
            <v:path o:connecttype="segments"/>
          </v:shape>
        </w:pic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где:</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СД - степень достижения плановых значений индикаторов (показателей) подпрограммы;</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N - число индикаторов (показателей) в подпрограмме государственной программы.</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2) Степень реализации мероприятий:</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СР</w:t>
      </w:r>
      <w:r w:rsidRPr="0098273C">
        <w:rPr>
          <w:rFonts w:ascii="Times New Roman" w:hAnsi="Times New Roman" w:cs="Times New Roman"/>
          <w:sz w:val="28"/>
          <w:szCs w:val="28"/>
          <w:vertAlign w:val="subscript"/>
        </w:rPr>
        <w:t>м</w:t>
      </w:r>
      <w:r w:rsidRPr="0098273C">
        <w:rPr>
          <w:rFonts w:ascii="Times New Roman" w:hAnsi="Times New Roman" w:cs="Times New Roman"/>
          <w:sz w:val="28"/>
          <w:szCs w:val="28"/>
        </w:rPr>
        <w:t xml:space="preserve"> = М</w:t>
      </w:r>
      <w:r w:rsidRPr="0098273C">
        <w:rPr>
          <w:rFonts w:ascii="Times New Roman" w:hAnsi="Times New Roman" w:cs="Times New Roman"/>
          <w:sz w:val="28"/>
          <w:szCs w:val="28"/>
          <w:vertAlign w:val="subscript"/>
        </w:rPr>
        <w:t>ф</w:t>
      </w:r>
      <w:r w:rsidRPr="0098273C">
        <w:rPr>
          <w:rFonts w:ascii="Times New Roman" w:hAnsi="Times New Roman" w:cs="Times New Roman"/>
          <w:sz w:val="28"/>
          <w:szCs w:val="28"/>
        </w:rPr>
        <w:t xml:space="preserve"> / М</w:t>
      </w:r>
      <w:r w:rsidRPr="0098273C">
        <w:rPr>
          <w:rFonts w:ascii="Times New Roman" w:hAnsi="Times New Roman" w:cs="Times New Roman"/>
          <w:sz w:val="28"/>
          <w:szCs w:val="28"/>
          <w:vertAlign w:val="subscript"/>
        </w:rPr>
        <w:t>п</w:t>
      </w:r>
      <w:r w:rsidRPr="0098273C">
        <w:rPr>
          <w:rFonts w:ascii="Times New Roman" w:hAnsi="Times New Roman" w:cs="Times New Roman"/>
          <w:sz w:val="28"/>
          <w:szCs w:val="28"/>
        </w:rPr>
        <w:t>,</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где:</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СР</w:t>
      </w:r>
      <w:r w:rsidRPr="0098273C">
        <w:rPr>
          <w:rFonts w:ascii="Times New Roman" w:hAnsi="Times New Roman" w:cs="Times New Roman"/>
          <w:sz w:val="28"/>
          <w:szCs w:val="28"/>
          <w:vertAlign w:val="subscript"/>
        </w:rPr>
        <w:t>м</w:t>
      </w:r>
      <w:r w:rsidRPr="0098273C">
        <w:rPr>
          <w:rFonts w:ascii="Times New Roman" w:hAnsi="Times New Roman" w:cs="Times New Roman"/>
          <w:sz w:val="28"/>
          <w:szCs w:val="28"/>
        </w:rPr>
        <w:t xml:space="preserve"> - степень реализации мероприятий подпрограммы государственной программы;</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М</w:t>
      </w:r>
      <w:r w:rsidRPr="0098273C">
        <w:rPr>
          <w:rFonts w:ascii="Times New Roman" w:hAnsi="Times New Roman" w:cs="Times New Roman"/>
          <w:sz w:val="28"/>
          <w:szCs w:val="28"/>
          <w:vertAlign w:val="subscript"/>
        </w:rPr>
        <w:t>ф</w:t>
      </w:r>
      <w:r w:rsidRPr="0098273C">
        <w:rPr>
          <w:rFonts w:ascii="Times New Roman" w:hAnsi="Times New Roman" w:cs="Times New Roman"/>
          <w:sz w:val="28"/>
          <w:szCs w:val="28"/>
        </w:rPr>
        <w:t xml:space="preserve"> - количество мероприятий, выполненных в полном объеме, из числа мероприятий, запланированных к реализации в отчетном году;</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М</w:t>
      </w:r>
      <w:r w:rsidRPr="0098273C">
        <w:rPr>
          <w:rFonts w:ascii="Times New Roman" w:hAnsi="Times New Roman" w:cs="Times New Roman"/>
          <w:sz w:val="28"/>
          <w:szCs w:val="28"/>
          <w:vertAlign w:val="subscript"/>
        </w:rPr>
        <w:t>п</w:t>
      </w:r>
      <w:r w:rsidRPr="0098273C">
        <w:rPr>
          <w:rFonts w:ascii="Times New Roman" w:hAnsi="Times New Roman" w:cs="Times New Roman"/>
          <w:sz w:val="28"/>
          <w:szCs w:val="28"/>
        </w:rPr>
        <w:t xml:space="preserve"> - общее количество мероприятий, запланированных к реализации в отчетном году.</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Расчет степени реализации мероприятий осуществляется по мероприятиям, включенным в план-график реализации государственной программы.</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3) Степень соответствия запланированному уровню расходов:</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СС</w:t>
      </w:r>
      <w:r w:rsidRPr="0098273C">
        <w:rPr>
          <w:rFonts w:ascii="Times New Roman" w:hAnsi="Times New Roman" w:cs="Times New Roman"/>
          <w:sz w:val="28"/>
          <w:szCs w:val="28"/>
          <w:vertAlign w:val="subscript"/>
        </w:rPr>
        <w:t>ур</w:t>
      </w:r>
      <w:r w:rsidRPr="0098273C">
        <w:rPr>
          <w:rFonts w:ascii="Times New Roman" w:hAnsi="Times New Roman" w:cs="Times New Roman"/>
          <w:sz w:val="28"/>
          <w:szCs w:val="28"/>
        </w:rPr>
        <w:t xml:space="preserve"> = Р</w:t>
      </w:r>
      <w:r w:rsidRPr="0098273C">
        <w:rPr>
          <w:rFonts w:ascii="Times New Roman" w:hAnsi="Times New Roman" w:cs="Times New Roman"/>
          <w:sz w:val="28"/>
          <w:szCs w:val="28"/>
          <w:vertAlign w:val="subscript"/>
        </w:rPr>
        <w:t>ф</w:t>
      </w:r>
      <w:r w:rsidRPr="0098273C">
        <w:rPr>
          <w:rFonts w:ascii="Times New Roman" w:hAnsi="Times New Roman" w:cs="Times New Roman"/>
          <w:sz w:val="28"/>
          <w:szCs w:val="28"/>
        </w:rPr>
        <w:t xml:space="preserve"> / Р</w:t>
      </w:r>
      <w:r w:rsidRPr="0098273C">
        <w:rPr>
          <w:rFonts w:ascii="Times New Roman" w:hAnsi="Times New Roman" w:cs="Times New Roman"/>
          <w:sz w:val="28"/>
          <w:szCs w:val="28"/>
          <w:vertAlign w:val="subscript"/>
        </w:rPr>
        <w:t>п</w:t>
      </w:r>
      <w:r w:rsidRPr="0098273C">
        <w:rPr>
          <w:rFonts w:ascii="Times New Roman" w:hAnsi="Times New Roman" w:cs="Times New Roman"/>
          <w:sz w:val="28"/>
          <w:szCs w:val="28"/>
        </w:rPr>
        <w:t>,</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где:</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СС</w:t>
      </w:r>
      <w:r w:rsidRPr="0098273C">
        <w:rPr>
          <w:rFonts w:ascii="Times New Roman" w:hAnsi="Times New Roman" w:cs="Times New Roman"/>
          <w:sz w:val="28"/>
          <w:szCs w:val="28"/>
          <w:vertAlign w:val="subscript"/>
        </w:rPr>
        <w:t>ур</w:t>
      </w:r>
      <w:r w:rsidRPr="0098273C">
        <w:rPr>
          <w:rFonts w:ascii="Times New Roman" w:hAnsi="Times New Roman" w:cs="Times New Roman"/>
          <w:sz w:val="28"/>
          <w:szCs w:val="28"/>
        </w:rPr>
        <w:t xml:space="preserve"> - степень соответствия запланированному уровню расходов подпрограммы государственной программы;</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Р</w:t>
      </w:r>
      <w:r w:rsidRPr="0098273C">
        <w:rPr>
          <w:rFonts w:ascii="Times New Roman" w:hAnsi="Times New Roman" w:cs="Times New Roman"/>
          <w:sz w:val="28"/>
          <w:szCs w:val="28"/>
          <w:vertAlign w:val="subscript"/>
        </w:rPr>
        <w:t>ф</w:t>
      </w:r>
      <w:r w:rsidRPr="0098273C">
        <w:rPr>
          <w:rFonts w:ascii="Times New Roman" w:hAnsi="Times New Roman" w:cs="Times New Roman"/>
          <w:sz w:val="28"/>
          <w:szCs w:val="28"/>
        </w:rPr>
        <w:t xml:space="preserve"> - фактические расходы на реализацию подпрограммы государственной программы в отчетном году;</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Р</w:t>
      </w:r>
      <w:r w:rsidRPr="0098273C">
        <w:rPr>
          <w:rFonts w:ascii="Times New Roman" w:hAnsi="Times New Roman" w:cs="Times New Roman"/>
          <w:sz w:val="28"/>
          <w:szCs w:val="28"/>
          <w:vertAlign w:val="subscript"/>
        </w:rPr>
        <w:t>п</w:t>
      </w:r>
      <w:r w:rsidRPr="0098273C">
        <w:rPr>
          <w:rFonts w:ascii="Times New Roman" w:hAnsi="Times New Roman" w:cs="Times New Roman"/>
          <w:sz w:val="28"/>
          <w:szCs w:val="28"/>
        </w:rPr>
        <w:t xml:space="preserve"> - плановые расходы на реализацию подпрограммы государственной программы в отчетном году.</w:t>
      </w:r>
    </w:p>
    <w:p w:rsidR="000B4A42" w:rsidRPr="0098273C" w:rsidRDefault="000B4A42">
      <w:pPr>
        <w:pStyle w:val="ConsPlusNormal"/>
        <w:ind w:firstLine="540"/>
        <w:jc w:val="both"/>
        <w:rPr>
          <w:rFonts w:ascii="Times New Roman" w:hAnsi="Times New Roman" w:cs="Times New Roman"/>
          <w:sz w:val="28"/>
          <w:szCs w:val="28"/>
        </w:rPr>
      </w:pPr>
      <w:bookmarkStart w:id="9" w:name="P979"/>
      <w:bookmarkEnd w:id="9"/>
      <w:r w:rsidRPr="0098273C">
        <w:rPr>
          <w:rFonts w:ascii="Times New Roman" w:hAnsi="Times New Roman" w:cs="Times New Roman"/>
          <w:sz w:val="28"/>
          <w:szCs w:val="28"/>
        </w:rPr>
        <w:t>4) Интегральный показатель эффективности подпрограммы государственной программы:</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ПЭ</w:t>
      </w:r>
      <w:r w:rsidRPr="0098273C">
        <w:rPr>
          <w:rFonts w:ascii="Times New Roman" w:hAnsi="Times New Roman" w:cs="Times New Roman"/>
          <w:sz w:val="28"/>
          <w:szCs w:val="28"/>
          <w:vertAlign w:val="subscript"/>
        </w:rPr>
        <w:t>j</w:t>
      </w:r>
      <w:r w:rsidRPr="0098273C">
        <w:rPr>
          <w:rFonts w:ascii="Times New Roman" w:hAnsi="Times New Roman" w:cs="Times New Roman"/>
          <w:sz w:val="28"/>
          <w:szCs w:val="28"/>
        </w:rPr>
        <w:t xml:space="preserve"> = (СД</w:t>
      </w:r>
      <w:r w:rsidRPr="0098273C">
        <w:rPr>
          <w:rFonts w:ascii="Times New Roman" w:hAnsi="Times New Roman" w:cs="Times New Roman"/>
          <w:sz w:val="28"/>
          <w:szCs w:val="28"/>
          <w:vertAlign w:val="subscript"/>
        </w:rPr>
        <w:t>j</w:t>
      </w:r>
      <w:r w:rsidRPr="0098273C">
        <w:rPr>
          <w:rFonts w:ascii="Times New Roman" w:hAnsi="Times New Roman" w:cs="Times New Roman"/>
          <w:sz w:val="28"/>
          <w:szCs w:val="28"/>
        </w:rPr>
        <w:t xml:space="preserve"> + СР</w:t>
      </w:r>
      <w:r w:rsidRPr="0098273C">
        <w:rPr>
          <w:rFonts w:ascii="Times New Roman" w:hAnsi="Times New Roman" w:cs="Times New Roman"/>
          <w:sz w:val="28"/>
          <w:szCs w:val="28"/>
          <w:vertAlign w:val="subscript"/>
        </w:rPr>
        <w:t>мj</w:t>
      </w:r>
      <w:r w:rsidRPr="0098273C">
        <w:rPr>
          <w:rFonts w:ascii="Times New Roman" w:hAnsi="Times New Roman" w:cs="Times New Roman"/>
          <w:sz w:val="28"/>
          <w:szCs w:val="28"/>
        </w:rPr>
        <w:t xml:space="preserve"> + СС</w:t>
      </w:r>
      <w:r w:rsidRPr="0098273C">
        <w:rPr>
          <w:rFonts w:ascii="Times New Roman" w:hAnsi="Times New Roman" w:cs="Times New Roman"/>
          <w:sz w:val="28"/>
          <w:szCs w:val="28"/>
          <w:vertAlign w:val="subscript"/>
        </w:rPr>
        <w:t>урj</w:t>
      </w:r>
      <w:r w:rsidRPr="0098273C">
        <w:rPr>
          <w:rFonts w:ascii="Times New Roman" w:hAnsi="Times New Roman" w:cs="Times New Roman"/>
          <w:sz w:val="28"/>
          <w:szCs w:val="28"/>
        </w:rPr>
        <w:t>) / 3,</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где:</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ПЭ</w:t>
      </w:r>
      <w:r w:rsidRPr="0098273C">
        <w:rPr>
          <w:rFonts w:ascii="Times New Roman" w:hAnsi="Times New Roman" w:cs="Times New Roman"/>
          <w:sz w:val="28"/>
          <w:szCs w:val="28"/>
          <w:vertAlign w:val="subscript"/>
        </w:rPr>
        <w:t>j</w:t>
      </w:r>
      <w:r w:rsidRPr="0098273C">
        <w:rPr>
          <w:rFonts w:ascii="Times New Roman" w:hAnsi="Times New Roman" w:cs="Times New Roman"/>
          <w:sz w:val="28"/>
          <w:szCs w:val="28"/>
        </w:rPr>
        <w:t xml:space="preserve"> - интегральный показатель эффективности подпрограммы государственной программы;</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СД</w:t>
      </w:r>
      <w:r w:rsidRPr="0098273C">
        <w:rPr>
          <w:rFonts w:ascii="Times New Roman" w:hAnsi="Times New Roman" w:cs="Times New Roman"/>
          <w:sz w:val="28"/>
          <w:szCs w:val="28"/>
          <w:vertAlign w:val="subscript"/>
        </w:rPr>
        <w:t>j</w:t>
      </w:r>
      <w:r w:rsidRPr="0098273C">
        <w:rPr>
          <w:rFonts w:ascii="Times New Roman" w:hAnsi="Times New Roman" w:cs="Times New Roman"/>
          <w:sz w:val="28"/>
          <w:szCs w:val="28"/>
        </w:rPr>
        <w:t xml:space="preserve"> - степень достижения плановых значений индикаторов (показателей) подпрограммы государственной программы;</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СР</w:t>
      </w:r>
      <w:r w:rsidRPr="0098273C">
        <w:rPr>
          <w:rFonts w:ascii="Times New Roman" w:hAnsi="Times New Roman" w:cs="Times New Roman"/>
          <w:sz w:val="28"/>
          <w:szCs w:val="28"/>
          <w:vertAlign w:val="subscript"/>
        </w:rPr>
        <w:t>мj</w:t>
      </w:r>
      <w:r w:rsidRPr="0098273C">
        <w:rPr>
          <w:rFonts w:ascii="Times New Roman" w:hAnsi="Times New Roman" w:cs="Times New Roman"/>
          <w:sz w:val="28"/>
          <w:szCs w:val="28"/>
        </w:rPr>
        <w:t xml:space="preserve"> - степень реализации мероприятий подпрограммы государственной программы;</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СС</w:t>
      </w:r>
      <w:r w:rsidRPr="0098273C">
        <w:rPr>
          <w:rFonts w:ascii="Times New Roman" w:hAnsi="Times New Roman" w:cs="Times New Roman"/>
          <w:sz w:val="28"/>
          <w:szCs w:val="28"/>
          <w:vertAlign w:val="subscript"/>
        </w:rPr>
        <w:t>урj</w:t>
      </w:r>
      <w:r w:rsidRPr="0098273C">
        <w:rPr>
          <w:rFonts w:ascii="Times New Roman" w:hAnsi="Times New Roman" w:cs="Times New Roman"/>
          <w:sz w:val="28"/>
          <w:szCs w:val="28"/>
        </w:rPr>
        <w:t xml:space="preserve"> - степень соответствия запланированному уровню расходов подпрограммы государственной программы.</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xml:space="preserve">Показатели эффективности подпрограммы государственной программы, предусмотренные </w:t>
      </w:r>
      <w:hyperlink w:anchor="P941" w:history="1">
        <w:r w:rsidRPr="0098273C">
          <w:rPr>
            <w:rFonts w:ascii="Times New Roman" w:hAnsi="Times New Roman" w:cs="Times New Roman"/>
            <w:color w:val="0000FF"/>
            <w:sz w:val="28"/>
            <w:szCs w:val="28"/>
          </w:rPr>
          <w:t>пунктами 1)</w:t>
        </w:r>
      </w:hyperlink>
      <w:r w:rsidRPr="0098273C">
        <w:rPr>
          <w:rFonts w:ascii="Times New Roman" w:hAnsi="Times New Roman" w:cs="Times New Roman"/>
          <w:sz w:val="28"/>
          <w:szCs w:val="28"/>
        </w:rPr>
        <w:t xml:space="preserve"> - </w:t>
      </w:r>
      <w:hyperlink w:anchor="P979" w:history="1">
        <w:r w:rsidRPr="0098273C">
          <w:rPr>
            <w:rFonts w:ascii="Times New Roman" w:hAnsi="Times New Roman" w:cs="Times New Roman"/>
            <w:color w:val="0000FF"/>
            <w:sz w:val="28"/>
            <w:szCs w:val="28"/>
          </w:rPr>
          <w:t>4)</w:t>
        </w:r>
      </w:hyperlink>
      <w:r w:rsidRPr="0098273C">
        <w:rPr>
          <w:rFonts w:ascii="Times New Roman" w:hAnsi="Times New Roman" w:cs="Times New Roman"/>
          <w:sz w:val="28"/>
          <w:szCs w:val="28"/>
        </w:rPr>
        <w:t xml:space="preserve"> настоящего раздела, оцениваются согласно следующим значениям:</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высокий уровень эффективности, если значение составляет более 0,95;</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средний уровень эффективности, если значение составляет от 0,90 до 0,95;</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низкий уровень эффективности, если значение составляет от 0,83 до 0,90.</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В остальных случаях эффективность подпрограммы государственной программы признается неудовлетворительной.</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Title"/>
        <w:jc w:val="center"/>
        <w:outlineLvl w:val="1"/>
        <w:rPr>
          <w:rFonts w:ascii="Times New Roman" w:hAnsi="Times New Roman" w:cs="Times New Roman"/>
          <w:sz w:val="28"/>
          <w:szCs w:val="28"/>
        </w:rPr>
      </w:pPr>
      <w:bookmarkStart w:id="10" w:name="P998"/>
      <w:bookmarkEnd w:id="10"/>
      <w:r w:rsidRPr="0098273C">
        <w:rPr>
          <w:rFonts w:ascii="Times New Roman" w:hAnsi="Times New Roman" w:cs="Times New Roman"/>
          <w:sz w:val="28"/>
          <w:szCs w:val="28"/>
        </w:rPr>
        <w:t>ПОДПРОГРАММА N 3</w:t>
      </w:r>
    </w:p>
    <w:p w:rsidR="000B4A42" w:rsidRPr="0098273C" w:rsidRDefault="000B4A42">
      <w:pPr>
        <w:pStyle w:val="ConsPlusTitle"/>
        <w:jc w:val="center"/>
        <w:rPr>
          <w:rFonts w:ascii="Times New Roman" w:hAnsi="Times New Roman" w:cs="Times New Roman"/>
          <w:sz w:val="28"/>
          <w:szCs w:val="28"/>
        </w:rPr>
      </w:pPr>
      <w:r w:rsidRPr="0098273C">
        <w:rPr>
          <w:rFonts w:ascii="Times New Roman" w:hAnsi="Times New Roman" w:cs="Times New Roman"/>
          <w:sz w:val="28"/>
          <w:szCs w:val="28"/>
        </w:rPr>
        <w:t>"КОМПЛЕКСНЫЕ МЕРЫ ПО РЕАЛИЗАЦИИ</w:t>
      </w:r>
    </w:p>
    <w:p w:rsidR="000B4A42" w:rsidRPr="0098273C" w:rsidRDefault="000B4A42">
      <w:pPr>
        <w:pStyle w:val="ConsPlusTitle"/>
        <w:jc w:val="center"/>
        <w:rPr>
          <w:rFonts w:ascii="Times New Roman" w:hAnsi="Times New Roman" w:cs="Times New Roman"/>
          <w:sz w:val="28"/>
          <w:szCs w:val="28"/>
        </w:rPr>
      </w:pPr>
      <w:r w:rsidRPr="0098273C">
        <w:rPr>
          <w:rFonts w:ascii="Times New Roman" w:hAnsi="Times New Roman" w:cs="Times New Roman"/>
          <w:sz w:val="28"/>
          <w:szCs w:val="28"/>
        </w:rPr>
        <w:t>ГОСУДАРСТВЕННОЙ АНТИНАРКОТИЧЕСКОЙ ПОЛИТИКИ</w:t>
      </w:r>
    </w:p>
    <w:p w:rsidR="000B4A42" w:rsidRPr="0098273C" w:rsidRDefault="000B4A42">
      <w:pPr>
        <w:pStyle w:val="ConsPlusTitle"/>
        <w:jc w:val="center"/>
        <w:rPr>
          <w:rFonts w:ascii="Times New Roman" w:hAnsi="Times New Roman" w:cs="Times New Roman"/>
          <w:sz w:val="28"/>
          <w:szCs w:val="28"/>
        </w:rPr>
      </w:pPr>
      <w:r w:rsidRPr="0098273C">
        <w:rPr>
          <w:rFonts w:ascii="Times New Roman" w:hAnsi="Times New Roman" w:cs="Times New Roman"/>
          <w:sz w:val="28"/>
          <w:szCs w:val="28"/>
        </w:rPr>
        <w:t>В САХАЛИНСКОЙ ОБЛАСТИ"</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Список изменяющих документов</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(в ред. Постановлений Правительства Сахалинской области</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 xml:space="preserve">от 31.12.2013 </w:t>
      </w:r>
      <w:hyperlink r:id="rId158" w:history="1">
        <w:r w:rsidRPr="0098273C">
          <w:rPr>
            <w:rFonts w:ascii="Times New Roman" w:hAnsi="Times New Roman" w:cs="Times New Roman"/>
            <w:color w:val="0000FF"/>
            <w:sz w:val="28"/>
            <w:szCs w:val="28"/>
          </w:rPr>
          <w:t>N 798</w:t>
        </w:r>
      </w:hyperlink>
      <w:r w:rsidRPr="0098273C">
        <w:rPr>
          <w:rFonts w:ascii="Times New Roman" w:hAnsi="Times New Roman" w:cs="Times New Roman"/>
          <w:sz w:val="28"/>
          <w:szCs w:val="28"/>
        </w:rPr>
        <w:t xml:space="preserve">, от 18.08.2014 </w:t>
      </w:r>
      <w:hyperlink r:id="rId159" w:history="1">
        <w:r w:rsidRPr="0098273C">
          <w:rPr>
            <w:rFonts w:ascii="Times New Roman" w:hAnsi="Times New Roman" w:cs="Times New Roman"/>
            <w:color w:val="0000FF"/>
            <w:sz w:val="28"/>
            <w:szCs w:val="28"/>
          </w:rPr>
          <w:t>N 388</w:t>
        </w:r>
      </w:hyperlink>
      <w:r w:rsidRPr="0098273C">
        <w:rPr>
          <w:rFonts w:ascii="Times New Roman" w:hAnsi="Times New Roman" w:cs="Times New Roman"/>
          <w:sz w:val="28"/>
          <w:szCs w:val="28"/>
        </w:rPr>
        <w:t xml:space="preserve">, от 31.12.2014 </w:t>
      </w:r>
      <w:hyperlink r:id="rId160" w:history="1">
        <w:r w:rsidRPr="0098273C">
          <w:rPr>
            <w:rFonts w:ascii="Times New Roman" w:hAnsi="Times New Roman" w:cs="Times New Roman"/>
            <w:color w:val="0000FF"/>
            <w:sz w:val="28"/>
            <w:szCs w:val="28"/>
          </w:rPr>
          <w:t>N 669</w:t>
        </w:r>
      </w:hyperlink>
      <w:r w:rsidRPr="0098273C">
        <w:rPr>
          <w:rFonts w:ascii="Times New Roman" w:hAnsi="Times New Roman" w:cs="Times New Roman"/>
          <w:sz w:val="28"/>
          <w:szCs w:val="28"/>
        </w:rPr>
        <w:t>,</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 xml:space="preserve">от 04.02.2016 </w:t>
      </w:r>
      <w:hyperlink r:id="rId161" w:history="1">
        <w:r w:rsidRPr="0098273C">
          <w:rPr>
            <w:rFonts w:ascii="Times New Roman" w:hAnsi="Times New Roman" w:cs="Times New Roman"/>
            <w:color w:val="0000FF"/>
            <w:sz w:val="28"/>
            <w:szCs w:val="28"/>
          </w:rPr>
          <w:t>N 40</w:t>
        </w:r>
      </w:hyperlink>
      <w:r w:rsidRPr="0098273C">
        <w:rPr>
          <w:rFonts w:ascii="Times New Roman" w:hAnsi="Times New Roman" w:cs="Times New Roman"/>
          <w:sz w:val="28"/>
          <w:szCs w:val="28"/>
        </w:rPr>
        <w:t xml:space="preserve">, от 12.05.2016 </w:t>
      </w:r>
      <w:hyperlink r:id="rId162" w:history="1">
        <w:r w:rsidRPr="0098273C">
          <w:rPr>
            <w:rFonts w:ascii="Times New Roman" w:hAnsi="Times New Roman" w:cs="Times New Roman"/>
            <w:color w:val="0000FF"/>
            <w:sz w:val="28"/>
            <w:szCs w:val="28"/>
          </w:rPr>
          <w:t>N 230</w:t>
        </w:r>
      </w:hyperlink>
      <w:r w:rsidRPr="0098273C">
        <w:rPr>
          <w:rFonts w:ascii="Times New Roman" w:hAnsi="Times New Roman" w:cs="Times New Roman"/>
          <w:sz w:val="28"/>
          <w:szCs w:val="28"/>
        </w:rPr>
        <w:t>)</w:t>
      </w:r>
    </w:p>
    <w:p w:rsidR="000B4A42" w:rsidRPr="0098273C" w:rsidRDefault="000B4A42">
      <w:pPr>
        <w:pStyle w:val="ConsPlusNormal"/>
        <w:jc w:val="right"/>
        <w:rPr>
          <w:rFonts w:ascii="Times New Roman" w:hAnsi="Times New Roman" w:cs="Times New Roman"/>
          <w:sz w:val="28"/>
          <w:szCs w:val="28"/>
        </w:rPr>
      </w:pPr>
    </w:p>
    <w:p w:rsidR="000B4A42" w:rsidRPr="0098273C" w:rsidRDefault="000B4A42">
      <w:pPr>
        <w:rPr>
          <w:rFonts w:ascii="Times New Roman" w:hAnsi="Times New Roman" w:cs="Times New Roman"/>
          <w:sz w:val="28"/>
          <w:szCs w:val="28"/>
        </w:rPr>
        <w:sectPr w:rsidR="000B4A42" w:rsidRPr="0098273C">
          <w:pgSz w:w="11905" w:h="16838"/>
          <w:pgMar w:top="1134" w:right="850" w:bottom="1134" w:left="1701" w:header="0" w:footer="0" w:gutter="0"/>
          <w:cols w:space="720"/>
        </w:sectPr>
      </w:pPr>
    </w:p>
    <w:p w:rsidR="000B4A42" w:rsidRPr="0098273C" w:rsidRDefault="000B4A42">
      <w:pPr>
        <w:pStyle w:val="ConsPlusNormal"/>
        <w:jc w:val="center"/>
        <w:outlineLvl w:val="2"/>
        <w:rPr>
          <w:rFonts w:ascii="Times New Roman" w:hAnsi="Times New Roman" w:cs="Times New Roman"/>
          <w:sz w:val="28"/>
          <w:szCs w:val="28"/>
        </w:rPr>
      </w:pPr>
      <w:r w:rsidRPr="0098273C">
        <w:rPr>
          <w:rFonts w:ascii="Times New Roman" w:hAnsi="Times New Roman" w:cs="Times New Roman"/>
          <w:sz w:val="28"/>
          <w:szCs w:val="28"/>
        </w:rPr>
        <w:t>Паспорт</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подпрограммы "Комплексные меры по реализации</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государственной антинаркотической политики</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в Сахалинской области"</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(в ред. Постановлений Правительства Сахалинской области</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 xml:space="preserve">от 18.08.2014 </w:t>
      </w:r>
      <w:hyperlink r:id="rId163" w:history="1">
        <w:r w:rsidRPr="0098273C">
          <w:rPr>
            <w:rFonts w:ascii="Times New Roman" w:hAnsi="Times New Roman" w:cs="Times New Roman"/>
            <w:color w:val="0000FF"/>
            <w:sz w:val="28"/>
            <w:szCs w:val="28"/>
          </w:rPr>
          <w:t>N 388</w:t>
        </w:r>
      </w:hyperlink>
      <w:r w:rsidRPr="0098273C">
        <w:rPr>
          <w:rFonts w:ascii="Times New Roman" w:hAnsi="Times New Roman" w:cs="Times New Roman"/>
          <w:sz w:val="28"/>
          <w:szCs w:val="28"/>
        </w:rPr>
        <w:t xml:space="preserve">, от 31.12.2014 </w:t>
      </w:r>
      <w:hyperlink r:id="rId164" w:history="1">
        <w:r w:rsidRPr="0098273C">
          <w:rPr>
            <w:rFonts w:ascii="Times New Roman" w:hAnsi="Times New Roman" w:cs="Times New Roman"/>
            <w:color w:val="0000FF"/>
            <w:sz w:val="28"/>
            <w:szCs w:val="28"/>
          </w:rPr>
          <w:t>N 669</w:t>
        </w:r>
      </w:hyperlink>
      <w:r w:rsidRPr="0098273C">
        <w:rPr>
          <w:rFonts w:ascii="Times New Roman" w:hAnsi="Times New Roman" w:cs="Times New Roman"/>
          <w:sz w:val="28"/>
          <w:szCs w:val="28"/>
        </w:rPr>
        <w:t>)</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 xml:space="preserve">(в ред. </w:t>
      </w:r>
      <w:hyperlink r:id="rId165" w:history="1">
        <w:r w:rsidRPr="0098273C">
          <w:rPr>
            <w:rFonts w:ascii="Times New Roman" w:hAnsi="Times New Roman" w:cs="Times New Roman"/>
            <w:color w:val="0000FF"/>
            <w:sz w:val="28"/>
            <w:szCs w:val="28"/>
          </w:rPr>
          <w:t>Постановления</w:t>
        </w:r>
      </w:hyperlink>
      <w:r w:rsidRPr="0098273C">
        <w:rPr>
          <w:rFonts w:ascii="Times New Roman" w:hAnsi="Times New Roman" w:cs="Times New Roman"/>
          <w:sz w:val="28"/>
          <w:szCs w:val="28"/>
        </w:rPr>
        <w:t xml:space="preserve"> Правительства Сахалинской области</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от 18.08.2014 N 388)</w:t>
      </w:r>
    </w:p>
    <w:p w:rsidR="000B4A42" w:rsidRPr="0098273C" w:rsidRDefault="000B4A42">
      <w:pPr>
        <w:pStyle w:val="ConsPlusNormal"/>
        <w:jc w:val="right"/>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685"/>
        <w:gridCol w:w="5953"/>
      </w:tblGrid>
      <w:tr w:rsidR="000B4A42" w:rsidRPr="0098273C">
        <w:tc>
          <w:tcPr>
            <w:tcW w:w="3685" w:type="dxa"/>
            <w:tcBorders>
              <w:top w:val="nil"/>
              <w:left w:val="nil"/>
              <w:bottom w:val="nil"/>
              <w:right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Наименование подпрограммы</w:t>
            </w:r>
          </w:p>
        </w:tc>
        <w:tc>
          <w:tcPr>
            <w:tcW w:w="5953" w:type="dxa"/>
            <w:tcBorders>
              <w:top w:val="nil"/>
              <w:left w:val="nil"/>
              <w:bottom w:val="nil"/>
              <w:right w:val="nil"/>
            </w:tcBorders>
          </w:tcPr>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Комплексные меры по реализации государственной антинаркотической политики в Сахалинской области</w:t>
            </w:r>
          </w:p>
        </w:tc>
      </w:tr>
      <w:tr w:rsidR="000B4A42" w:rsidRPr="0098273C">
        <w:tc>
          <w:tcPr>
            <w:tcW w:w="9638" w:type="dxa"/>
            <w:gridSpan w:val="2"/>
            <w:tcBorders>
              <w:top w:val="nil"/>
              <w:left w:val="nil"/>
              <w:bottom w:val="nil"/>
              <w:right w:val="nil"/>
            </w:tcBorders>
          </w:tcPr>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xml:space="preserve">(в ред. </w:t>
            </w:r>
            <w:hyperlink r:id="rId166" w:history="1">
              <w:r w:rsidRPr="0098273C">
                <w:rPr>
                  <w:rFonts w:ascii="Times New Roman" w:hAnsi="Times New Roman" w:cs="Times New Roman"/>
                  <w:color w:val="0000FF"/>
                  <w:sz w:val="28"/>
                  <w:szCs w:val="28"/>
                </w:rPr>
                <w:t>Постановления</w:t>
              </w:r>
            </w:hyperlink>
            <w:r w:rsidRPr="0098273C">
              <w:rPr>
                <w:rFonts w:ascii="Times New Roman" w:hAnsi="Times New Roman" w:cs="Times New Roman"/>
                <w:sz w:val="28"/>
                <w:szCs w:val="28"/>
              </w:rPr>
              <w:t xml:space="preserve"> Правительства Сахалинской области от 31.12.2014 N 669)</w:t>
            </w:r>
          </w:p>
        </w:tc>
      </w:tr>
      <w:tr w:rsidR="000B4A42" w:rsidRPr="0098273C">
        <w:tc>
          <w:tcPr>
            <w:tcW w:w="3685" w:type="dxa"/>
            <w:tcBorders>
              <w:top w:val="nil"/>
              <w:left w:val="nil"/>
              <w:bottom w:val="nil"/>
              <w:right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Ответственный исполнитель (координатор) подпрограммы</w:t>
            </w:r>
          </w:p>
        </w:tc>
        <w:tc>
          <w:tcPr>
            <w:tcW w:w="5953" w:type="dxa"/>
            <w:tcBorders>
              <w:top w:val="nil"/>
              <w:left w:val="nil"/>
              <w:bottom w:val="nil"/>
              <w:right w:val="nil"/>
            </w:tcBorders>
          </w:tcPr>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Аппарат Губернатора и Правительства Сахалинской области (управление по взаимодействию с правоохранительными органами)</w:t>
            </w:r>
          </w:p>
        </w:tc>
      </w:tr>
      <w:tr w:rsidR="000B4A42" w:rsidRPr="0098273C">
        <w:tc>
          <w:tcPr>
            <w:tcW w:w="9638" w:type="dxa"/>
            <w:gridSpan w:val="2"/>
            <w:tcBorders>
              <w:top w:val="nil"/>
              <w:left w:val="nil"/>
              <w:bottom w:val="nil"/>
              <w:right w:val="nil"/>
            </w:tcBorders>
          </w:tcPr>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xml:space="preserve">(в ред. </w:t>
            </w:r>
            <w:hyperlink r:id="rId167" w:history="1">
              <w:r w:rsidRPr="0098273C">
                <w:rPr>
                  <w:rFonts w:ascii="Times New Roman" w:hAnsi="Times New Roman" w:cs="Times New Roman"/>
                  <w:color w:val="0000FF"/>
                  <w:sz w:val="28"/>
                  <w:szCs w:val="28"/>
                </w:rPr>
                <w:t>Постановления</w:t>
              </w:r>
            </w:hyperlink>
            <w:r w:rsidRPr="0098273C">
              <w:rPr>
                <w:rFonts w:ascii="Times New Roman" w:hAnsi="Times New Roman" w:cs="Times New Roman"/>
                <w:sz w:val="28"/>
                <w:szCs w:val="28"/>
              </w:rPr>
              <w:t xml:space="preserve"> Правительства Сахалинской области от 04.02.2016 N 40)</w:t>
            </w:r>
          </w:p>
        </w:tc>
      </w:tr>
      <w:tr w:rsidR="000B4A42" w:rsidRPr="0098273C">
        <w:tc>
          <w:tcPr>
            <w:tcW w:w="3685" w:type="dxa"/>
            <w:tcBorders>
              <w:top w:val="nil"/>
              <w:left w:val="nil"/>
              <w:bottom w:val="nil"/>
              <w:right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Участники подпрограммы</w:t>
            </w:r>
          </w:p>
        </w:tc>
        <w:tc>
          <w:tcPr>
            <w:tcW w:w="5953" w:type="dxa"/>
            <w:tcBorders>
              <w:top w:val="nil"/>
              <w:left w:val="nil"/>
              <w:bottom w:val="nil"/>
              <w:right w:val="nil"/>
            </w:tcBorders>
          </w:tcPr>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Министерство здравоохранения Сахалинской области;</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Министерство образования Сахалинской области;</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Министерство социальной защиты Сахалинской области;</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Министерство спорта, туризма и молодежной политики Сахалинской области;</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Управление делами Губернатора и Правительства Сахалинской области;</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Агентство государственной службы занятости населения Сахалинской области;</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Департамент информационной политики аппарата Губернатора и Правительства Сахалинской области;</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Управление Федеральной службы по контролю за оборотом наркотиков по Сахалинской области (по согласованию);</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Государственное бюджетное учреждение здравоохранения "Сахалинский областной наркологический диспансер";</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Государственное казенное учреждение "Социально-реабилитационный центр для несовершеннолетних "Радуга";</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Государственное казенное учреждение "Социально-реабилитационный центр для несовершеннолетних "Родник";</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Государственное казенное учреждение "Социально-реабилитационный центр для несовершеннолетних "Надежда";</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Государственное казенное учреждение "Социально-реабилитационный центр для несовершеннолетних "Улыбка";</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Государственное казенное учреждение "Социально-реабилитационный центр для несовершеннолетних "Огонек";</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Государственное казенное учреждение "Социально-реабилитационный центр для несовершеннолетних "Ласточка";</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Государственное казенное учреждение "Социально-реабилитационный центр для несовершеннолетних "Алый парус";</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Государственное казенное учреждение "Социально-реабилитационный центр для несовершеннолетних "Добродея";</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Государственное казенное учреждение "Социально-реабилитационный центр для несовершеннолетних "Отрадное";</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Государственное казенное учреждение "Социально-реабилитационный центр для несовершеннолетних "Маячок";</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Государственное казенное учреждение "Социально-реабилитационный центр для несовершеннолетних "Светлячок";</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Государственное казенное учреждение "Реабилитационный центр для детей и подростков с ограниченными возможностями "Преодоление";</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Областное государственное автономное учреждение "Центр медико-социальной реабилитации "Чайка"</w:t>
            </w:r>
          </w:p>
        </w:tc>
      </w:tr>
      <w:tr w:rsidR="000B4A42" w:rsidRPr="0098273C">
        <w:tc>
          <w:tcPr>
            <w:tcW w:w="3685" w:type="dxa"/>
            <w:tcBorders>
              <w:top w:val="nil"/>
              <w:left w:val="nil"/>
              <w:bottom w:val="nil"/>
              <w:right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Цели подпрограммы</w:t>
            </w:r>
          </w:p>
        </w:tc>
        <w:tc>
          <w:tcPr>
            <w:tcW w:w="5953" w:type="dxa"/>
            <w:tcBorders>
              <w:top w:val="nil"/>
              <w:left w:val="nil"/>
              <w:bottom w:val="nil"/>
              <w:right w:val="nil"/>
            </w:tcBorders>
          </w:tcPr>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Основной целью подпрограммы является сокращение масштабов незаконного потребления наркотиков, формирование негативного отношения к незаконному обороту и потреблению наркотиков и существенное снижение спроса на них</w:t>
            </w:r>
          </w:p>
        </w:tc>
      </w:tr>
      <w:tr w:rsidR="000B4A42" w:rsidRPr="0098273C">
        <w:tc>
          <w:tcPr>
            <w:tcW w:w="3685" w:type="dxa"/>
            <w:tcBorders>
              <w:top w:val="nil"/>
              <w:left w:val="nil"/>
              <w:bottom w:val="nil"/>
              <w:right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Задачи подпрограммы</w:t>
            </w:r>
          </w:p>
        </w:tc>
        <w:tc>
          <w:tcPr>
            <w:tcW w:w="5953" w:type="dxa"/>
            <w:tcBorders>
              <w:top w:val="nil"/>
              <w:left w:val="nil"/>
              <w:bottom w:val="nil"/>
              <w:right w:val="nil"/>
            </w:tcBorders>
          </w:tcPr>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Для достижения целей подпрограммы требуется решение следующих задач:</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своевременное выявление причин и условий, способствующих распространению наркомании, организация комплексных мероприятий по их эффективному устранению;</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организация и проведение профилактических мероприятий с группой повышенного риска немедицинского потребления наркотиков;</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снижение распространенности незаконного потребления наркотиков, а также наркомании;</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совершенствование системы профилактики наркомании среди детей и подростков;</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подготовка и переподготовка специалистов в области профилактики наркомании;</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внедрение государственной системы мониторинга наркоситуации в Сахалинской области;</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осуществление антинаркотической пропаганды и формирование негативного общественного мнения к потреблению наркотиков</w:t>
            </w:r>
          </w:p>
        </w:tc>
      </w:tr>
      <w:tr w:rsidR="000B4A42" w:rsidRPr="0098273C">
        <w:tc>
          <w:tcPr>
            <w:tcW w:w="3685" w:type="dxa"/>
            <w:tcBorders>
              <w:top w:val="nil"/>
              <w:left w:val="nil"/>
              <w:bottom w:val="nil"/>
              <w:right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Этапы и сроки реализации подпрограммы</w:t>
            </w:r>
          </w:p>
        </w:tc>
        <w:tc>
          <w:tcPr>
            <w:tcW w:w="5953" w:type="dxa"/>
            <w:tcBorders>
              <w:top w:val="nil"/>
              <w:left w:val="nil"/>
              <w:bottom w:val="nil"/>
              <w:right w:val="nil"/>
            </w:tcBorders>
          </w:tcPr>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Подпрограмма рассчитана на семь лет и реализуется в течение 2014 - 2020 годов в один этап</w:t>
            </w:r>
          </w:p>
        </w:tc>
      </w:tr>
      <w:tr w:rsidR="000B4A42" w:rsidRPr="0098273C">
        <w:tc>
          <w:tcPr>
            <w:tcW w:w="3685" w:type="dxa"/>
            <w:tcBorders>
              <w:top w:val="nil"/>
              <w:left w:val="nil"/>
              <w:bottom w:val="nil"/>
              <w:right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Объемы и источники финансирования подпрограммы</w:t>
            </w:r>
          </w:p>
        </w:tc>
        <w:tc>
          <w:tcPr>
            <w:tcW w:w="5953" w:type="dxa"/>
            <w:tcBorders>
              <w:top w:val="nil"/>
              <w:left w:val="nil"/>
              <w:bottom w:val="nil"/>
              <w:right w:val="nil"/>
            </w:tcBorders>
          </w:tcPr>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Планируемый объем средств областного бюджета Сахалинской области, направленных на реализацию мероприятий - 139068,8 тыс. рублей, в том числе по годам:</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2014 - 10369,4 тыс. рублей;</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2015 - 10379,4 тыс. рублей;</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2016 - 24320 тыс. рублей;</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2017 - 22000 тыс. рублей;</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2018 - 23000 тыс. рублей;</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2019 - 24000 тыс. рублей;</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2020 - 25000 тыс. рублей</w:t>
            </w:r>
          </w:p>
        </w:tc>
      </w:tr>
      <w:tr w:rsidR="000B4A42" w:rsidRPr="0098273C">
        <w:tc>
          <w:tcPr>
            <w:tcW w:w="9638" w:type="dxa"/>
            <w:gridSpan w:val="2"/>
            <w:tcBorders>
              <w:top w:val="nil"/>
              <w:left w:val="nil"/>
              <w:bottom w:val="nil"/>
              <w:right w:val="nil"/>
            </w:tcBorders>
          </w:tcPr>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xml:space="preserve">(в ред. Постановлений Правительства Сахалинской области от 04.02.2016 </w:t>
            </w:r>
            <w:hyperlink r:id="rId168" w:history="1">
              <w:r w:rsidRPr="0098273C">
                <w:rPr>
                  <w:rFonts w:ascii="Times New Roman" w:hAnsi="Times New Roman" w:cs="Times New Roman"/>
                  <w:color w:val="0000FF"/>
                  <w:sz w:val="28"/>
                  <w:szCs w:val="28"/>
                </w:rPr>
                <w:t>N 40</w:t>
              </w:r>
            </w:hyperlink>
            <w:r w:rsidRPr="0098273C">
              <w:rPr>
                <w:rFonts w:ascii="Times New Roman" w:hAnsi="Times New Roman" w:cs="Times New Roman"/>
                <w:sz w:val="28"/>
                <w:szCs w:val="28"/>
              </w:rPr>
              <w:t xml:space="preserve">, от 12.05.2016 </w:t>
            </w:r>
            <w:hyperlink r:id="rId169" w:history="1">
              <w:r w:rsidRPr="0098273C">
                <w:rPr>
                  <w:rFonts w:ascii="Times New Roman" w:hAnsi="Times New Roman" w:cs="Times New Roman"/>
                  <w:color w:val="0000FF"/>
                  <w:sz w:val="28"/>
                  <w:szCs w:val="28"/>
                </w:rPr>
                <w:t>N 230</w:t>
              </w:r>
            </w:hyperlink>
            <w:r w:rsidRPr="0098273C">
              <w:rPr>
                <w:rFonts w:ascii="Times New Roman" w:hAnsi="Times New Roman" w:cs="Times New Roman"/>
                <w:sz w:val="28"/>
                <w:szCs w:val="28"/>
              </w:rPr>
              <w:t>)</w:t>
            </w:r>
          </w:p>
        </w:tc>
      </w:tr>
      <w:tr w:rsidR="000B4A42" w:rsidRPr="0098273C">
        <w:tc>
          <w:tcPr>
            <w:tcW w:w="3685" w:type="dxa"/>
            <w:tcBorders>
              <w:top w:val="nil"/>
              <w:left w:val="nil"/>
              <w:bottom w:val="nil"/>
              <w:right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Целевые индикаторы подпрограммы и их количественные значения</w:t>
            </w:r>
          </w:p>
        </w:tc>
        <w:tc>
          <w:tcPr>
            <w:tcW w:w="5953" w:type="dxa"/>
            <w:tcBorders>
              <w:top w:val="nil"/>
              <w:left w:val="nil"/>
              <w:bottom w:val="nil"/>
              <w:right w:val="nil"/>
            </w:tcBorders>
          </w:tcPr>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Для оценки эффективности программных мероприятий используются следующие показатели:</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уровень заболеваемости наркоманией среди населения Сахалинской области, человек на 100 тыс. населения;</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доля успешно прошедших медико-социальную реабилитацию из общего числа больных наркоманией, состоящих под наблюдением (%);</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доля находящихся в ремиссии из общего числа больных наркоманией, состоящих на диспансерном учете (%);</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уровень больных наркоманией, находящихся под наблюдением врачей психиатров-наркологов, человек на 100 тыс. населения</w:t>
            </w:r>
          </w:p>
        </w:tc>
      </w:tr>
    </w:tbl>
    <w:p w:rsidR="000B4A42" w:rsidRPr="0098273C" w:rsidRDefault="000B4A42">
      <w:pPr>
        <w:rPr>
          <w:rFonts w:ascii="Times New Roman" w:hAnsi="Times New Roman" w:cs="Times New Roman"/>
          <w:sz w:val="28"/>
          <w:szCs w:val="28"/>
        </w:rPr>
        <w:sectPr w:rsidR="000B4A42" w:rsidRPr="0098273C">
          <w:pgSz w:w="16838" w:h="11905" w:orient="landscape"/>
          <w:pgMar w:top="1701" w:right="1134" w:bottom="850" w:left="1134" w:header="0" w:footer="0" w:gutter="0"/>
          <w:cols w:space="720"/>
        </w:sectPr>
      </w:pPr>
    </w:p>
    <w:p w:rsidR="000B4A42" w:rsidRPr="0098273C" w:rsidRDefault="000B4A42">
      <w:pPr>
        <w:pStyle w:val="ConsPlusNormal"/>
        <w:jc w:val="right"/>
        <w:rPr>
          <w:rFonts w:ascii="Times New Roman" w:hAnsi="Times New Roman" w:cs="Times New Roman"/>
          <w:sz w:val="28"/>
          <w:szCs w:val="28"/>
        </w:rPr>
      </w:pPr>
    </w:p>
    <w:p w:rsidR="000B4A42" w:rsidRPr="0098273C" w:rsidRDefault="000B4A42">
      <w:pPr>
        <w:pStyle w:val="ConsPlusNormal"/>
        <w:jc w:val="center"/>
        <w:outlineLvl w:val="2"/>
        <w:rPr>
          <w:rFonts w:ascii="Times New Roman" w:hAnsi="Times New Roman" w:cs="Times New Roman"/>
          <w:sz w:val="28"/>
          <w:szCs w:val="28"/>
        </w:rPr>
      </w:pPr>
      <w:r w:rsidRPr="0098273C">
        <w:rPr>
          <w:rFonts w:ascii="Times New Roman" w:hAnsi="Times New Roman" w:cs="Times New Roman"/>
          <w:sz w:val="28"/>
          <w:szCs w:val="28"/>
        </w:rPr>
        <w:t>1. Характеристика текущего состояния, основные проблемы</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и прогноз развития сферы реализации подпрограммы</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xml:space="preserve">Разработка подпрограммы организована во исполнение Федерального </w:t>
      </w:r>
      <w:hyperlink r:id="rId170" w:history="1">
        <w:r w:rsidRPr="0098273C">
          <w:rPr>
            <w:rFonts w:ascii="Times New Roman" w:hAnsi="Times New Roman" w:cs="Times New Roman"/>
            <w:color w:val="0000FF"/>
            <w:sz w:val="28"/>
            <w:szCs w:val="28"/>
          </w:rPr>
          <w:t>закона</w:t>
        </w:r>
      </w:hyperlink>
      <w:r w:rsidRPr="0098273C">
        <w:rPr>
          <w:rFonts w:ascii="Times New Roman" w:hAnsi="Times New Roman" w:cs="Times New Roman"/>
          <w:sz w:val="28"/>
          <w:szCs w:val="28"/>
        </w:rPr>
        <w:t xml:space="preserve"> от 8 января 1998 г. N 3-ФЗ "О наркотических средствах и психотропных веществах", </w:t>
      </w:r>
      <w:hyperlink r:id="rId171" w:history="1">
        <w:r w:rsidRPr="0098273C">
          <w:rPr>
            <w:rFonts w:ascii="Times New Roman" w:hAnsi="Times New Roman" w:cs="Times New Roman"/>
            <w:color w:val="0000FF"/>
            <w:sz w:val="28"/>
            <w:szCs w:val="28"/>
          </w:rPr>
          <w:t>Указа</w:t>
        </w:r>
      </w:hyperlink>
      <w:r w:rsidRPr="0098273C">
        <w:rPr>
          <w:rFonts w:ascii="Times New Roman" w:hAnsi="Times New Roman" w:cs="Times New Roman"/>
          <w:sz w:val="28"/>
          <w:szCs w:val="28"/>
        </w:rPr>
        <w:t xml:space="preserve"> Президента Российской Федерации от 9 июня 2010 года N 690 "Об утверждении Стратегии государственной антинаркотической политики Российской Федерации до 2020 года" (далее - Стратегия), </w:t>
      </w:r>
      <w:hyperlink r:id="rId172" w:history="1">
        <w:r w:rsidRPr="0098273C">
          <w:rPr>
            <w:rFonts w:ascii="Times New Roman" w:hAnsi="Times New Roman" w:cs="Times New Roman"/>
            <w:color w:val="0000FF"/>
            <w:sz w:val="28"/>
            <w:szCs w:val="28"/>
          </w:rPr>
          <w:t>Закона</w:t>
        </w:r>
      </w:hyperlink>
      <w:r w:rsidRPr="0098273C">
        <w:rPr>
          <w:rFonts w:ascii="Times New Roman" w:hAnsi="Times New Roman" w:cs="Times New Roman"/>
          <w:sz w:val="28"/>
          <w:szCs w:val="28"/>
        </w:rPr>
        <w:t xml:space="preserve"> Сахалинской области от 28 декабря 2006 года N 139-ЗО "Об основных направлениях профилактики наркомании и токсикомании в Сахалинской области".</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xml:space="preserve">В соответствии с </w:t>
      </w:r>
      <w:hyperlink r:id="rId173" w:history="1">
        <w:r w:rsidRPr="0098273C">
          <w:rPr>
            <w:rFonts w:ascii="Times New Roman" w:hAnsi="Times New Roman" w:cs="Times New Roman"/>
            <w:color w:val="0000FF"/>
            <w:sz w:val="28"/>
            <w:szCs w:val="28"/>
          </w:rPr>
          <w:t>п. 46</w:t>
        </w:r>
      </w:hyperlink>
      <w:r w:rsidRPr="0098273C">
        <w:rPr>
          <w:rFonts w:ascii="Times New Roman" w:hAnsi="Times New Roman" w:cs="Times New Roman"/>
          <w:sz w:val="28"/>
          <w:szCs w:val="28"/>
        </w:rPr>
        <w:t xml:space="preserve"> Стратегии ее реализация на региональном и муниципальном уровнях осуществляется в форме антинаркотических программ субъектов Российской Федерации и антинаркотических планов органов местного самоуправления. Подпрограмма ориентирована на реализацию положений </w:t>
      </w:r>
      <w:hyperlink r:id="rId174" w:history="1">
        <w:r w:rsidRPr="0098273C">
          <w:rPr>
            <w:rFonts w:ascii="Times New Roman" w:hAnsi="Times New Roman" w:cs="Times New Roman"/>
            <w:color w:val="0000FF"/>
            <w:sz w:val="28"/>
            <w:szCs w:val="28"/>
          </w:rPr>
          <w:t>Стратегии</w:t>
        </w:r>
      </w:hyperlink>
      <w:r w:rsidRPr="0098273C">
        <w:rPr>
          <w:rFonts w:ascii="Times New Roman" w:hAnsi="Times New Roman" w:cs="Times New Roman"/>
          <w:sz w:val="28"/>
          <w:szCs w:val="28"/>
        </w:rPr>
        <w:t xml:space="preserve"> и является звеном единой системы общегосударственной политики в области противодействия незаконному обороту наркотических средств, психотропных веществ и их прекурсоров.</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В Сахалинской области уровень регистрируемой наркопреступности в расчете на 100 тысяч населения по итогам 2011 года превышает средний по России на 63% (214,5; РФ - 151,7).</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Анализ правоприменительной практики показывает, что за 11 месяцев 2012 года правоохранительными органами Сахалинской области в сфере незаконного оборота наркотиков выявлено 1021 преступление. Прирост числа преступлений квалифицируемых как тяжкие и особо тяжкие, по отношению к аналогичному периоду прошлого года составил 4,0% (647; АППГ - 622). Удельный вес данной категории противоправных деяний в общей структуре наркопреступности составил 63,4% (АППГ - 59,2%). На 8,7% больше выявлено преступлений, связанных с изъятием наркотиков в крупных и особо крупных размерах (914; АППГ - 841).</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Показатель распространенности употребления наркотиков с вредными последствиями для здоровья составил в 2011 году 799,2 больных на 100 тыс. населения, по сравнению с 2010 годом показатель увеличился на 9,7%. Увеличение этого показателя наблюдается в течение пяти лет: 2007 год - 510,4, 2008 год - 367,7, 2009 год - 715,0, 2010 год - 721,4. Среди детей в возрасте 10 - 17 лет потребляющих наркотические вещества зарегистрированы 19 человек, 18 человек - в возрасте 15 - 17 лет (2010 год - 20 чел., 2009 год - 21 чел.).</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Показатель первичной заболеваемости наркоманией в 2011 году уменьшился, по сравнению с 2010 годом, с 39,5 до 34,8 на 100 тыс. населения и достиг уровня 2009 года. Вместе с тем, в Сахалинской области показатели первичной заболеваемости наркоманией по сравнению со среднероссийскими в течение 5-летнего периода были значительно выше (РФ 2010 год - 17,7 на 10 тыс. населения).</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Большинство первичных больных (83,2%) страдали зависимостью от опиоидов. Второе место в структуре болезней среди первичных больных наркоманией занимает сочетанное употребление различных наркотиков - 9,8%, доля употребляющих каннабиноиды - 6,4%, психостимуляторы - 0,6%.</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Первичная обращаемость лиц, употребляющих наркотики с вредными последствиями, ежегодно снижалась с 175,6 в 2007 году до 120,4 в 2011 году. Показатели выше среднероссийских почти в 4 раза (РФ 2010 год - 33,3).</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Большое количество потребителей наркотиков, поставленных на учет в Сахалинской области, явилось результатом взаимодействия в профилактической работе различных служб и ведомств. Лица, употребившие наркотическое вещество, доставляются на медицинское наркологическое освидетельствование сотрудниками УФСКН и УМВД. Это основной источник выявления и передачи сведений врачам психиатрам-наркологам амбулаторно-поликлинической службы. В течение года осуществляется наблюдение за этими лицами, уточняется диагноз, при выявлении симптомов зависимости осуществляется перевод в группу диспансерного наблюдения сроком на 5 лет, более - при условии отсутствия диспансерного наблюдения.</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Из числа лиц, направленных на медицинское освидетельствование (9681 чел.) установлено фактов употребления и (или) опьянения наркотиками 1666 человек или 17% случаев, из них около 40% взяты под наблюдение врачей психиатров-наркологов впервые.</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В подростковой среде в 2011 году не зарегистрированы лица с диагнозом синдром зависимости от наркотических веществ (в 2009 г. - 1 чел., в 2010 г. - 3 чел.).</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Большинство обращающихся к врачам психиатрам-наркологам детей и подростков относятся к лицам, злоупотребляющим наркотиками и другими психоактивными веществами.</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В 2011 году в области зарегистрировано 19 несовершеннолетних, злоупотребляющих наркотиками: 1 ребенок в возрасте от 10 до 14 лет и 18 - в возрасте 15 - 17 лет.</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Показатели числа несовершеннолетних, употребляющих наркотические вещества с вредными последствиями на 100 тыс. детско-подросткового населения составили:</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подросткового населения:</w:t>
      </w:r>
    </w:p>
    <w:p w:rsidR="000B4A42" w:rsidRPr="0098273C" w:rsidRDefault="000B4A42">
      <w:pPr>
        <w:pStyle w:val="ConsPlusNormal"/>
        <w:ind w:firstLine="540"/>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969"/>
        <w:gridCol w:w="3969"/>
      </w:tblGrid>
      <w:tr w:rsidR="000B4A42" w:rsidRPr="0098273C">
        <w:tc>
          <w:tcPr>
            <w:tcW w:w="3969" w:type="dxa"/>
            <w:tcBorders>
              <w:top w:val="nil"/>
              <w:left w:val="nil"/>
              <w:bottom w:val="nil"/>
              <w:right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2009 год - 119,9</w:t>
            </w:r>
          </w:p>
        </w:tc>
        <w:tc>
          <w:tcPr>
            <w:tcW w:w="3969" w:type="dxa"/>
            <w:tcBorders>
              <w:top w:val="nil"/>
              <w:left w:val="nil"/>
              <w:bottom w:val="nil"/>
              <w:right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РФ - 164,0</w:t>
            </w:r>
          </w:p>
        </w:tc>
      </w:tr>
      <w:tr w:rsidR="000B4A42" w:rsidRPr="0098273C">
        <w:tc>
          <w:tcPr>
            <w:tcW w:w="3969" w:type="dxa"/>
            <w:tcBorders>
              <w:top w:val="nil"/>
              <w:left w:val="nil"/>
              <w:bottom w:val="nil"/>
              <w:right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2010 год - 125,9</w:t>
            </w:r>
          </w:p>
        </w:tc>
        <w:tc>
          <w:tcPr>
            <w:tcW w:w="3969" w:type="dxa"/>
            <w:tcBorders>
              <w:top w:val="nil"/>
              <w:left w:val="nil"/>
              <w:bottom w:val="nil"/>
              <w:right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РФ - 146,8</w:t>
            </w:r>
          </w:p>
        </w:tc>
      </w:tr>
      <w:tr w:rsidR="000B4A42" w:rsidRPr="0098273C">
        <w:tc>
          <w:tcPr>
            <w:tcW w:w="3969" w:type="dxa"/>
            <w:tcBorders>
              <w:top w:val="nil"/>
              <w:left w:val="nil"/>
              <w:bottom w:val="nil"/>
              <w:right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2011 год - 119,6</w:t>
            </w:r>
          </w:p>
        </w:tc>
        <w:tc>
          <w:tcPr>
            <w:tcW w:w="3969" w:type="dxa"/>
            <w:tcBorders>
              <w:top w:val="nil"/>
              <w:left w:val="nil"/>
              <w:bottom w:val="nil"/>
              <w:right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РФ - нет данных</w:t>
            </w:r>
          </w:p>
        </w:tc>
      </w:tr>
    </w:tbl>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детского населения</w:t>
      </w:r>
    </w:p>
    <w:p w:rsidR="000B4A42" w:rsidRPr="0098273C" w:rsidRDefault="000B4A42">
      <w:pPr>
        <w:pStyle w:val="ConsPlusNormal"/>
        <w:ind w:firstLine="540"/>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969"/>
        <w:gridCol w:w="3969"/>
      </w:tblGrid>
      <w:tr w:rsidR="000B4A42" w:rsidRPr="0098273C">
        <w:tc>
          <w:tcPr>
            <w:tcW w:w="3969" w:type="dxa"/>
            <w:tcBorders>
              <w:top w:val="nil"/>
              <w:left w:val="nil"/>
              <w:bottom w:val="nil"/>
              <w:right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2009 год - 3,7</w:t>
            </w:r>
          </w:p>
        </w:tc>
        <w:tc>
          <w:tcPr>
            <w:tcW w:w="3969" w:type="dxa"/>
            <w:tcBorders>
              <w:top w:val="nil"/>
              <w:left w:val="nil"/>
              <w:bottom w:val="nil"/>
              <w:right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РФ - нет данных</w:t>
            </w:r>
          </w:p>
        </w:tc>
      </w:tr>
      <w:tr w:rsidR="000B4A42" w:rsidRPr="0098273C">
        <w:tc>
          <w:tcPr>
            <w:tcW w:w="3969" w:type="dxa"/>
            <w:tcBorders>
              <w:top w:val="nil"/>
              <w:left w:val="nil"/>
              <w:bottom w:val="nil"/>
              <w:right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2010 год - 0</w:t>
            </w:r>
          </w:p>
        </w:tc>
        <w:tc>
          <w:tcPr>
            <w:tcW w:w="3969" w:type="dxa"/>
            <w:tcBorders>
              <w:top w:val="nil"/>
              <w:left w:val="nil"/>
              <w:bottom w:val="nil"/>
              <w:right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РФ - нет данных</w:t>
            </w:r>
          </w:p>
        </w:tc>
      </w:tr>
      <w:tr w:rsidR="000B4A42" w:rsidRPr="0098273C">
        <w:tc>
          <w:tcPr>
            <w:tcW w:w="3969" w:type="dxa"/>
            <w:tcBorders>
              <w:top w:val="nil"/>
              <w:left w:val="nil"/>
              <w:bottom w:val="nil"/>
              <w:right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2011 год - 1,2</w:t>
            </w:r>
          </w:p>
        </w:tc>
        <w:tc>
          <w:tcPr>
            <w:tcW w:w="3969" w:type="dxa"/>
            <w:tcBorders>
              <w:top w:val="nil"/>
              <w:left w:val="nil"/>
              <w:bottom w:val="nil"/>
              <w:right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РФ - нет данных</w:t>
            </w:r>
          </w:p>
        </w:tc>
      </w:tr>
    </w:tbl>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Случаи установления детям диагноза наркомании впервые в жизни в 2011 году не регистрировались, в 2009 году - 1 чел., в 2010 году - 2 чел.</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Число впервые выявленных несовершеннолетних, злоупотребляющих наркотиками:</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2011 год - 12 чел. (1 ребенок);</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2010 год - 6 чел.;</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2009 год - 14 человек (1 ребенок).</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По экспертным оценкам, истинное число наркоманов в несколько раз превышает число зарегистрированных больных. С ростом числа лиц, потребляющих наркотики инъекционным способом, связан и рост числа лиц, зараженных ВИЧ-инфекцией, вирусным гепатитом и другими сопутствующими заболеваниями.</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xml:space="preserve">Опыт реализации областной целевой </w:t>
      </w:r>
      <w:hyperlink r:id="rId175" w:history="1">
        <w:r w:rsidRPr="0098273C">
          <w:rPr>
            <w:rFonts w:ascii="Times New Roman" w:hAnsi="Times New Roman" w:cs="Times New Roman"/>
            <w:color w:val="0000FF"/>
            <w:sz w:val="28"/>
            <w:szCs w:val="28"/>
          </w:rPr>
          <w:t>программы</w:t>
        </w:r>
      </w:hyperlink>
      <w:r w:rsidRPr="0098273C">
        <w:rPr>
          <w:rFonts w:ascii="Times New Roman" w:hAnsi="Times New Roman" w:cs="Times New Roman"/>
          <w:sz w:val="28"/>
          <w:szCs w:val="28"/>
        </w:rPr>
        <w:t xml:space="preserve"> "Комплексные меры противодействия злоупотреблению наркотиками и их незаконному обороту в Сахалинской области на 2010 - 2014 годы" в 2010 - 2012 годах свидетельствует о том, что областная антинаркотическая программа является эффективным инструментом комплексного решения вопросов по организации профилактических антинаркотических мероприятий и противодействия вовлечения молодежи в незаконное употребление наркотических средств и как следствие распространения наркомании в области.</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Принятие подпрограммы позволит усовершенствовать формы и методы предупредительно-профилактических мер, скоординировать усилия органов исполнительной власти Сахалинской области.</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jc w:val="center"/>
        <w:outlineLvl w:val="2"/>
        <w:rPr>
          <w:rFonts w:ascii="Times New Roman" w:hAnsi="Times New Roman" w:cs="Times New Roman"/>
          <w:sz w:val="28"/>
          <w:szCs w:val="28"/>
        </w:rPr>
      </w:pPr>
      <w:r w:rsidRPr="0098273C">
        <w:rPr>
          <w:rFonts w:ascii="Times New Roman" w:hAnsi="Times New Roman" w:cs="Times New Roman"/>
          <w:sz w:val="28"/>
          <w:szCs w:val="28"/>
        </w:rPr>
        <w:t>2. Основные цели, задачи подпрограммы</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Основной целью подпрограммы является сокращение масштабов незаконного потребления наркотиков, формирование негативного отношения к незаконному обороту и потреблению наркотиков и существенное снижение спроса на них.</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Для достижения целей подпрограммы требуется решение следующих задач:</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своевременное выявление причин и условий, способствующих распространению наркомании, организация комплексных мероприятий по их эффективному устранению;</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организация и проведение профилактических мероприятий с группой повышенного риска немедицинского потребления наркотиков;</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снижение распространенности незаконного потребления наркотиков, а также наркомании;</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совершенствование системы профилактики наркомании среди детей и подростков;</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подготовка и переподготовка специалистов в области профилактики наркомании;</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внедрение государственной системы мониторинга наркоситуации в Сахалинской области;</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осуществление антинаркотической пропаганды и формирование негативного общественного мнения к потреблению наркотиков.</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jc w:val="center"/>
        <w:outlineLvl w:val="2"/>
        <w:rPr>
          <w:rFonts w:ascii="Times New Roman" w:hAnsi="Times New Roman" w:cs="Times New Roman"/>
          <w:sz w:val="28"/>
          <w:szCs w:val="28"/>
        </w:rPr>
      </w:pPr>
      <w:r w:rsidRPr="0098273C">
        <w:rPr>
          <w:rFonts w:ascii="Times New Roman" w:hAnsi="Times New Roman" w:cs="Times New Roman"/>
          <w:sz w:val="28"/>
          <w:szCs w:val="28"/>
        </w:rPr>
        <w:t>3. Прогноз конечных результатов подпрограммы</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Выполнение программных мероприятий позволит:</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снизить уровень наркотизации населения и создать условия для устранения предпосылок распространения наркомании в Сахалинской области;</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снизить к 2020 году показатель первичной заболеваемости наркоманией среди несовершеннолетних;</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увеличить к 2020 году доли больных наркоманией, прошедших лечение, длительность ремиссии у которых составляет не менее 2 лет, по отношению к общему числу больных наркоманией, прошедших лечение;</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увеличить доли образовательных учреждений, реализующих программы по профилактике наркомании и поведенческих болезней;</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увеличить доли подростков и молодежи в возрасте от 10 до 24 лет, вовлеченных в профилактические мероприятия, по отношению к общей численности указанной категории.</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jc w:val="center"/>
        <w:outlineLvl w:val="2"/>
        <w:rPr>
          <w:rFonts w:ascii="Times New Roman" w:hAnsi="Times New Roman" w:cs="Times New Roman"/>
          <w:sz w:val="28"/>
          <w:szCs w:val="28"/>
        </w:rPr>
      </w:pPr>
      <w:r w:rsidRPr="0098273C">
        <w:rPr>
          <w:rFonts w:ascii="Times New Roman" w:hAnsi="Times New Roman" w:cs="Times New Roman"/>
          <w:sz w:val="28"/>
          <w:szCs w:val="28"/>
        </w:rPr>
        <w:t>4. Сроки и этапы реализации подпрограммы</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Подпрограмма реализуется в течение 2014 - 2020 годов в один этап.</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xml:space="preserve">(в ред. </w:t>
      </w:r>
      <w:hyperlink r:id="rId176" w:history="1">
        <w:r w:rsidRPr="0098273C">
          <w:rPr>
            <w:rFonts w:ascii="Times New Roman" w:hAnsi="Times New Roman" w:cs="Times New Roman"/>
            <w:color w:val="0000FF"/>
            <w:sz w:val="28"/>
            <w:szCs w:val="28"/>
          </w:rPr>
          <w:t>Постановления</w:t>
        </w:r>
      </w:hyperlink>
      <w:r w:rsidRPr="0098273C">
        <w:rPr>
          <w:rFonts w:ascii="Times New Roman" w:hAnsi="Times New Roman" w:cs="Times New Roman"/>
          <w:sz w:val="28"/>
          <w:szCs w:val="28"/>
        </w:rPr>
        <w:t xml:space="preserve"> Правительства Сахалинской области от 31.12.2013 N 798)</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jc w:val="center"/>
        <w:outlineLvl w:val="2"/>
        <w:rPr>
          <w:rFonts w:ascii="Times New Roman" w:hAnsi="Times New Roman" w:cs="Times New Roman"/>
          <w:sz w:val="28"/>
          <w:szCs w:val="28"/>
        </w:rPr>
      </w:pPr>
      <w:r w:rsidRPr="0098273C">
        <w:rPr>
          <w:rFonts w:ascii="Times New Roman" w:hAnsi="Times New Roman" w:cs="Times New Roman"/>
          <w:sz w:val="28"/>
          <w:szCs w:val="28"/>
        </w:rPr>
        <w:t>5. Перечень мероприятий подпрограммы</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 xml:space="preserve">(в ред. </w:t>
      </w:r>
      <w:hyperlink r:id="rId177" w:history="1">
        <w:r w:rsidRPr="0098273C">
          <w:rPr>
            <w:rFonts w:ascii="Times New Roman" w:hAnsi="Times New Roman" w:cs="Times New Roman"/>
            <w:color w:val="0000FF"/>
            <w:sz w:val="28"/>
            <w:szCs w:val="28"/>
          </w:rPr>
          <w:t>Постановления</w:t>
        </w:r>
      </w:hyperlink>
      <w:r w:rsidRPr="0098273C">
        <w:rPr>
          <w:rFonts w:ascii="Times New Roman" w:hAnsi="Times New Roman" w:cs="Times New Roman"/>
          <w:sz w:val="28"/>
          <w:szCs w:val="28"/>
        </w:rPr>
        <w:t xml:space="preserve"> Правительства Сахалинской области</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от 31.12.2013 N 798)</w:t>
      </w:r>
    </w:p>
    <w:p w:rsidR="000B4A42" w:rsidRPr="0098273C" w:rsidRDefault="000B4A42">
      <w:pPr>
        <w:pStyle w:val="ConsPlusNormal"/>
        <w:jc w:val="center"/>
        <w:rPr>
          <w:rFonts w:ascii="Times New Roman" w:hAnsi="Times New Roman" w:cs="Times New Roman"/>
          <w:sz w:val="28"/>
          <w:szCs w:val="28"/>
        </w:rPr>
      </w:pPr>
    </w:p>
    <w:p w:rsidR="000B4A42" w:rsidRPr="0098273C" w:rsidRDefault="0098273C">
      <w:pPr>
        <w:pStyle w:val="ConsPlusNormal"/>
        <w:ind w:firstLine="540"/>
        <w:jc w:val="both"/>
        <w:rPr>
          <w:rFonts w:ascii="Times New Roman" w:hAnsi="Times New Roman" w:cs="Times New Roman"/>
          <w:sz w:val="28"/>
          <w:szCs w:val="28"/>
        </w:rPr>
      </w:pPr>
      <w:hyperlink w:anchor="P2086" w:history="1">
        <w:r w:rsidR="000B4A42" w:rsidRPr="0098273C">
          <w:rPr>
            <w:rFonts w:ascii="Times New Roman" w:hAnsi="Times New Roman" w:cs="Times New Roman"/>
            <w:color w:val="0000FF"/>
            <w:sz w:val="28"/>
            <w:szCs w:val="28"/>
          </w:rPr>
          <w:t>Перечень</w:t>
        </w:r>
      </w:hyperlink>
      <w:r w:rsidR="000B4A42" w:rsidRPr="0098273C">
        <w:rPr>
          <w:rFonts w:ascii="Times New Roman" w:hAnsi="Times New Roman" w:cs="Times New Roman"/>
          <w:sz w:val="28"/>
          <w:szCs w:val="28"/>
        </w:rPr>
        <w:t xml:space="preserve"> мероприятий подпрограммы приведен в приложении N 1 к Программе, а также в плане-графике реализации государственной программы на очередной год.</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jc w:val="center"/>
        <w:outlineLvl w:val="2"/>
        <w:rPr>
          <w:rFonts w:ascii="Times New Roman" w:hAnsi="Times New Roman" w:cs="Times New Roman"/>
          <w:sz w:val="28"/>
          <w:szCs w:val="28"/>
        </w:rPr>
      </w:pPr>
      <w:r w:rsidRPr="0098273C">
        <w:rPr>
          <w:rFonts w:ascii="Times New Roman" w:hAnsi="Times New Roman" w:cs="Times New Roman"/>
          <w:sz w:val="28"/>
          <w:szCs w:val="28"/>
        </w:rPr>
        <w:t>6. Характеристика мер</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государственного регулирования подпрограммы</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На момент принятия подпрограммы дополнительных мер правового регулирования на территории Сахалинской области для достижения целей подпрограммы не требуется.</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jc w:val="center"/>
        <w:outlineLvl w:val="2"/>
        <w:rPr>
          <w:rFonts w:ascii="Times New Roman" w:hAnsi="Times New Roman" w:cs="Times New Roman"/>
          <w:sz w:val="28"/>
          <w:szCs w:val="28"/>
        </w:rPr>
      </w:pPr>
      <w:r w:rsidRPr="0098273C">
        <w:rPr>
          <w:rFonts w:ascii="Times New Roman" w:hAnsi="Times New Roman" w:cs="Times New Roman"/>
          <w:sz w:val="28"/>
          <w:szCs w:val="28"/>
        </w:rPr>
        <w:t>7. Перечень и краткое описание</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действующих долгосрочных целевых программ</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Сахалинской области и ведомственных целевых программ</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xml:space="preserve">Исключен. - </w:t>
      </w:r>
      <w:hyperlink r:id="rId178" w:history="1">
        <w:r w:rsidRPr="0098273C">
          <w:rPr>
            <w:rFonts w:ascii="Times New Roman" w:hAnsi="Times New Roman" w:cs="Times New Roman"/>
            <w:color w:val="0000FF"/>
            <w:sz w:val="28"/>
            <w:szCs w:val="28"/>
          </w:rPr>
          <w:t>Постановление</w:t>
        </w:r>
      </w:hyperlink>
      <w:r w:rsidRPr="0098273C">
        <w:rPr>
          <w:rFonts w:ascii="Times New Roman" w:hAnsi="Times New Roman" w:cs="Times New Roman"/>
          <w:sz w:val="28"/>
          <w:szCs w:val="28"/>
        </w:rPr>
        <w:t xml:space="preserve"> Правительства Сахалинской области от 31.12.2013 N 798.</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jc w:val="center"/>
        <w:outlineLvl w:val="2"/>
        <w:rPr>
          <w:rFonts w:ascii="Times New Roman" w:hAnsi="Times New Roman" w:cs="Times New Roman"/>
          <w:sz w:val="28"/>
          <w:szCs w:val="28"/>
        </w:rPr>
      </w:pPr>
      <w:r w:rsidRPr="0098273C">
        <w:rPr>
          <w:rFonts w:ascii="Times New Roman" w:hAnsi="Times New Roman" w:cs="Times New Roman"/>
          <w:sz w:val="28"/>
          <w:szCs w:val="28"/>
        </w:rPr>
        <w:t>8. Перечень целевых индикаторов (показателей) подпрограммы</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 xml:space="preserve">(в ред. </w:t>
      </w:r>
      <w:hyperlink r:id="rId179" w:history="1">
        <w:r w:rsidRPr="0098273C">
          <w:rPr>
            <w:rFonts w:ascii="Times New Roman" w:hAnsi="Times New Roman" w:cs="Times New Roman"/>
            <w:color w:val="0000FF"/>
            <w:sz w:val="28"/>
            <w:szCs w:val="28"/>
          </w:rPr>
          <w:t>Постановления</w:t>
        </w:r>
      </w:hyperlink>
      <w:r w:rsidRPr="0098273C">
        <w:rPr>
          <w:rFonts w:ascii="Times New Roman" w:hAnsi="Times New Roman" w:cs="Times New Roman"/>
          <w:sz w:val="28"/>
          <w:szCs w:val="28"/>
        </w:rPr>
        <w:t xml:space="preserve"> Правительства Сахалинской области</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от 31.12.2013 N 798)</w:t>
      </w:r>
    </w:p>
    <w:p w:rsidR="000B4A42" w:rsidRPr="0098273C" w:rsidRDefault="000B4A42">
      <w:pPr>
        <w:pStyle w:val="ConsPlusNormal"/>
        <w:jc w:val="center"/>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Для оценки эффективности программных мероприятий используются следующие показатели:</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уровень заболеваемости наркоманией среди населения Сахалинской области, человек на 100 тыс. населения;</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xml:space="preserve">(в ред. </w:t>
      </w:r>
      <w:hyperlink r:id="rId180" w:history="1">
        <w:r w:rsidRPr="0098273C">
          <w:rPr>
            <w:rFonts w:ascii="Times New Roman" w:hAnsi="Times New Roman" w:cs="Times New Roman"/>
            <w:color w:val="0000FF"/>
            <w:sz w:val="28"/>
            <w:szCs w:val="28"/>
          </w:rPr>
          <w:t>Постановления</w:t>
        </w:r>
      </w:hyperlink>
      <w:r w:rsidRPr="0098273C">
        <w:rPr>
          <w:rFonts w:ascii="Times New Roman" w:hAnsi="Times New Roman" w:cs="Times New Roman"/>
          <w:sz w:val="28"/>
          <w:szCs w:val="28"/>
        </w:rPr>
        <w:t xml:space="preserve"> Правительства Сахалинской области от 18.08.2014 N 388)</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доля успешно прошедших медико-социальную реабилитацию из общего числа больных наркоманией, состоящих под наблюдением (%);</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доля находящихся в ремиссии из общего числа больных наркоманией, состоящих на диспансерном учете (%);</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уровень больных наркоманией, находящихся под наблюдением врачей психиатров-наркологов, человек на 100 тыс. населения.</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xml:space="preserve">(в ред. </w:t>
      </w:r>
      <w:hyperlink r:id="rId181" w:history="1">
        <w:r w:rsidRPr="0098273C">
          <w:rPr>
            <w:rFonts w:ascii="Times New Roman" w:hAnsi="Times New Roman" w:cs="Times New Roman"/>
            <w:color w:val="0000FF"/>
            <w:sz w:val="28"/>
            <w:szCs w:val="28"/>
          </w:rPr>
          <w:t>Постановления</w:t>
        </w:r>
      </w:hyperlink>
      <w:r w:rsidRPr="0098273C">
        <w:rPr>
          <w:rFonts w:ascii="Times New Roman" w:hAnsi="Times New Roman" w:cs="Times New Roman"/>
          <w:sz w:val="28"/>
          <w:szCs w:val="28"/>
        </w:rPr>
        <w:t xml:space="preserve"> Правительства Сахалинской области от 18.08.2014 N 388)</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jc w:val="center"/>
        <w:outlineLvl w:val="2"/>
        <w:rPr>
          <w:rFonts w:ascii="Times New Roman" w:hAnsi="Times New Roman" w:cs="Times New Roman"/>
          <w:sz w:val="28"/>
          <w:szCs w:val="28"/>
        </w:rPr>
      </w:pPr>
      <w:r w:rsidRPr="0098273C">
        <w:rPr>
          <w:rFonts w:ascii="Times New Roman" w:hAnsi="Times New Roman" w:cs="Times New Roman"/>
          <w:sz w:val="28"/>
          <w:szCs w:val="28"/>
        </w:rPr>
        <w:t>9. Обоснование состава и значения</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соответствующих целевых индикаторов</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(показателей) подпрограммы</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 xml:space="preserve">(в ред. </w:t>
      </w:r>
      <w:hyperlink r:id="rId182" w:history="1">
        <w:r w:rsidRPr="0098273C">
          <w:rPr>
            <w:rFonts w:ascii="Times New Roman" w:hAnsi="Times New Roman" w:cs="Times New Roman"/>
            <w:color w:val="0000FF"/>
            <w:sz w:val="28"/>
            <w:szCs w:val="28"/>
          </w:rPr>
          <w:t>Постановления</w:t>
        </w:r>
      </w:hyperlink>
      <w:r w:rsidRPr="0098273C">
        <w:rPr>
          <w:rFonts w:ascii="Times New Roman" w:hAnsi="Times New Roman" w:cs="Times New Roman"/>
          <w:sz w:val="28"/>
          <w:szCs w:val="28"/>
        </w:rPr>
        <w:t xml:space="preserve"> Правительства Сахалинской области</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от 31.12.2013 N 798)</w:t>
      </w:r>
    </w:p>
    <w:p w:rsidR="000B4A42" w:rsidRPr="0098273C" w:rsidRDefault="000B4A42">
      <w:pPr>
        <w:pStyle w:val="ConsPlusNormal"/>
        <w:jc w:val="center"/>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Показатели подпрограммы учитываются на основе результатов мониторинга наркоситуации в Сахалинской области и статистической отчетности министерства здравоохранения Сахалинской области в процентном и численном отношении с годовой периодичностью за отчетный период.</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Уровень заболеваемости наркоманией и уровень больных наркоманией, находящихся под наблюдением врачей психиатров-наркологов, по данным мониторинга покажет эффективность подпрограммы в течение ее действия.</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Доля успешно прошедших медико-социальную реабилитацию и доля находящихся в ремиссии по отношению к общему числу больных наркоманией покажет эффективность оздоровительных процессов лечения и реабилитации наркозависимых лиц.</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jc w:val="center"/>
        <w:outlineLvl w:val="2"/>
        <w:rPr>
          <w:rFonts w:ascii="Times New Roman" w:hAnsi="Times New Roman" w:cs="Times New Roman"/>
          <w:sz w:val="28"/>
          <w:szCs w:val="28"/>
        </w:rPr>
      </w:pPr>
      <w:r w:rsidRPr="0098273C">
        <w:rPr>
          <w:rFonts w:ascii="Times New Roman" w:hAnsi="Times New Roman" w:cs="Times New Roman"/>
          <w:sz w:val="28"/>
          <w:szCs w:val="28"/>
        </w:rPr>
        <w:t>10. Ресурсное обеспечение подпрограммы</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 xml:space="preserve">(в ред. </w:t>
      </w:r>
      <w:hyperlink r:id="rId183" w:history="1">
        <w:r w:rsidRPr="0098273C">
          <w:rPr>
            <w:rFonts w:ascii="Times New Roman" w:hAnsi="Times New Roman" w:cs="Times New Roman"/>
            <w:color w:val="0000FF"/>
            <w:sz w:val="28"/>
            <w:szCs w:val="28"/>
          </w:rPr>
          <w:t>Постановления</w:t>
        </w:r>
      </w:hyperlink>
      <w:r w:rsidRPr="0098273C">
        <w:rPr>
          <w:rFonts w:ascii="Times New Roman" w:hAnsi="Times New Roman" w:cs="Times New Roman"/>
          <w:sz w:val="28"/>
          <w:szCs w:val="28"/>
        </w:rPr>
        <w:t xml:space="preserve"> Правительства Сахалинской области</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от 31.12.2013 N 798)</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Общий объем средств областного бюджета Сахалинской области, направленных на реализацию мероприятий подпрограммы, - 139068,8 тыс. рублей, в том числе:</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xml:space="preserve">(в ред. Постановлений Правительства Сахалинской области от 04.02.2016 </w:t>
      </w:r>
      <w:hyperlink r:id="rId184" w:history="1">
        <w:r w:rsidRPr="0098273C">
          <w:rPr>
            <w:rFonts w:ascii="Times New Roman" w:hAnsi="Times New Roman" w:cs="Times New Roman"/>
            <w:color w:val="0000FF"/>
            <w:sz w:val="28"/>
            <w:szCs w:val="28"/>
          </w:rPr>
          <w:t>N 40</w:t>
        </w:r>
      </w:hyperlink>
      <w:r w:rsidRPr="0098273C">
        <w:rPr>
          <w:rFonts w:ascii="Times New Roman" w:hAnsi="Times New Roman" w:cs="Times New Roman"/>
          <w:sz w:val="28"/>
          <w:szCs w:val="28"/>
        </w:rPr>
        <w:t xml:space="preserve">, от 12.05.2016 </w:t>
      </w:r>
      <w:hyperlink r:id="rId185" w:history="1">
        <w:r w:rsidRPr="0098273C">
          <w:rPr>
            <w:rFonts w:ascii="Times New Roman" w:hAnsi="Times New Roman" w:cs="Times New Roman"/>
            <w:color w:val="0000FF"/>
            <w:sz w:val="28"/>
            <w:szCs w:val="28"/>
          </w:rPr>
          <w:t>N 230</w:t>
        </w:r>
      </w:hyperlink>
      <w:r w:rsidRPr="0098273C">
        <w:rPr>
          <w:rFonts w:ascii="Times New Roman" w:hAnsi="Times New Roman" w:cs="Times New Roman"/>
          <w:sz w:val="28"/>
          <w:szCs w:val="28"/>
        </w:rPr>
        <w:t>)</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в 2014 году - 10369,4 тыс. рублей;</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в 2015 году - 10379,4 тыс. рублей;</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xml:space="preserve">(в ред. </w:t>
      </w:r>
      <w:hyperlink r:id="rId186" w:history="1">
        <w:r w:rsidRPr="0098273C">
          <w:rPr>
            <w:rFonts w:ascii="Times New Roman" w:hAnsi="Times New Roman" w:cs="Times New Roman"/>
            <w:color w:val="0000FF"/>
            <w:sz w:val="28"/>
            <w:szCs w:val="28"/>
          </w:rPr>
          <w:t>Постановления</w:t>
        </w:r>
      </w:hyperlink>
      <w:r w:rsidRPr="0098273C">
        <w:rPr>
          <w:rFonts w:ascii="Times New Roman" w:hAnsi="Times New Roman" w:cs="Times New Roman"/>
          <w:sz w:val="28"/>
          <w:szCs w:val="28"/>
        </w:rPr>
        <w:t xml:space="preserve"> Правительства Сахалинской области от 04.02.2016 N 40)</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в 2016 году - 24320,0 тыс. рублей;</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xml:space="preserve">(в ред. </w:t>
      </w:r>
      <w:hyperlink r:id="rId187" w:history="1">
        <w:r w:rsidRPr="0098273C">
          <w:rPr>
            <w:rFonts w:ascii="Times New Roman" w:hAnsi="Times New Roman" w:cs="Times New Roman"/>
            <w:color w:val="0000FF"/>
            <w:sz w:val="28"/>
            <w:szCs w:val="28"/>
          </w:rPr>
          <w:t>Постановления</w:t>
        </w:r>
      </w:hyperlink>
      <w:r w:rsidRPr="0098273C">
        <w:rPr>
          <w:rFonts w:ascii="Times New Roman" w:hAnsi="Times New Roman" w:cs="Times New Roman"/>
          <w:sz w:val="28"/>
          <w:szCs w:val="28"/>
        </w:rPr>
        <w:t xml:space="preserve"> Правительства Сахалинской области от 12.05.2016 N 230)</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в 2017 году - 22000 тыс. рублей;</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в 2018 году - 23000 тыс. рублей;</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в 2019 году - 24000 тыс. рублей;</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в 2020 году - 25000 тыс. рублей.</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1. Управлению делами Губернатора и Правительства Сахалинской области предусмотрено 33430,3 тыс. рублей:</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xml:space="preserve">(в ред. Постановлений Правительства Сахалинской области от 04.02.2016 </w:t>
      </w:r>
      <w:hyperlink r:id="rId188" w:history="1">
        <w:r w:rsidRPr="0098273C">
          <w:rPr>
            <w:rFonts w:ascii="Times New Roman" w:hAnsi="Times New Roman" w:cs="Times New Roman"/>
            <w:color w:val="0000FF"/>
            <w:sz w:val="28"/>
            <w:szCs w:val="28"/>
          </w:rPr>
          <w:t>N 40</w:t>
        </w:r>
      </w:hyperlink>
      <w:r w:rsidRPr="0098273C">
        <w:rPr>
          <w:rFonts w:ascii="Times New Roman" w:hAnsi="Times New Roman" w:cs="Times New Roman"/>
          <w:sz w:val="28"/>
          <w:szCs w:val="28"/>
        </w:rPr>
        <w:t xml:space="preserve">, от 12.05.2016 </w:t>
      </w:r>
      <w:hyperlink r:id="rId189" w:history="1">
        <w:r w:rsidRPr="0098273C">
          <w:rPr>
            <w:rFonts w:ascii="Times New Roman" w:hAnsi="Times New Roman" w:cs="Times New Roman"/>
            <w:color w:val="0000FF"/>
            <w:sz w:val="28"/>
            <w:szCs w:val="28"/>
          </w:rPr>
          <w:t>N 230</w:t>
        </w:r>
      </w:hyperlink>
      <w:r w:rsidRPr="0098273C">
        <w:rPr>
          <w:rFonts w:ascii="Times New Roman" w:hAnsi="Times New Roman" w:cs="Times New Roman"/>
          <w:sz w:val="28"/>
          <w:szCs w:val="28"/>
        </w:rPr>
        <w:t>)</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в 2014 году - 4722,6 тыс. рублей;</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в 2015 году - 4323,4 тыс. рублей;</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xml:space="preserve">(в ред. </w:t>
      </w:r>
      <w:hyperlink r:id="rId190" w:history="1">
        <w:r w:rsidRPr="0098273C">
          <w:rPr>
            <w:rFonts w:ascii="Times New Roman" w:hAnsi="Times New Roman" w:cs="Times New Roman"/>
            <w:color w:val="0000FF"/>
            <w:sz w:val="28"/>
            <w:szCs w:val="28"/>
          </w:rPr>
          <w:t>Постановления</w:t>
        </w:r>
      </w:hyperlink>
      <w:r w:rsidRPr="0098273C">
        <w:rPr>
          <w:rFonts w:ascii="Times New Roman" w:hAnsi="Times New Roman" w:cs="Times New Roman"/>
          <w:sz w:val="28"/>
          <w:szCs w:val="28"/>
        </w:rPr>
        <w:t xml:space="preserve"> Правительства Сахалинской области от 04.02.2016 N 40)</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в 2016 году - 600 тыс. рублей;</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xml:space="preserve">(в ред. </w:t>
      </w:r>
      <w:hyperlink r:id="rId191" w:history="1">
        <w:r w:rsidRPr="0098273C">
          <w:rPr>
            <w:rFonts w:ascii="Times New Roman" w:hAnsi="Times New Roman" w:cs="Times New Roman"/>
            <w:color w:val="0000FF"/>
            <w:sz w:val="28"/>
            <w:szCs w:val="28"/>
          </w:rPr>
          <w:t>Постановления</w:t>
        </w:r>
      </w:hyperlink>
      <w:r w:rsidRPr="0098273C">
        <w:rPr>
          <w:rFonts w:ascii="Times New Roman" w:hAnsi="Times New Roman" w:cs="Times New Roman"/>
          <w:sz w:val="28"/>
          <w:szCs w:val="28"/>
        </w:rPr>
        <w:t xml:space="preserve"> Правительства Сахалинской области от 12.05.2016 N 230)</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в 2017 году - 4700 тыс. рублей;</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в 2018 году - 4800 тыс. рублей;</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в 2019 году - 4900 тыс. рублей;</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в 2020 году - 5000 тыс. рублей.</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2. Министерству образования Сахалинской области предусмотрено 18095,8 тыс. рублей:</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xml:space="preserve">(в ред. </w:t>
      </w:r>
      <w:hyperlink r:id="rId192" w:history="1">
        <w:r w:rsidRPr="0098273C">
          <w:rPr>
            <w:rFonts w:ascii="Times New Roman" w:hAnsi="Times New Roman" w:cs="Times New Roman"/>
            <w:color w:val="0000FF"/>
            <w:sz w:val="28"/>
            <w:szCs w:val="28"/>
          </w:rPr>
          <w:t>Постановления</w:t>
        </w:r>
      </w:hyperlink>
      <w:r w:rsidRPr="0098273C">
        <w:rPr>
          <w:rFonts w:ascii="Times New Roman" w:hAnsi="Times New Roman" w:cs="Times New Roman"/>
          <w:sz w:val="28"/>
          <w:szCs w:val="28"/>
        </w:rPr>
        <w:t xml:space="preserve"> Правительства Сахалинской области от 12.05.2016 N 230)</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в 2014 году - 1409,5 тыс. рублей;</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в 2015 году - 1450 тыс. рублей;</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в 2016 году - 1620 тыс. рублей;</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xml:space="preserve">(в ред. </w:t>
      </w:r>
      <w:hyperlink r:id="rId193" w:history="1">
        <w:r w:rsidRPr="0098273C">
          <w:rPr>
            <w:rFonts w:ascii="Times New Roman" w:hAnsi="Times New Roman" w:cs="Times New Roman"/>
            <w:color w:val="0000FF"/>
            <w:sz w:val="28"/>
            <w:szCs w:val="28"/>
          </w:rPr>
          <w:t>Постановления</w:t>
        </w:r>
      </w:hyperlink>
      <w:r w:rsidRPr="0098273C">
        <w:rPr>
          <w:rFonts w:ascii="Times New Roman" w:hAnsi="Times New Roman" w:cs="Times New Roman"/>
          <w:sz w:val="28"/>
          <w:szCs w:val="28"/>
        </w:rPr>
        <w:t xml:space="preserve"> Правительства Сахалинской области от 12.05.2016 N 230)</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в 2017 году - 2900 тыс. рублей;</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в 2018 году - 3000 тыс. рублей;</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в 2019 году - 3100 тыс. рублей;</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в 2020 году - 3200 тыс. рублей.</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3. Министерству здравоохранения Сахалинской области предусмотрено 79645,0 тыс. рублей:</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xml:space="preserve">(в ред. </w:t>
      </w:r>
      <w:hyperlink r:id="rId194" w:history="1">
        <w:r w:rsidRPr="0098273C">
          <w:rPr>
            <w:rFonts w:ascii="Times New Roman" w:hAnsi="Times New Roman" w:cs="Times New Roman"/>
            <w:color w:val="0000FF"/>
            <w:sz w:val="28"/>
            <w:szCs w:val="28"/>
          </w:rPr>
          <w:t>Постановления</w:t>
        </w:r>
      </w:hyperlink>
      <w:r w:rsidRPr="0098273C">
        <w:rPr>
          <w:rFonts w:ascii="Times New Roman" w:hAnsi="Times New Roman" w:cs="Times New Roman"/>
          <w:sz w:val="28"/>
          <w:szCs w:val="28"/>
        </w:rPr>
        <w:t xml:space="preserve"> Правительства Сахалинской области от 12.05.2016 N 230)</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в 2014 году - 2227,4 тыс. рублей;</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в 2015 году - 2756 тыс. рублей;</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в 2016 году - 20100 тыс. рублей;</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xml:space="preserve">(в ред. </w:t>
      </w:r>
      <w:hyperlink r:id="rId195" w:history="1">
        <w:r w:rsidRPr="0098273C">
          <w:rPr>
            <w:rFonts w:ascii="Times New Roman" w:hAnsi="Times New Roman" w:cs="Times New Roman"/>
            <w:color w:val="0000FF"/>
            <w:sz w:val="28"/>
            <w:szCs w:val="28"/>
          </w:rPr>
          <w:t>Постановления</w:t>
        </w:r>
      </w:hyperlink>
      <w:r w:rsidRPr="0098273C">
        <w:rPr>
          <w:rFonts w:ascii="Times New Roman" w:hAnsi="Times New Roman" w:cs="Times New Roman"/>
          <w:sz w:val="28"/>
          <w:szCs w:val="28"/>
        </w:rPr>
        <w:t xml:space="preserve"> Правительства Сахалинской области от 12.05.2016 N 230)</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в 2017 году - 12200 тыс. рублей;</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в 2018 году - 12800 тыс. рублей;</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в 2019 году - 13400 тыс. рублей;</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в 2020 году - 14000 тыс. рублей.</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4. Министерству спорта, туризма и молодежной политики Сахалинской области предусмотрено 11696,2 тыс. рублей:</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xml:space="preserve">(в ред. </w:t>
      </w:r>
      <w:hyperlink r:id="rId196" w:history="1">
        <w:r w:rsidRPr="0098273C">
          <w:rPr>
            <w:rFonts w:ascii="Times New Roman" w:hAnsi="Times New Roman" w:cs="Times New Roman"/>
            <w:color w:val="0000FF"/>
            <w:sz w:val="28"/>
            <w:szCs w:val="28"/>
          </w:rPr>
          <w:t>Постановления</w:t>
        </w:r>
      </w:hyperlink>
      <w:r w:rsidRPr="0098273C">
        <w:rPr>
          <w:rFonts w:ascii="Times New Roman" w:hAnsi="Times New Roman" w:cs="Times New Roman"/>
          <w:sz w:val="28"/>
          <w:szCs w:val="28"/>
        </w:rPr>
        <w:t xml:space="preserve"> Правительства Сахалинской области от 04.02.2016 N 40)</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в 2014 году - 1696,2 тыс. рублей;</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в 2015 году - 1500 тыс. рублей;</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xml:space="preserve">(в ред. </w:t>
      </w:r>
      <w:hyperlink r:id="rId197" w:history="1">
        <w:r w:rsidRPr="0098273C">
          <w:rPr>
            <w:rFonts w:ascii="Times New Roman" w:hAnsi="Times New Roman" w:cs="Times New Roman"/>
            <w:color w:val="0000FF"/>
            <w:sz w:val="28"/>
            <w:szCs w:val="28"/>
          </w:rPr>
          <w:t>Постановления</w:t>
        </w:r>
      </w:hyperlink>
      <w:r w:rsidRPr="0098273C">
        <w:rPr>
          <w:rFonts w:ascii="Times New Roman" w:hAnsi="Times New Roman" w:cs="Times New Roman"/>
          <w:sz w:val="28"/>
          <w:szCs w:val="28"/>
        </w:rPr>
        <w:t xml:space="preserve"> Правительства Сахалинской области от 04.02.2016 N 40)</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в 2016 году - 1500 тыс. рублей;</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в 2017 году - 1600 тыс. рублей;</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в 2018 году - 1700 тыс. рублей;</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в 2019 году - 1800 тыс. рублей;</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в 2020 году - 1900 тыс. рублей.</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5. Министерству социальной защиты Сахалинской области предусмотрено 4163,7 тыс. рублей:</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в 2014 году - 313,7 тыс. рублей;</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в 2015 году - 350 тыс. рублей;</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в 2016 году - 500 тыс. рублей;</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в 2017 году - 600 тыс. рублей;</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в 2018 году - 700 тыс. рублей;</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в 2019 году - 800 тыс. рублей;</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в 2020 году - 900 тыс. рублей.</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Функции государственных заказчиков в части закупки товаров, выполнения работ, оказания услуг, направленных на выполнение мероприятий подпрограммы, возлагаются на управление делами Губернатора и Правительства Сахалинской области, министерство образования Сахалинской области, министерство здравоохранения Сахалинской области, министерство спорта, туризма и молодежной политики Сахалинской области, министерство социальной защиты Сахалинской области.</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Размещение государственного заказа на поставку товаров, выполнение работ и оказание услуг осуществляется государственными заказчиками в соответствии с законодательством Российской Федерации о размещении заказов на поставку товаров, выполнение работ, оказание услуг для государственных и муниципальных нужд.</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jc w:val="center"/>
        <w:outlineLvl w:val="2"/>
        <w:rPr>
          <w:rFonts w:ascii="Times New Roman" w:hAnsi="Times New Roman" w:cs="Times New Roman"/>
          <w:sz w:val="28"/>
          <w:szCs w:val="28"/>
        </w:rPr>
      </w:pPr>
      <w:r w:rsidRPr="0098273C">
        <w:rPr>
          <w:rFonts w:ascii="Times New Roman" w:hAnsi="Times New Roman" w:cs="Times New Roman"/>
          <w:sz w:val="28"/>
          <w:szCs w:val="28"/>
        </w:rPr>
        <w:t>11. Меры государственного регулирования</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и управления рисками с целью минимизации</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их влияния на достижение целей подпрограммы</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xml:space="preserve">Исключен. - </w:t>
      </w:r>
      <w:hyperlink r:id="rId198" w:history="1">
        <w:r w:rsidRPr="0098273C">
          <w:rPr>
            <w:rFonts w:ascii="Times New Roman" w:hAnsi="Times New Roman" w:cs="Times New Roman"/>
            <w:color w:val="0000FF"/>
            <w:sz w:val="28"/>
            <w:szCs w:val="28"/>
          </w:rPr>
          <w:t>Постановление</w:t>
        </w:r>
      </w:hyperlink>
      <w:r w:rsidRPr="0098273C">
        <w:rPr>
          <w:rFonts w:ascii="Times New Roman" w:hAnsi="Times New Roman" w:cs="Times New Roman"/>
          <w:sz w:val="28"/>
          <w:szCs w:val="28"/>
        </w:rPr>
        <w:t xml:space="preserve"> Правительства Сахалинской области от 18.08.2014 N 388.</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jc w:val="center"/>
        <w:outlineLvl w:val="2"/>
        <w:rPr>
          <w:rFonts w:ascii="Times New Roman" w:hAnsi="Times New Roman" w:cs="Times New Roman"/>
          <w:sz w:val="28"/>
          <w:szCs w:val="28"/>
        </w:rPr>
      </w:pPr>
      <w:r w:rsidRPr="0098273C">
        <w:rPr>
          <w:rFonts w:ascii="Times New Roman" w:hAnsi="Times New Roman" w:cs="Times New Roman"/>
          <w:sz w:val="28"/>
          <w:szCs w:val="28"/>
        </w:rPr>
        <w:t>12. Методика оценки эффективности подпрограммы</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 xml:space="preserve">(в ред. </w:t>
      </w:r>
      <w:hyperlink r:id="rId199" w:history="1">
        <w:r w:rsidRPr="0098273C">
          <w:rPr>
            <w:rFonts w:ascii="Times New Roman" w:hAnsi="Times New Roman" w:cs="Times New Roman"/>
            <w:color w:val="0000FF"/>
            <w:sz w:val="28"/>
            <w:szCs w:val="28"/>
          </w:rPr>
          <w:t>Постановления</w:t>
        </w:r>
      </w:hyperlink>
      <w:r w:rsidRPr="0098273C">
        <w:rPr>
          <w:rFonts w:ascii="Times New Roman" w:hAnsi="Times New Roman" w:cs="Times New Roman"/>
          <w:sz w:val="28"/>
          <w:szCs w:val="28"/>
        </w:rPr>
        <w:t xml:space="preserve"> Правительства Сахалинской области</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от 18.08.2014 N 388)</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xml:space="preserve">Методика оценки эффективности подпрограммы разработана в соответствии с требованиями </w:t>
      </w:r>
      <w:hyperlink r:id="rId200" w:history="1">
        <w:r w:rsidRPr="0098273C">
          <w:rPr>
            <w:rFonts w:ascii="Times New Roman" w:hAnsi="Times New Roman" w:cs="Times New Roman"/>
            <w:color w:val="0000FF"/>
            <w:sz w:val="28"/>
            <w:szCs w:val="28"/>
          </w:rPr>
          <w:t>Порядка</w:t>
        </w:r>
      </w:hyperlink>
      <w:r w:rsidRPr="0098273C">
        <w:rPr>
          <w:rFonts w:ascii="Times New Roman" w:hAnsi="Times New Roman" w:cs="Times New Roman"/>
          <w:sz w:val="28"/>
          <w:szCs w:val="28"/>
        </w:rPr>
        <w:t xml:space="preserve"> разработки, реализации и оценки эффективности государственных программ Сахалинской области, утвержденного постановлением Правительства Сахалинской области от 08.04.2011 N 117.</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xml:space="preserve">Оценка эффективности подпрограммы государственной программы производится ежегодно. Основанием для оценки являются данные, включаемые в формы мониторинга реализации государственной программы в порядке и сроки, установленные </w:t>
      </w:r>
      <w:hyperlink r:id="rId201" w:history="1">
        <w:r w:rsidRPr="0098273C">
          <w:rPr>
            <w:rFonts w:ascii="Times New Roman" w:hAnsi="Times New Roman" w:cs="Times New Roman"/>
            <w:color w:val="0000FF"/>
            <w:sz w:val="28"/>
            <w:szCs w:val="28"/>
          </w:rPr>
          <w:t>Порядком</w:t>
        </w:r>
      </w:hyperlink>
      <w:r w:rsidRPr="0098273C">
        <w:rPr>
          <w:rFonts w:ascii="Times New Roman" w:hAnsi="Times New Roman" w:cs="Times New Roman"/>
          <w:sz w:val="28"/>
          <w:szCs w:val="28"/>
        </w:rPr>
        <w:t xml:space="preserve"> реализации государственных программ. Результаты оценки включаются в состав годового отчета о ходе реализации и оценке эффективности государственной программы.</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Оценка эффективности подпрограммы государственной программы осуществляется по мероприятиям, включенным в подпрограмму государственной программы, и определяется на основе степени достижения плановых значений индикаторов (показателей), степени реализации мероприятий, степени соответствия запланированному уровню расходов, интегрального показателя эффективности подпрограммы государственной программы на основе следующих формул:</w:t>
      </w:r>
    </w:p>
    <w:p w:rsidR="000B4A42" w:rsidRPr="0098273C" w:rsidRDefault="000B4A42">
      <w:pPr>
        <w:pStyle w:val="ConsPlusNormal"/>
        <w:ind w:firstLine="540"/>
        <w:jc w:val="both"/>
        <w:rPr>
          <w:rFonts w:ascii="Times New Roman" w:hAnsi="Times New Roman" w:cs="Times New Roman"/>
          <w:sz w:val="28"/>
          <w:szCs w:val="28"/>
        </w:rPr>
      </w:pPr>
      <w:bookmarkStart w:id="11" w:name="P1264"/>
      <w:bookmarkEnd w:id="11"/>
      <w:r w:rsidRPr="0098273C">
        <w:rPr>
          <w:rFonts w:ascii="Times New Roman" w:hAnsi="Times New Roman" w:cs="Times New Roman"/>
          <w:sz w:val="28"/>
          <w:szCs w:val="28"/>
        </w:rPr>
        <w:t>1) Степень достижения планового значения индикатора (показателя):</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для индикаторов (показателей), желаемой тенденцией развития которых является увеличение значений:</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СД</w:t>
      </w:r>
      <w:r w:rsidRPr="0098273C">
        <w:rPr>
          <w:rFonts w:ascii="Times New Roman" w:hAnsi="Times New Roman" w:cs="Times New Roman"/>
          <w:sz w:val="28"/>
          <w:szCs w:val="28"/>
          <w:vertAlign w:val="subscript"/>
        </w:rPr>
        <w:t>i</w:t>
      </w:r>
      <w:r w:rsidRPr="0098273C">
        <w:rPr>
          <w:rFonts w:ascii="Times New Roman" w:hAnsi="Times New Roman" w:cs="Times New Roman"/>
          <w:sz w:val="28"/>
          <w:szCs w:val="28"/>
        </w:rPr>
        <w:t xml:space="preserve"> = ЗИ</w:t>
      </w:r>
      <w:r w:rsidRPr="0098273C">
        <w:rPr>
          <w:rFonts w:ascii="Times New Roman" w:hAnsi="Times New Roman" w:cs="Times New Roman"/>
          <w:sz w:val="28"/>
          <w:szCs w:val="28"/>
          <w:vertAlign w:val="subscript"/>
        </w:rPr>
        <w:t>фi</w:t>
      </w:r>
      <w:r w:rsidRPr="0098273C">
        <w:rPr>
          <w:rFonts w:ascii="Times New Roman" w:hAnsi="Times New Roman" w:cs="Times New Roman"/>
          <w:sz w:val="28"/>
          <w:szCs w:val="28"/>
        </w:rPr>
        <w:t xml:space="preserve"> / ЗИ</w:t>
      </w:r>
      <w:r w:rsidRPr="0098273C">
        <w:rPr>
          <w:rFonts w:ascii="Times New Roman" w:hAnsi="Times New Roman" w:cs="Times New Roman"/>
          <w:sz w:val="28"/>
          <w:szCs w:val="28"/>
          <w:vertAlign w:val="subscript"/>
        </w:rPr>
        <w:t>пi</w:t>
      </w:r>
      <w:r w:rsidRPr="0098273C">
        <w:rPr>
          <w:rFonts w:ascii="Times New Roman" w:hAnsi="Times New Roman" w:cs="Times New Roman"/>
          <w:sz w:val="28"/>
          <w:szCs w:val="28"/>
        </w:rPr>
        <w:t>;</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для индикаторов (показателей), желаемой тенденцией развития которых является снижение значений:</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СД</w:t>
      </w:r>
      <w:r w:rsidRPr="0098273C">
        <w:rPr>
          <w:rFonts w:ascii="Times New Roman" w:hAnsi="Times New Roman" w:cs="Times New Roman"/>
          <w:sz w:val="28"/>
          <w:szCs w:val="28"/>
          <w:vertAlign w:val="subscript"/>
        </w:rPr>
        <w:t>i</w:t>
      </w:r>
      <w:r w:rsidRPr="0098273C">
        <w:rPr>
          <w:rFonts w:ascii="Times New Roman" w:hAnsi="Times New Roman" w:cs="Times New Roman"/>
          <w:sz w:val="28"/>
          <w:szCs w:val="28"/>
        </w:rPr>
        <w:t xml:space="preserve"> = ЗИ</w:t>
      </w:r>
      <w:r w:rsidRPr="0098273C">
        <w:rPr>
          <w:rFonts w:ascii="Times New Roman" w:hAnsi="Times New Roman" w:cs="Times New Roman"/>
          <w:sz w:val="28"/>
          <w:szCs w:val="28"/>
          <w:vertAlign w:val="subscript"/>
        </w:rPr>
        <w:t>пi</w:t>
      </w:r>
      <w:r w:rsidRPr="0098273C">
        <w:rPr>
          <w:rFonts w:ascii="Times New Roman" w:hAnsi="Times New Roman" w:cs="Times New Roman"/>
          <w:sz w:val="28"/>
          <w:szCs w:val="28"/>
        </w:rPr>
        <w:t xml:space="preserve"> / ЗИ</w:t>
      </w:r>
      <w:r w:rsidRPr="0098273C">
        <w:rPr>
          <w:rFonts w:ascii="Times New Roman" w:hAnsi="Times New Roman" w:cs="Times New Roman"/>
          <w:sz w:val="28"/>
          <w:szCs w:val="28"/>
          <w:vertAlign w:val="subscript"/>
        </w:rPr>
        <w:t>фi</w:t>
      </w:r>
      <w:r w:rsidRPr="0098273C">
        <w:rPr>
          <w:rFonts w:ascii="Times New Roman" w:hAnsi="Times New Roman" w:cs="Times New Roman"/>
          <w:sz w:val="28"/>
          <w:szCs w:val="28"/>
        </w:rPr>
        <w:t>,</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где:</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СД</w:t>
      </w:r>
      <w:r w:rsidRPr="0098273C">
        <w:rPr>
          <w:rFonts w:ascii="Times New Roman" w:hAnsi="Times New Roman" w:cs="Times New Roman"/>
          <w:sz w:val="28"/>
          <w:szCs w:val="28"/>
          <w:vertAlign w:val="subscript"/>
        </w:rPr>
        <w:t>i</w:t>
      </w:r>
      <w:r w:rsidRPr="0098273C">
        <w:rPr>
          <w:rFonts w:ascii="Times New Roman" w:hAnsi="Times New Roman" w:cs="Times New Roman"/>
          <w:sz w:val="28"/>
          <w:szCs w:val="28"/>
        </w:rPr>
        <w:t xml:space="preserve"> - степень достижения планового значения i-го индикатора (показателя) подпрограммы государственной программы;</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ЗИ</w:t>
      </w:r>
      <w:r w:rsidRPr="0098273C">
        <w:rPr>
          <w:rFonts w:ascii="Times New Roman" w:hAnsi="Times New Roman" w:cs="Times New Roman"/>
          <w:sz w:val="28"/>
          <w:szCs w:val="28"/>
          <w:vertAlign w:val="subscript"/>
        </w:rPr>
        <w:t>фi</w:t>
      </w:r>
      <w:r w:rsidRPr="0098273C">
        <w:rPr>
          <w:rFonts w:ascii="Times New Roman" w:hAnsi="Times New Roman" w:cs="Times New Roman"/>
          <w:sz w:val="28"/>
          <w:szCs w:val="28"/>
        </w:rPr>
        <w:t xml:space="preserve"> - значение i-го индикатора (показателя) подпрограммы государственной программы, фактически достигнутое на конец отчетного периода;</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ЗИ</w:t>
      </w:r>
      <w:r w:rsidRPr="0098273C">
        <w:rPr>
          <w:rFonts w:ascii="Times New Roman" w:hAnsi="Times New Roman" w:cs="Times New Roman"/>
          <w:sz w:val="28"/>
          <w:szCs w:val="28"/>
          <w:vertAlign w:val="subscript"/>
        </w:rPr>
        <w:t>пi</w:t>
      </w:r>
      <w:r w:rsidRPr="0098273C">
        <w:rPr>
          <w:rFonts w:ascii="Times New Roman" w:hAnsi="Times New Roman" w:cs="Times New Roman"/>
          <w:sz w:val="28"/>
          <w:szCs w:val="28"/>
        </w:rPr>
        <w:t xml:space="preserve"> - плановое значение i-го индикатора (показателя) подпрограммы государственной программы.</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Если СД</w:t>
      </w:r>
      <w:r w:rsidRPr="0098273C">
        <w:rPr>
          <w:rFonts w:ascii="Times New Roman" w:hAnsi="Times New Roman" w:cs="Times New Roman"/>
          <w:sz w:val="28"/>
          <w:szCs w:val="28"/>
          <w:vertAlign w:val="subscript"/>
        </w:rPr>
        <w:t>i</w:t>
      </w:r>
      <w:r w:rsidRPr="0098273C">
        <w:rPr>
          <w:rFonts w:ascii="Times New Roman" w:hAnsi="Times New Roman" w:cs="Times New Roman"/>
          <w:sz w:val="28"/>
          <w:szCs w:val="28"/>
        </w:rPr>
        <w:t xml:space="preserve"> &gt; 1, то значение СД</w:t>
      </w:r>
      <w:r w:rsidRPr="0098273C">
        <w:rPr>
          <w:rFonts w:ascii="Times New Roman" w:hAnsi="Times New Roman" w:cs="Times New Roman"/>
          <w:sz w:val="28"/>
          <w:szCs w:val="28"/>
          <w:vertAlign w:val="subscript"/>
        </w:rPr>
        <w:t>i</w:t>
      </w:r>
      <w:r w:rsidRPr="0098273C">
        <w:rPr>
          <w:rFonts w:ascii="Times New Roman" w:hAnsi="Times New Roman" w:cs="Times New Roman"/>
          <w:sz w:val="28"/>
          <w:szCs w:val="28"/>
        </w:rPr>
        <w:t xml:space="preserve"> принимается равным 1.</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На основе степени достижения плановых значений каждого индикатора (показателя) подпрограммы государственной программы рассчитывается средняя арифметическая величина степени достижения плановых значений индикаторов подпрограммы по следующей формуле:</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98273C">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pict>
          <v:shape id="_x0000_i1029" style="width:90.75pt;height:20.25pt" coordsize="" o:spt="100" adj="0,,0" path="" filled="f" stroked="f">
            <v:stroke joinstyle="miter"/>
            <v:imagedata r:id="rId46" o:title="base_23762_60965_12"/>
            <v:formulas/>
            <v:path o:connecttype="segments"/>
          </v:shape>
        </w:pic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где:</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СД - степень достижения плановых значений индикаторов (показателей) подпрограммы;</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N - число индикаторов (показателей) в подпрограмме государственной программы.</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2) Степень реализации мероприятий:</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СР</w:t>
      </w:r>
      <w:r w:rsidRPr="0098273C">
        <w:rPr>
          <w:rFonts w:ascii="Times New Roman" w:hAnsi="Times New Roman" w:cs="Times New Roman"/>
          <w:sz w:val="28"/>
          <w:szCs w:val="28"/>
          <w:vertAlign w:val="subscript"/>
        </w:rPr>
        <w:t>м</w:t>
      </w:r>
      <w:r w:rsidRPr="0098273C">
        <w:rPr>
          <w:rFonts w:ascii="Times New Roman" w:hAnsi="Times New Roman" w:cs="Times New Roman"/>
          <w:sz w:val="28"/>
          <w:szCs w:val="28"/>
        </w:rPr>
        <w:t xml:space="preserve"> = М</w:t>
      </w:r>
      <w:r w:rsidRPr="0098273C">
        <w:rPr>
          <w:rFonts w:ascii="Times New Roman" w:hAnsi="Times New Roman" w:cs="Times New Roman"/>
          <w:sz w:val="28"/>
          <w:szCs w:val="28"/>
          <w:vertAlign w:val="subscript"/>
        </w:rPr>
        <w:t>ф</w:t>
      </w:r>
      <w:r w:rsidRPr="0098273C">
        <w:rPr>
          <w:rFonts w:ascii="Times New Roman" w:hAnsi="Times New Roman" w:cs="Times New Roman"/>
          <w:sz w:val="28"/>
          <w:szCs w:val="28"/>
        </w:rPr>
        <w:t xml:space="preserve"> / М</w:t>
      </w:r>
      <w:r w:rsidRPr="0098273C">
        <w:rPr>
          <w:rFonts w:ascii="Times New Roman" w:hAnsi="Times New Roman" w:cs="Times New Roman"/>
          <w:sz w:val="28"/>
          <w:szCs w:val="28"/>
          <w:vertAlign w:val="subscript"/>
        </w:rPr>
        <w:t>п</w:t>
      </w:r>
      <w:r w:rsidRPr="0098273C">
        <w:rPr>
          <w:rFonts w:ascii="Times New Roman" w:hAnsi="Times New Roman" w:cs="Times New Roman"/>
          <w:sz w:val="28"/>
          <w:szCs w:val="28"/>
        </w:rPr>
        <w:t>,</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где:</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СР</w:t>
      </w:r>
      <w:r w:rsidRPr="0098273C">
        <w:rPr>
          <w:rFonts w:ascii="Times New Roman" w:hAnsi="Times New Roman" w:cs="Times New Roman"/>
          <w:sz w:val="28"/>
          <w:szCs w:val="28"/>
          <w:vertAlign w:val="subscript"/>
        </w:rPr>
        <w:t>м</w:t>
      </w:r>
      <w:r w:rsidRPr="0098273C">
        <w:rPr>
          <w:rFonts w:ascii="Times New Roman" w:hAnsi="Times New Roman" w:cs="Times New Roman"/>
          <w:sz w:val="28"/>
          <w:szCs w:val="28"/>
        </w:rPr>
        <w:t xml:space="preserve"> - степень реализации мероприятий подпрограммы государственной программы;</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М</w:t>
      </w:r>
      <w:r w:rsidRPr="0098273C">
        <w:rPr>
          <w:rFonts w:ascii="Times New Roman" w:hAnsi="Times New Roman" w:cs="Times New Roman"/>
          <w:sz w:val="28"/>
          <w:szCs w:val="28"/>
          <w:vertAlign w:val="subscript"/>
        </w:rPr>
        <w:t>ф</w:t>
      </w:r>
      <w:r w:rsidRPr="0098273C">
        <w:rPr>
          <w:rFonts w:ascii="Times New Roman" w:hAnsi="Times New Roman" w:cs="Times New Roman"/>
          <w:sz w:val="28"/>
          <w:szCs w:val="28"/>
        </w:rPr>
        <w:t xml:space="preserve"> - количество мероприятий, выполненных в полном объеме, из числа мероприятий, запланированных к реализации в отчетном году;</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М</w:t>
      </w:r>
      <w:r w:rsidRPr="0098273C">
        <w:rPr>
          <w:rFonts w:ascii="Times New Roman" w:hAnsi="Times New Roman" w:cs="Times New Roman"/>
          <w:sz w:val="28"/>
          <w:szCs w:val="28"/>
          <w:vertAlign w:val="subscript"/>
        </w:rPr>
        <w:t>п</w:t>
      </w:r>
      <w:r w:rsidRPr="0098273C">
        <w:rPr>
          <w:rFonts w:ascii="Times New Roman" w:hAnsi="Times New Roman" w:cs="Times New Roman"/>
          <w:sz w:val="28"/>
          <w:szCs w:val="28"/>
        </w:rPr>
        <w:t xml:space="preserve"> - общее количество мероприятий, запланированных к реализации в отчетном году.</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Расчет степени реализации мероприятий осуществляется по мероприятиям, включенным в план-график реализации государственной программы.</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3) Степень соответствия запланированному уровню расходов:</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СС</w:t>
      </w:r>
      <w:r w:rsidRPr="0098273C">
        <w:rPr>
          <w:rFonts w:ascii="Times New Roman" w:hAnsi="Times New Roman" w:cs="Times New Roman"/>
          <w:sz w:val="28"/>
          <w:szCs w:val="28"/>
          <w:vertAlign w:val="subscript"/>
        </w:rPr>
        <w:t>ур</w:t>
      </w:r>
      <w:r w:rsidRPr="0098273C">
        <w:rPr>
          <w:rFonts w:ascii="Times New Roman" w:hAnsi="Times New Roman" w:cs="Times New Roman"/>
          <w:sz w:val="28"/>
          <w:szCs w:val="28"/>
        </w:rPr>
        <w:t xml:space="preserve"> = Р</w:t>
      </w:r>
      <w:r w:rsidRPr="0098273C">
        <w:rPr>
          <w:rFonts w:ascii="Times New Roman" w:hAnsi="Times New Roman" w:cs="Times New Roman"/>
          <w:sz w:val="28"/>
          <w:szCs w:val="28"/>
          <w:vertAlign w:val="subscript"/>
        </w:rPr>
        <w:t>ф</w:t>
      </w:r>
      <w:r w:rsidRPr="0098273C">
        <w:rPr>
          <w:rFonts w:ascii="Times New Roman" w:hAnsi="Times New Roman" w:cs="Times New Roman"/>
          <w:sz w:val="28"/>
          <w:szCs w:val="28"/>
        </w:rPr>
        <w:t xml:space="preserve"> / Р</w:t>
      </w:r>
      <w:r w:rsidRPr="0098273C">
        <w:rPr>
          <w:rFonts w:ascii="Times New Roman" w:hAnsi="Times New Roman" w:cs="Times New Roman"/>
          <w:sz w:val="28"/>
          <w:szCs w:val="28"/>
          <w:vertAlign w:val="subscript"/>
        </w:rPr>
        <w:t>п</w:t>
      </w:r>
      <w:r w:rsidRPr="0098273C">
        <w:rPr>
          <w:rFonts w:ascii="Times New Roman" w:hAnsi="Times New Roman" w:cs="Times New Roman"/>
          <w:sz w:val="28"/>
          <w:szCs w:val="28"/>
        </w:rPr>
        <w:t>,</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где:</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СС</w:t>
      </w:r>
      <w:r w:rsidRPr="0098273C">
        <w:rPr>
          <w:rFonts w:ascii="Times New Roman" w:hAnsi="Times New Roman" w:cs="Times New Roman"/>
          <w:sz w:val="28"/>
          <w:szCs w:val="28"/>
          <w:vertAlign w:val="subscript"/>
        </w:rPr>
        <w:t>ур</w:t>
      </w:r>
      <w:r w:rsidRPr="0098273C">
        <w:rPr>
          <w:rFonts w:ascii="Times New Roman" w:hAnsi="Times New Roman" w:cs="Times New Roman"/>
          <w:sz w:val="28"/>
          <w:szCs w:val="28"/>
        </w:rPr>
        <w:t xml:space="preserve"> - степень соответствия запланированному уровню расходов подпрограммы государственной программы;</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Р</w:t>
      </w:r>
      <w:r w:rsidRPr="0098273C">
        <w:rPr>
          <w:rFonts w:ascii="Times New Roman" w:hAnsi="Times New Roman" w:cs="Times New Roman"/>
          <w:sz w:val="28"/>
          <w:szCs w:val="28"/>
          <w:vertAlign w:val="subscript"/>
        </w:rPr>
        <w:t>ф</w:t>
      </w:r>
      <w:r w:rsidRPr="0098273C">
        <w:rPr>
          <w:rFonts w:ascii="Times New Roman" w:hAnsi="Times New Roman" w:cs="Times New Roman"/>
          <w:sz w:val="28"/>
          <w:szCs w:val="28"/>
        </w:rPr>
        <w:t xml:space="preserve"> - фактические расходы на реализацию подпрограммы государственной программы в отчетном году;</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Р</w:t>
      </w:r>
      <w:r w:rsidRPr="0098273C">
        <w:rPr>
          <w:rFonts w:ascii="Times New Roman" w:hAnsi="Times New Roman" w:cs="Times New Roman"/>
          <w:sz w:val="28"/>
          <w:szCs w:val="28"/>
          <w:vertAlign w:val="subscript"/>
        </w:rPr>
        <w:t>п</w:t>
      </w:r>
      <w:r w:rsidRPr="0098273C">
        <w:rPr>
          <w:rFonts w:ascii="Times New Roman" w:hAnsi="Times New Roman" w:cs="Times New Roman"/>
          <w:sz w:val="28"/>
          <w:szCs w:val="28"/>
        </w:rPr>
        <w:t xml:space="preserve"> - плановые расходы на реализацию подпрограммы государственной программы в отчетном году.</w:t>
      </w:r>
    </w:p>
    <w:p w:rsidR="000B4A42" w:rsidRPr="0098273C" w:rsidRDefault="000B4A42">
      <w:pPr>
        <w:pStyle w:val="ConsPlusNormal"/>
        <w:ind w:firstLine="540"/>
        <w:jc w:val="both"/>
        <w:rPr>
          <w:rFonts w:ascii="Times New Roman" w:hAnsi="Times New Roman" w:cs="Times New Roman"/>
          <w:sz w:val="28"/>
          <w:szCs w:val="28"/>
        </w:rPr>
      </w:pPr>
      <w:bookmarkStart w:id="12" w:name="P1302"/>
      <w:bookmarkEnd w:id="12"/>
      <w:r w:rsidRPr="0098273C">
        <w:rPr>
          <w:rFonts w:ascii="Times New Roman" w:hAnsi="Times New Roman" w:cs="Times New Roman"/>
          <w:sz w:val="28"/>
          <w:szCs w:val="28"/>
        </w:rPr>
        <w:t>4) Интегральный показатель эффективности подпрограммы государственной программы:</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ПЭ</w:t>
      </w:r>
      <w:r w:rsidRPr="0098273C">
        <w:rPr>
          <w:rFonts w:ascii="Times New Roman" w:hAnsi="Times New Roman" w:cs="Times New Roman"/>
          <w:sz w:val="28"/>
          <w:szCs w:val="28"/>
          <w:vertAlign w:val="subscript"/>
        </w:rPr>
        <w:t>j</w:t>
      </w:r>
      <w:r w:rsidRPr="0098273C">
        <w:rPr>
          <w:rFonts w:ascii="Times New Roman" w:hAnsi="Times New Roman" w:cs="Times New Roman"/>
          <w:sz w:val="28"/>
          <w:szCs w:val="28"/>
        </w:rPr>
        <w:t xml:space="preserve"> = (СД</w:t>
      </w:r>
      <w:r w:rsidRPr="0098273C">
        <w:rPr>
          <w:rFonts w:ascii="Times New Roman" w:hAnsi="Times New Roman" w:cs="Times New Roman"/>
          <w:sz w:val="28"/>
          <w:szCs w:val="28"/>
          <w:vertAlign w:val="subscript"/>
        </w:rPr>
        <w:t>j</w:t>
      </w:r>
      <w:r w:rsidRPr="0098273C">
        <w:rPr>
          <w:rFonts w:ascii="Times New Roman" w:hAnsi="Times New Roman" w:cs="Times New Roman"/>
          <w:sz w:val="28"/>
          <w:szCs w:val="28"/>
        </w:rPr>
        <w:t xml:space="preserve"> + СР</w:t>
      </w:r>
      <w:r w:rsidRPr="0098273C">
        <w:rPr>
          <w:rFonts w:ascii="Times New Roman" w:hAnsi="Times New Roman" w:cs="Times New Roman"/>
          <w:sz w:val="28"/>
          <w:szCs w:val="28"/>
          <w:vertAlign w:val="subscript"/>
        </w:rPr>
        <w:t>мj</w:t>
      </w:r>
      <w:r w:rsidRPr="0098273C">
        <w:rPr>
          <w:rFonts w:ascii="Times New Roman" w:hAnsi="Times New Roman" w:cs="Times New Roman"/>
          <w:sz w:val="28"/>
          <w:szCs w:val="28"/>
        </w:rPr>
        <w:t xml:space="preserve"> + СС</w:t>
      </w:r>
      <w:r w:rsidRPr="0098273C">
        <w:rPr>
          <w:rFonts w:ascii="Times New Roman" w:hAnsi="Times New Roman" w:cs="Times New Roman"/>
          <w:sz w:val="28"/>
          <w:szCs w:val="28"/>
          <w:vertAlign w:val="subscript"/>
        </w:rPr>
        <w:t>урj</w:t>
      </w:r>
      <w:r w:rsidRPr="0098273C">
        <w:rPr>
          <w:rFonts w:ascii="Times New Roman" w:hAnsi="Times New Roman" w:cs="Times New Roman"/>
          <w:sz w:val="28"/>
          <w:szCs w:val="28"/>
        </w:rPr>
        <w:t>) / 3,</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где:</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ПЭ</w:t>
      </w:r>
      <w:r w:rsidRPr="0098273C">
        <w:rPr>
          <w:rFonts w:ascii="Times New Roman" w:hAnsi="Times New Roman" w:cs="Times New Roman"/>
          <w:sz w:val="28"/>
          <w:szCs w:val="28"/>
          <w:vertAlign w:val="subscript"/>
        </w:rPr>
        <w:t>j</w:t>
      </w:r>
      <w:r w:rsidRPr="0098273C">
        <w:rPr>
          <w:rFonts w:ascii="Times New Roman" w:hAnsi="Times New Roman" w:cs="Times New Roman"/>
          <w:sz w:val="28"/>
          <w:szCs w:val="28"/>
        </w:rPr>
        <w:t xml:space="preserve"> - интегральный показатель эффективности подпрограммы государственной программы;</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СД</w:t>
      </w:r>
      <w:r w:rsidRPr="0098273C">
        <w:rPr>
          <w:rFonts w:ascii="Times New Roman" w:hAnsi="Times New Roman" w:cs="Times New Roman"/>
          <w:sz w:val="28"/>
          <w:szCs w:val="28"/>
          <w:vertAlign w:val="subscript"/>
        </w:rPr>
        <w:t>j</w:t>
      </w:r>
      <w:r w:rsidRPr="0098273C">
        <w:rPr>
          <w:rFonts w:ascii="Times New Roman" w:hAnsi="Times New Roman" w:cs="Times New Roman"/>
          <w:sz w:val="28"/>
          <w:szCs w:val="28"/>
        </w:rPr>
        <w:t xml:space="preserve"> - степень достижения плановых значений индикаторов (показателей) подпрограммы государственной программы;</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СР</w:t>
      </w:r>
      <w:r w:rsidRPr="0098273C">
        <w:rPr>
          <w:rFonts w:ascii="Times New Roman" w:hAnsi="Times New Roman" w:cs="Times New Roman"/>
          <w:sz w:val="28"/>
          <w:szCs w:val="28"/>
          <w:vertAlign w:val="subscript"/>
        </w:rPr>
        <w:t>мj</w:t>
      </w:r>
      <w:r w:rsidRPr="0098273C">
        <w:rPr>
          <w:rFonts w:ascii="Times New Roman" w:hAnsi="Times New Roman" w:cs="Times New Roman"/>
          <w:sz w:val="28"/>
          <w:szCs w:val="28"/>
        </w:rPr>
        <w:t xml:space="preserve"> - степень реализации мероприятий подпрограммы государственной программы;</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СС</w:t>
      </w:r>
      <w:r w:rsidRPr="0098273C">
        <w:rPr>
          <w:rFonts w:ascii="Times New Roman" w:hAnsi="Times New Roman" w:cs="Times New Roman"/>
          <w:sz w:val="28"/>
          <w:szCs w:val="28"/>
          <w:vertAlign w:val="subscript"/>
        </w:rPr>
        <w:t>урj</w:t>
      </w:r>
      <w:r w:rsidRPr="0098273C">
        <w:rPr>
          <w:rFonts w:ascii="Times New Roman" w:hAnsi="Times New Roman" w:cs="Times New Roman"/>
          <w:sz w:val="28"/>
          <w:szCs w:val="28"/>
        </w:rPr>
        <w:t xml:space="preserve"> - степень соответствия запланированному уровню расходов подпрограммы государственной программы.</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xml:space="preserve">Показатели эффективности подпрограммы государственной программы, предусмотренные </w:t>
      </w:r>
      <w:hyperlink w:anchor="P1264" w:history="1">
        <w:r w:rsidRPr="0098273C">
          <w:rPr>
            <w:rFonts w:ascii="Times New Roman" w:hAnsi="Times New Roman" w:cs="Times New Roman"/>
            <w:color w:val="0000FF"/>
            <w:sz w:val="28"/>
            <w:szCs w:val="28"/>
          </w:rPr>
          <w:t>пунктами 1)</w:t>
        </w:r>
      </w:hyperlink>
      <w:r w:rsidRPr="0098273C">
        <w:rPr>
          <w:rFonts w:ascii="Times New Roman" w:hAnsi="Times New Roman" w:cs="Times New Roman"/>
          <w:sz w:val="28"/>
          <w:szCs w:val="28"/>
        </w:rPr>
        <w:t xml:space="preserve"> - </w:t>
      </w:r>
      <w:hyperlink w:anchor="P1302" w:history="1">
        <w:r w:rsidRPr="0098273C">
          <w:rPr>
            <w:rFonts w:ascii="Times New Roman" w:hAnsi="Times New Roman" w:cs="Times New Roman"/>
            <w:color w:val="0000FF"/>
            <w:sz w:val="28"/>
            <w:szCs w:val="28"/>
          </w:rPr>
          <w:t>4)</w:t>
        </w:r>
      </w:hyperlink>
      <w:r w:rsidRPr="0098273C">
        <w:rPr>
          <w:rFonts w:ascii="Times New Roman" w:hAnsi="Times New Roman" w:cs="Times New Roman"/>
          <w:sz w:val="28"/>
          <w:szCs w:val="28"/>
        </w:rPr>
        <w:t xml:space="preserve"> настоящего раздела, оцениваются согласно следующим значениям:</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высокий уровень эффективности, если значение составляет более 0,95;</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средний уровень эффективности, если значение составляет от 0,90 до 0,95;</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низкий уровень эффективности, если значение составляет от 0,83 до 0,90.</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В остальных случаях эффективность подпрограммы государственной программы признается неудовлетворительной.</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Title"/>
        <w:jc w:val="center"/>
        <w:outlineLvl w:val="1"/>
        <w:rPr>
          <w:rFonts w:ascii="Times New Roman" w:hAnsi="Times New Roman" w:cs="Times New Roman"/>
          <w:sz w:val="28"/>
          <w:szCs w:val="28"/>
        </w:rPr>
      </w:pPr>
      <w:bookmarkStart w:id="13" w:name="P1321"/>
      <w:bookmarkEnd w:id="13"/>
      <w:r w:rsidRPr="0098273C">
        <w:rPr>
          <w:rFonts w:ascii="Times New Roman" w:hAnsi="Times New Roman" w:cs="Times New Roman"/>
          <w:sz w:val="28"/>
          <w:szCs w:val="28"/>
        </w:rPr>
        <w:t>ПОДПРОГРАММА N 4</w:t>
      </w:r>
    </w:p>
    <w:p w:rsidR="000B4A42" w:rsidRPr="0098273C" w:rsidRDefault="000B4A42">
      <w:pPr>
        <w:pStyle w:val="ConsPlusTitle"/>
        <w:jc w:val="center"/>
        <w:rPr>
          <w:rFonts w:ascii="Times New Roman" w:hAnsi="Times New Roman" w:cs="Times New Roman"/>
          <w:sz w:val="28"/>
          <w:szCs w:val="28"/>
        </w:rPr>
      </w:pPr>
      <w:r w:rsidRPr="0098273C">
        <w:rPr>
          <w:rFonts w:ascii="Times New Roman" w:hAnsi="Times New Roman" w:cs="Times New Roman"/>
          <w:sz w:val="28"/>
          <w:szCs w:val="28"/>
        </w:rPr>
        <w:t>"СОДЕЙСТВИЕ СОЦИАЛЬНОЙ РЕАБИЛИТАЦИИ ЛИЦАМ,</w:t>
      </w:r>
    </w:p>
    <w:p w:rsidR="000B4A42" w:rsidRPr="0098273C" w:rsidRDefault="000B4A42">
      <w:pPr>
        <w:pStyle w:val="ConsPlusTitle"/>
        <w:jc w:val="center"/>
        <w:rPr>
          <w:rFonts w:ascii="Times New Roman" w:hAnsi="Times New Roman" w:cs="Times New Roman"/>
          <w:sz w:val="28"/>
          <w:szCs w:val="28"/>
        </w:rPr>
      </w:pPr>
      <w:r w:rsidRPr="0098273C">
        <w:rPr>
          <w:rFonts w:ascii="Times New Roman" w:hAnsi="Times New Roman" w:cs="Times New Roman"/>
          <w:sz w:val="28"/>
          <w:szCs w:val="28"/>
        </w:rPr>
        <w:t>ОТБЫВШИМ НАКАЗАНИЕ В ВИДЕ ЛИШЕНИЯ СВОБОДЫ,</w:t>
      </w:r>
    </w:p>
    <w:p w:rsidR="000B4A42" w:rsidRPr="0098273C" w:rsidRDefault="000B4A42">
      <w:pPr>
        <w:pStyle w:val="ConsPlusTitle"/>
        <w:jc w:val="center"/>
        <w:rPr>
          <w:rFonts w:ascii="Times New Roman" w:hAnsi="Times New Roman" w:cs="Times New Roman"/>
          <w:sz w:val="28"/>
          <w:szCs w:val="28"/>
        </w:rPr>
      </w:pPr>
      <w:r w:rsidRPr="0098273C">
        <w:rPr>
          <w:rFonts w:ascii="Times New Roman" w:hAnsi="Times New Roman" w:cs="Times New Roman"/>
          <w:sz w:val="28"/>
          <w:szCs w:val="28"/>
        </w:rPr>
        <w:t>И РАЗВИТИЮ УГОЛОВНО-ИСПОЛНИТЕЛЬНОЙ СИСТЕМЫ</w:t>
      </w:r>
    </w:p>
    <w:p w:rsidR="000B4A42" w:rsidRPr="0098273C" w:rsidRDefault="000B4A42">
      <w:pPr>
        <w:pStyle w:val="ConsPlusTitle"/>
        <w:jc w:val="center"/>
        <w:rPr>
          <w:rFonts w:ascii="Times New Roman" w:hAnsi="Times New Roman" w:cs="Times New Roman"/>
          <w:sz w:val="28"/>
          <w:szCs w:val="28"/>
        </w:rPr>
      </w:pPr>
      <w:r w:rsidRPr="0098273C">
        <w:rPr>
          <w:rFonts w:ascii="Times New Roman" w:hAnsi="Times New Roman" w:cs="Times New Roman"/>
          <w:sz w:val="28"/>
          <w:szCs w:val="28"/>
        </w:rPr>
        <w:t>САХАЛИНСКОЙ ОБЛАСТИ"</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Список изменяющих документов</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(в ред. Постановлений Правительства Сахалинской области</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 xml:space="preserve">от 28.06.2013 </w:t>
      </w:r>
      <w:hyperlink r:id="rId202" w:history="1">
        <w:r w:rsidRPr="0098273C">
          <w:rPr>
            <w:rFonts w:ascii="Times New Roman" w:hAnsi="Times New Roman" w:cs="Times New Roman"/>
            <w:color w:val="0000FF"/>
            <w:sz w:val="28"/>
            <w:szCs w:val="28"/>
          </w:rPr>
          <w:t>N 329</w:t>
        </w:r>
      </w:hyperlink>
      <w:r w:rsidRPr="0098273C">
        <w:rPr>
          <w:rFonts w:ascii="Times New Roman" w:hAnsi="Times New Roman" w:cs="Times New Roman"/>
          <w:sz w:val="28"/>
          <w:szCs w:val="28"/>
        </w:rPr>
        <w:t xml:space="preserve">, от 31.12.2013 </w:t>
      </w:r>
      <w:hyperlink r:id="rId203" w:history="1">
        <w:r w:rsidRPr="0098273C">
          <w:rPr>
            <w:rFonts w:ascii="Times New Roman" w:hAnsi="Times New Roman" w:cs="Times New Roman"/>
            <w:color w:val="0000FF"/>
            <w:sz w:val="28"/>
            <w:szCs w:val="28"/>
          </w:rPr>
          <w:t>N 798</w:t>
        </w:r>
      </w:hyperlink>
      <w:r w:rsidRPr="0098273C">
        <w:rPr>
          <w:rFonts w:ascii="Times New Roman" w:hAnsi="Times New Roman" w:cs="Times New Roman"/>
          <w:sz w:val="28"/>
          <w:szCs w:val="28"/>
        </w:rPr>
        <w:t xml:space="preserve">, от 18.08.2014 </w:t>
      </w:r>
      <w:hyperlink r:id="rId204" w:history="1">
        <w:r w:rsidRPr="0098273C">
          <w:rPr>
            <w:rFonts w:ascii="Times New Roman" w:hAnsi="Times New Roman" w:cs="Times New Roman"/>
            <w:color w:val="0000FF"/>
            <w:sz w:val="28"/>
            <w:szCs w:val="28"/>
          </w:rPr>
          <w:t>N 388</w:t>
        </w:r>
      </w:hyperlink>
      <w:r w:rsidRPr="0098273C">
        <w:rPr>
          <w:rFonts w:ascii="Times New Roman" w:hAnsi="Times New Roman" w:cs="Times New Roman"/>
          <w:sz w:val="28"/>
          <w:szCs w:val="28"/>
        </w:rPr>
        <w:t>,</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 xml:space="preserve">от 31.12.2014 </w:t>
      </w:r>
      <w:hyperlink r:id="rId205" w:history="1">
        <w:r w:rsidRPr="0098273C">
          <w:rPr>
            <w:rFonts w:ascii="Times New Roman" w:hAnsi="Times New Roman" w:cs="Times New Roman"/>
            <w:color w:val="0000FF"/>
            <w:sz w:val="28"/>
            <w:szCs w:val="28"/>
          </w:rPr>
          <w:t>N 669</w:t>
        </w:r>
      </w:hyperlink>
      <w:r w:rsidRPr="0098273C">
        <w:rPr>
          <w:rFonts w:ascii="Times New Roman" w:hAnsi="Times New Roman" w:cs="Times New Roman"/>
          <w:sz w:val="28"/>
          <w:szCs w:val="28"/>
        </w:rPr>
        <w:t xml:space="preserve">, от 04.02.2016 </w:t>
      </w:r>
      <w:hyperlink r:id="rId206" w:history="1">
        <w:r w:rsidRPr="0098273C">
          <w:rPr>
            <w:rFonts w:ascii="Times New Roman" w:hAnsi="Times New Roman" w:cs="Times New Roman"/>
            <w:color w:val="0000FF"/>
            <w:sz w:val="28"/>
            <w:szCs w:val="28"/>
          </w:rPr>
          <w:t>N 40</w:t>
        </w:r>
      </w:hyperlink>
      <w:r w:rsidRPr="0098273C">
        <w:rPr>
          <w:rFonts w:ascii="Times New Roman" w:hAnsi="Times New Roman" w:cs="Times New Roman"/>
          <w:sz w:val="28"/>
          <w:szCs w:val="28"/>
        </w:rPr>
        <w:t xml:space="preserve">, от 12.05.2016 </w:t>
      </w:r>
      <w:hyperlink r:id="rId207" w:history="1">
        <w:r w:rsidRPr="0098273C">
          <w:rPr>
            <w:rFonts w:ascii="Times New Roman" w:hAnsi="Times New Roman" w:cs="Times New Roman"/>
            <w:color w:val="0000FF"/>
            <w:sz w:val="28"/>
            <w:szCs w:val="28"/>
          </w:rPr>
          <w:t>N 230</w:t>
        </w:r>
      </w:hyperlink>
      <w:r w:rsidRPr="0098273C">
        <w:rPr>
          <w:rFonts w:ascii="Times New Roman" w:hAnsi="Times New Roman" w:cs="Times New Roman"/>
          <w:sz w:val="28"/>
          <w:szCs w:val="28"/>
        </w:rPr>
        <w:t>)</w:t>
      </w:r>
    </w:p>
    <w:p w:rsidR="000B4A42" w:rsidRPr="0098273C" w:rsidRDefault="000B4A42">
      <w:pPr>
        <w:pStyle w:val="ConsPlusNormal"/>
        <w:jc w:val="center"/>
        <w:rPr>
          <w:rFonts w:ascii="Times New Roman" w:hAnsi="Times New Roman" w:cs="Times New Roman"/>
          <w:sz w:val="28"/>
          <w:szCs w:val="28"/>
        </w:rPr>
      </w:pPr>
    </w:p>
    <w:p w:rsidR="000B4A42" w:rsidRPr="0098273C" w:rsidRDefault="000B4A42">
      <w:pPr>
        <w:rPr>
          <w:rFonts w:ascii="Times New Roman" w:hAnsi="Times New Roman" w:cs="Times New Roman"/>
          <w:sz w:val="28"/>
          <w:szCs w:val="28"/>
        </w:rPr>
        <w:sectPr w:rsidR="000B4A42" w:rsidRPr="0098273C">
          <w:pgSz w:w="11905" w:h="16838"/>
          <w:pgMar w:top="1134" w:right="850" w:bottom="1134" w:left="1701" w:header="0" w:footer="0" w:gutter="0"/>
          <w:cols w:space="720"/>
        </w:sectPr>
      </w:pPr>
    </w:p>
    <w:p w:rsidR="000B4A42" w:rsidRPr="0098273C" w:rsidRDefault="000B4A42">
      <w:pPr>
        <w:pStyle w:val="ConsPlusNormal"/>
        <w:jc w:val="center"/>
        <w:outlineLvl w:val="2"/>
        <w:rPr>
          <w:rFonts w:ascii="Times New Roman" w:hAnsi="Times New Roman" w:cs="Times New Roman"/>
          <w:sz w:val="28"/>
          <w:szCs w:val="28"/>
        </w:rPr>
      </w:pPr>
      <w:r w:rsidRPr="0098273C">
        <w:rPr>
          <w:rFonts w:ascii="Times New Roman" w:hAnsi="Times New Roman" w:cs="Times New Roman"/>
          <w:sz w:val="28"/>
          <w:szCs w:val="28"/>
        </w:rPr>
        <w:t>Паспорт</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подпрограммы "Содействие социальной реабилитации лицам,</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отбывшим наказание в виде лишения свободы,</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и развитию уголовно-исполнительной системы</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Сахалинской области"</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 xml:space="preserve">(в ред. </w:t>
      </w:r>
      <w:hyperlink r:id="rId208" w:history="1">
        <w:r w:rsidRPr="0098273C">
          <w:rPr>
            <w:rFonts w:ascii="Times New Roman" w:hAnsi="Times New Roman" w:cs="Times New Roman"/>
            <w:color w:val="0000FF"/>
            <w:sz w:val="28"/>
            <w:szCs w:val="28"/>
          </w:rPr>
          <w:t>Постановления</w:t>
        </w:r>
      </w:hyperlink>
      <w:r w:rsidRPr="0098273C">
        <w:rPr>
          <w:rFonts w:ascii="Times New Roman" w:hAnsi="Times New Roman" w:cs="Times New Roman"/>
          <w:sz w:val="28"/>
          <w:szCs w:val="28"/>
        </w:rPr>
        <w:t xml:space="preserve"> Правительства Сахалинской области</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от 31.12.2014 N 669)</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 xml:space="preserve">(в ред. </w:t>
      </w:r>
      <w:hyperlink r:id="rId209" w:history="1">
        <w:r w:rsidRPr="0098273C">
          <w:rPr>
            <w:rFonts w:ascii="Times New Roman" w:hAnsi="Times New Roman" w:cs="Times New Roman"/>
            <w:color w:val="0000FF"/>
            <w:sz w:val="28"/>
            <w:szCs w:val="28"/>
          </w:rPr>
          <w:t>Постановления</w:t>
        </w:r>
      </w:hyperlink>
      <w:r w:rsidRPr="0098273C">
        <w:rPr>
          <w:rFonts w:ascii="Times New Roman" w:hAnsi="Times New Roman" w:cs="Times New Roman"/>
          <w:sz w:val="28"/>
          <w:szCs w:val="28"/>
        </w:rPr>
        <w:t xml:space="preserve"> Правительства Сахалинской области</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от 18.08.2014 N 388)</w:t>
      </w:r>
    </w:p>
    <w:p w:rsidR="000B4A42" w:rsidRPr="0098273C" w:rsidRDefault="000B4A42">
      <w:pPr>
        <w:pStyle w:val="ConsPlusNormal"/>
        <w:jc w:val="center"/>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685"/>
        <w:gridCol w:w="5953"/>
      </w:tblGrid>
      <w:tr w:rsidR="000B4A42" w:rsidRPr="0098273C">
        <w:tc>
          <w:tcPr>
            <w:tcW w:w="3685" w:type="dxa"/>
            <w:tcBorders>
              <w:top w:val="nil"/>
              <w:left w:val="nil"/>
              <w:bottom w:val="nil"/>
              <w:right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Наименование подпрограммы</w:t>
            </w:r>
          </w:p>
        </w:tc>
        <w:tc>
          <w:tcPr>
            <w:tcW w:w="5953" w:type="dxa"/>
            <w:tcBorders>
              <w:top w:val="nil"/>
              <w:left w:val="nil"/>
              <w:bottom w:val="nil"/>
              <w:right w:val="nil"/>
            </w:tcBorders>
          </w:tcPr>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Содействие социальной реабилитации лицам, отбывшим наказание в виде лишения свободы, и развитию уголовно-исполнительной системы Сахалинской области</w:t>
            </w:r>
          </w:p>
        </w:tc>
      </w:tr>
      <w:tr w:rsidR="000B4A42" w:rsidRPr="0098273C">
        <w:tc>
          <w:tcPr>
            <w:tcW w:w="9638" w:type="dxa"/>
            <w:gridSpan w:val="2"/>
            <w:tcBorders>
              <w:top w:val="nil"/>
              <w:left w:val="nil"/>
              <w:bottom w:val="nil"/>
              <w:right w:val="nil"/>
            </w:tcBorders>
          </w:tcPr>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xml:space="preserve">(в ред. </w:t>
            </w:r>
            <w:hyperlink r:id="rId210" w:history="1">
              <w:r w:rsidRPr="0098273C">
                <w:rPr>
                  <w:rFonts w:ascii="Times New Roman" w:hAnsi="Times New Roman" w:cs="Times New Roman"/>
                  <w:color w:val="0000FF"/>
                  <w:sz w:val="28"/>
                  <w:szCs w:val="28"/>
                </w:rPr>
                <w:t>Постановления</w:t>
              </w:r>
            </w:hyperlink>
            <w:r w:rsidRPr="0098273C">
              <w:rPr>
                <w:rFonts w:ascii="Times New Roman" w:hAnsi="Times New Roman" w:cs="Times New Roman"/>
                <w:sz w:val="28"/>
                <w:szCs w:val="28"/>
              </w:rPr>
              <w:t xml:space="preserve"> Правительства Сахалинской области от 31.12.2014 N 669)</w:t>
            </w:r>
          </w:p>
        </w:tc>
      </w:tr>
      <w:tr w:rsidR="000B4A42" w:rsidRPr="0098273C">
        <w:tc>
          <w:tcPr>
            <w:tcW w:w="3685" w:type="dxa"/>
            <w:tcBorders>
              <w:top w:val="nil"/>
              <w:left w:val="nil"/>
              <w:bottom w:val="nil"/>
              <w:right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Ответственный исполнитель (координатор) подпрограммы</w:t>
            </w:r>
          </w:p>
        </w:tc>
        <w:tc>
          <w:tcPr>
            <w:tcW w:w="5953" w:type="dxa"/>
            <w:tcBorders>
              <w:top w:val="nil"/>
              <w:left w:val="nil"/>
              <w:bottom w:val="nil"/>
              <w:right w:val="nil"/>
            </w:tcBorders>
          </w:tcPr>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Аппарат Губернатора и Правительства Сахалинской области (управление по взаимодействию с правоохранительными органами)</w:t>
            </w:r>
          </w:p>
        </w:tc>
      </w:tr>
      <w:tr w:rsidR="000B4A42" w:rsidRPr="0098273C">
        <w:tc>
          <w:tcPr>
            <w:tcW w:w="9638" w:type="dxa"/>
            <w:gridSpan w:val="2"/>
            <w:tcBorders>
              <w:top w:val="nil"/>
              <w:left w:val="nil"/>
              <w:bottom w:val="nil"/>
              <w:right w:val="nil"/>
            </w:tcBorders>
          </w:tcPr>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xml:space="preserve">(в ред. </w:t>
            </w:r>
            <w:hyperlink r:id="rId211" w:history="1">
              <w:r w:rsidRPr="0098273C">
                <w:rPr>
                  <w:rFonts w:ascii="Times New Roman" w:hAnsi="Times New Roman" w:cs="Times New Roman"/>
                  <w:color w:val="0000FF"/>
                  <w:sz w:val="28"/>
                  <w:szCs w:val="28"/>
                </w:rPr>
                <w:t>Постановления</w:t>
              </w:r>
            </w:hyperlink>
            <w:r w:rsidRPr="0098273C">
              <w:rPr>
                <w:rFonts w:ascii="Times New Roman" w:hAnsi="Times New Roman" w:cs="Times New Roman"/>
                <w:sz w:val="28"/>
                <w:szCs w:val="28"/>
              </w:rPr>
              <w:t xml:space="preserve"> Правительства Сахалинской области от 04.02.2016 N 40)</w:t>
            </w:r>
          </w:p>
        </w:tc>
      </w:tr>
      <w:tr w:rsidR="000B4A42" w:rsidRPr="0098273C">
        <w:tc>
          <w:tcPr>
            <w:tcW w:w="3685" w:type="dxa"/>
            <w:tcBorders>
              <w:top w:val="nil"/>
              <w:left w:val="nil"/>
              <w:bottom w:val="nil"/>
              <w:right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Участники подпрограммы</w:t>
            </w:r>
          </w:p>
        </w:tc>
        <w:tc>
          <w:tcPr>
            <w:tcW w:w="5953" w:type="dxa"/>
            <w:tcBorders>
              <w:top w:val="nil"/>
              <w:left w:val="nil"/>
              <w:bottom w:val="nil"/>
              <w:right w:val="nil"/>
            </w:tcBorders>
          </w:tcPr>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Министерство здравоохранения Сахалинской области;</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Министерство образования Сахалинской области;</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Министерство социальной защиты Сахалинской области;</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Агентство государственной службы занятости населения Сахалинской области;</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Управление делами Губернатора и Правительства Сахалинской области;</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Управление Федеральной службы исполнения наказаний по Сахалинской области (по согласованию);</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Управление Министерства внутренних дел Российской Федерации по Сахалинской области (по согласованию)</w:t>
            </w:r>
          </w:p>
        </w:tc>
      </w:tr>
      <w:tr w:rsidR="000B4A42" w:rsidRPr="0098273C">
        <w:tc>
          <w:tcPr>
            <w:tcW w:w="3685" w:type="dxa"/>
            <w:tcBorders>
              <w:top w:val="nil"/>
              <w:left w:val="nil"/>
              <w:bottom w:val="nil"/>
              <w:right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Цели подпрограммы</w:t>
            </w:r>
          </w:p>
        </w:tc>
        <w:tc>
          <w:tcPr>
            <w:tcW w:w="5953" w:type="dxa"/>
            <w:tcBorders>
              <w:top w:val="nil"/>
              <w:left w:val="nil"/>
              <w:bottom w:val="nil"/>
              <w:right w:val="nil"/>
            </w:tcBorders>
          </w:tcPr>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Основными целями подпрограммы являются:</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сокращение рецидива преступлений, совершенных лицами, отбывшими наказание в виде лишения свободы, за счет повышения эффективности социальной и психологической работы в местах лишения свободы и развития системы постпенитенциарной помощи таким лицам;</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гуманизация условий содержания лиц, заключенных под стражу, и лиц, отбывающих наказание в виде лишения свободы, повышение гарантий соблюдения их прав и законных интересов;</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создание необходимых условий для обеспечения трудовой занятости осужденных и улучшения экономических показателей их трудовой деятельности;</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повышение социальной защищенности сотрудников УИС</w:t>
            </w:r>
          </w:p>
        </w:tc>
      </w:tr>
      <w:tr w:rsidR="000B4A42" w:rsidRPr="0098273C">
        <w:tc>
          <w:tcPr>
            <w:tcW w:w="3685" w:type="dxa"/>
            <w:tcBorders>
              <w:top w:val="nil"/>
              <w:left w:val="nil"/>
              <w:bottom w:val="nil"/>
              <w:right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Задачи подпрограммы</w:t>
            </w:r>
          </w:p>
        </w:tc>
        <w:tc>
          <w:tcPr>
            <w:tcW w:w="5953" w:type="dxa"/>
            <w:tcBorders>
              <w:top w:val="nil"/>
              <w:left w:val="nil"/>
              <w:bottom w:val="nil"/>
              <w:right w:val="nil"/>
            </w:tcBorders>
          </w:tcPr>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Для достижения целей подпрограммы требуется решение следующих задач:</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развитие системы социальной профилактики правонарушений, направленной прежде всего на ресоциализацию лиц, освободившихся из мест лишения свободы;</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приведение условий содержания обвиняемых в соответствие с нормативными требованиями;</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обеспечение охраны здоровья осужденных и обвиняемых;</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привлечение неработающих осужденных к труду, модернизация и создание новых производственных участков, создание условий для общего и профессионального образования спецконтингента;</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укрепление материальной базы следственных изоляторов, исправительных учреждений, уголовно-исполнительных инспекций;</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социальная поддержка сотрудников (работников) УИС и членов их семей;</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обеспечение гласности в деятельности уголовно-исполнительной системы, ее подконтрольности институтам гражданского общества, создание условий для участия общественности в решении стоящих перед уголовно-исполнительной системой задач</w:t>
            </w:r>
          </w:p>
        </w:tc>
      </w:tr>
      <w:tr w:rsidR="000B4A42" w:rsidRPr="0098273C">
        <w:tc>
          <w:tcPr>
            <w:tcW w:w="3685" w:type="dxa"/>
            <w:tcBorders>
              <w:top w:val="nil"/>
              <w:left w:val="nil"/>
              <w:bottom w:val="nil"/>
              <w:right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Этапы и сроки реализации подпрограммы</w:t>
            </w:r>
          </w:p>
        </w:tc>
        <w:tc>
          <w:tcPr>
            <w:tcW w:w="5953" w:type="dxa"/>
            <w:tcBorders>
              <w:top w:val="nil"/>
              <w:left w:val="nil"/>
              <w:bottom w:val="nil"/>
              <w:right w:val="nil"/>
            </w:tcBorders>
          </w:tcPr>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Подпрограмма рассчитана на восемь лет с 2013 по 2020 годы и осуществляется в два этапа:</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I этап - 2013 - 2015 годы;</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II этап - 2016 - 2020 годы</w:t>
            </w:r>
          </w:p>
        </w:tc>
      </w:tr>
      <w:tr w:rsidR="000B4A42" w:rsidRPr="0098273C">
        <w:tc>
          <w:tcPr>
            <w:tcW w:w="3685" w:type="dxa"/>
            <w:tcBorders>
              <w:top w:val="nil"/>
              <w:left w:val="nil"/>
              <w:bottom w:val="nil"/>
              <w:right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Объемы и источники финансирования подпрограммы</w:t>
            </w:r>
          </w:p>
        </w:tc>
        <w:tc>
          <w:tcPr>
            <w:tcW w:w="5953" w:type="dxa"/>
            <w:tcBorders>
              <w:top w:val="nil"/>
              <w:left w:val="nil"/>
              <w:bottom w:val="nil"/>
              <w:right w:val="nil"/>
            </w:tcBorders>
          </w:tcPr>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Общий объем средств бюджета Сахалинской области, направляемых на реализацию мероприятий первого этапа - 28444,4 тыс. руб., в том числе по годам:</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2013 год - 11147,9 тыс. рублей;</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2014 год - 10359,5 тыс. рублей;</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2015 год - 6937 тыс. рублей.</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Планируемый объем средств областного бюджета Сахалинской области, направленных на реализацию мероприятий второго этапа, - 360343 тыс. рублей, в том числе по годам:</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2016 - 44964 тыс. рублей;</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2017 - 73243 тыс. рублей;</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2018 - 78144 тыс. рублей;</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2019 - 81046 тыс. рублей;</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2020 - 82946 тыс. рублей</w:t>
            </w:r>
          </w:p>
        </w:tc>
      </w:tr>
      <w:tr w:rsidR="000B4A42" w:rsidRPr="0098273C">
        <w:tc>
          <w:tcPr>
            <w:tcW w:w="9638" w:type="dxa"/>
            <w:gridSpan w:val="2"/>
            <w:tcBorders>
              <w:top w:val="nil"/>
              <w:left w:val="nil"/>
              <w:bottom w:val="nil"/>
              <w:right w:val="nil"/>
            </w:tcBorders>
          </w:tcPr>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xml:space="preserve">(в ред. Постановлений Правительства Сахалинской области от 31.12.2014 </w:t>
            </w:r>
            <w:hyperlink r:id="rId212" w:history="1">
              <w:r w:rsidRPr="0098273C">
                <w:rPr>
                  <w:rFonts w:ascii="Times New Roman" w:hAnsi="Times New Roman" w:cs="Times New Roman"/>
                  <w:color w:val="0000FF"/>
                  <w:sz w:val="28"/>
                  <w:szCs w:val="28"/>
                </w:rPr>
                <w:t>N 669</w:t>
              </w:r>
            </w:hyperlink>
            <w:r w:rsidRPr="0098273C">
              <w:rPr>
                <w:rFonts w:ascii="Times New Roman" w:hAnsi="Times New Roman" w:cs="Times New Roman"/>
                <w:sz w:val="28"/>
                <w:szCs w:val="28"/>
              </w:rPr>
              <w:t xml:space="preserve">, от 04.02.2016 </w:t>
            </w:r>
            <w:hyperlink r:id="rId213" w:history="1">
              <w:r w:rsidRPr="0098273C">
                <w:rPr>
                  <w:rFonts w:ascii="Times New Roman" w:hAnsi="Times New Roman" w:cs="Times New Roman"/>
                  <w:color w:val="0000FF"/>
                  <w:sz w:val="28"/>
                  <w:szCs w:val="28"/>
                </w:rPr>
                <w:t>N 40</w:t>
              </w:r>
            </w:hyperlink>
            <w:r w:rsidRPr="0098273C">
              <w:rPr>
                <w:rFonts w:ascii="Times New Roman" w:hAnsi="Times New Roman" w:cs="Times New Roman"/>
                <w:sz w:val="28"/>
                <w:szCs w:val="28"/>
              </w:rPr>
              <w:t xml:space="preserve">, от 12.05.2016 </w:t>
            </w:r>
            <w:hyperlink r:id="rId214" w:history="1">
              <w:r w:rsidRPr="0098273C">
                <w:rPr>
                  <w:rFonts w:ascii="Times New Roman" w:hAnsi="Times New Roman" w:cs="Times New Roman"/>
                  <w:color w:val="0000FF"/>
                  <w:sz w:val="28"/>
                  <w:szCs w:val="28"/>
                </w:rPr>
                <w:t>N 230</w:t>
              </w:r>
            </w:hyperlink>
            <w:r w:rsidRPr="0098273C">
              <w:rPr>
                <w:rFonts w:ascii="Times New Roman" w:hAnsi="Times New Roman" w:cs="Times New Roman"/>
                <w:sz w:val="28"/>
                <w:szCs w:val="28"/>
              </w:rPr>
              <w:t>)</w:t>
            </w:r>
          </w:p>
        </w:tc>
      </w:tr>
      <w:tr w:rsidR="000B4A42" w:rsidRPr="0098273C">
        <w:tc>
          <w:tcPr>
            <w:tcW w:w="3685" w:type="dxa"/>
            <w:tcBorders>
              <w:top w:val="nil"/>
              <w:left w:val="nil"/>
              <w:bottom w:val="nil"/>
              <w:right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Целевые индикаторы подпрограммы и их количественные значения</w:t>
            </w:r>
          </w:p>
        </w:tc>
        <w:tc>
          <w:tcPr>
            <w:tcW w:w="5953" w:type="dxa"/>
            <w:tcBorders>
              <w:top w:val="nil"/>
              <w:left w:val="nil"/>
              <w:bottom w:val="nil"/>
              <w:right w:val="nil"/>
            </w:tcBorders>
          </w:tcPr>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Для оценки эффективности программных мероприятий предлагается использовать следующие показатели:</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доля граждан трудоустроенных, направленных на профессиональное обучение, переобучение, обратившихся в службу занятости за содействием в трудоустройстве, из числа лиц освобожденных из мест лишения свободы, включая несовершеннолетних (в %);</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доля трудоустроенных осужденных на предприятиях УФСИН по Сахалинской области от общего числа осужденных, отбывающих наказание в местах лишения свободы (в %);</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доля лиц, в том числе несовершеннолетних, которым оказано содействие в бытовом устройстве, от общего числа нуждающихся лиц, освободившихся из мест лишения свободы (в %);</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доля преступлений, совершенных ранее судимыми лицами, в том числе несовершеннолетними в общем объеме преступлений (в %)</w:t>
            </w:r>
          </w:p>
        </w:tc>
      </w:tr>
    </w:tbl>
    <w:p w:rsidR="000B4A42" w:rsidRPr="0098273C" w:rsidRDefault="000B4A42">
      <w:pPr>
        <w:rPr>
          <w:rFonts w:ascii="Times New Roman" w:hAnsi="Times New Roman" w:cs="Times New Roman"/>
          <w:sz w:val="28"/>
          <w:szCs w:val="28"/>
        </w:rPr>
        <w:sectPr w:rsidR="000B4A42" w:rsidRPr="0098273C">
          <w:pgSz w:w="16838" w:h="11905" w:orient="landscape"/>
          <w:pgMar w:top="1701" w:right="1134" w:bottom="850" w:left="1134" w:header="0" w:footer="0" w:gutter="0"/>
          <w:cols w:space="720"/>
        </w:sectPr>
      </w:pPr>
    </w:p>
    <w:p w:rsidR="000B4A42" w:rsidRPr="0098273C" w:rsidRDefault="000B4A42">
      <w:pPr>
        <w:pStyle w:val="ConsPlusNormal"/>
        <w:jc w:val="center"/>
        <w:rPr>
          <w:rFonts w:ascii="Times New Roman" w:hAnsi="Times New Roman" w:cs="Times New Roman"/>
          <w:sz w:val="28"/>
          <w:szCs w:val="28"/>
        </w:rPr>
      </w:pPr>
    </w:p>
    <w:p w:rsidR="000B4A42" w:rsidRPr="0098273C" w:rsidRDefault="000B4A42">
      <w:pPr>
        <w:pStyle w:val="ConsPlusNormal"/>
        <w:jc w:val="center"/>
        <w:outlineLvl w:val="2"/>
        <w:rPr>
          <w:rFonts w:ascii="Times New Roman" w:hAnsi="Times New Roman" w:cs="Times New Roman"/>
          <w:sz w:val="28"/>
          <w:szCs w:val="28"/>
        </w:rPr>
      </w:pPr>
      <w:r w:rsidRPr="0098273C">
        <w:rPr>
          <w:rFonts w:ascii="Times New Roman" w:hAnsi="Times New Roman" w:cs="Times New Roman"/>
          <w:sz w:val="28"/>
          <w:szCs w:val="28"/>
        </w:rPr>
        <w:t>1. Характеристика текущего состояния, основные проблемы</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и прогноз развития сферы реализации подпрограммы</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Социально-экономическая напряженность в обществе, недостаточная занятость населения, высокий уровень преступности обострили проблему социальной адаптации лиц, отбывших уголовное наказание в виде лишения свободы. Испытывая трудности в решении вопросов трудоустройства, обеспечения жилья, социальных выплат, медицинского обслуживания, получения необходимого образования, реализации гражданских прав, они вновь встают на путь совершения преступлений. В наибольшей социальной поддержке нуждаются лица без документов, страдающие тяжелыми хроническими заболеваниями и инвалиды.</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xml:space="preserve">В связи с изменениями уголовного законодательства </w:t>
      </w:r>
      <w:hyperlink r:id="rId215" w:history="1">
        <w:r w:rsidRPr="0098273C">
          <w:rPr>
            <w:rFonts w:ascii="Times New Roman" w:hAnsi="Times New Roman" w:cs="Times New Roman"/>
            <w:color w:val="0000FF"/>
            <w:sz w:val="28"/>
            <w:szCs w:val="28"/>
          </w:rPr>
          <w:t>Концепцией</w:t>
        </w:r>
      </w:hyperlink>
      <w:r w:rsidRPr="0098273C">
        <w:rPr>
          <w:rFonts w:ascii="Times New Roman" w:hAnsi="Times New Roman" w:cs="Times New Roman"/>
          <w:sz w:val="28"/>
          <w:szCs w:val="28"/>
        </w:rPr>
        <w:t xml:space="preserve"> развития уголовно-исполнительной системы Российской Федерации до 2020 года, утвержденной распоряжением Правительства Российской Федерации от 14.10.2010 N 1772-р, в Российской Федерации вводятся новые виды наказаний, не связанные с лишением свободы осужденных.</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Это обусловливает необходимость разработки и принятия системы мер (экономического, социально-культурного, воспитательного и правового характера), направленных на дальнейшее совершенствование профилактической деятельности с учетом накопленного опыта и специфики Сахалинской области.</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Необходимость разработки областной целевой программы обусловлена и анализом состояния рецидивной преступности в Сахалинской области. Так, в 2010 году свыше 25% лиц, преступивших закон, ранее совершали преступления.</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На протяжении последних лет на территории Сахалинской области происходит снижение уровня преступности (в расчете на 10 тыс. населения) с 291,9 (2007 год) до 196 (2011 год), одной из причин которого является реализация областной и муниципальных программ профилактики правонарушений.</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В 2011 году в сравнении с 2010 годом сократился удельный вес преступлений, совершенных несовершеннолетними, с 8,3% до 7,5%. Установившийся удельный вес по области по-прежнему остается выше показателя по России (5,5%) и ниже показателя по ДФО (8,9%).</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Уголовно-исполнительная система Сахалинской области является многофункциональной, так как не только исполняет наказания в виде лишения свободы или без изоляции от общества, но и организует привлечение осужденных к труду, осуществляет общую и профессиональную подготовку специалистов, проводит санитарно-профилактическую работу и лечение осужденных, принимает участие в социальной работе с осужденными и контроле их поведения.</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xml:space="preserve">Реализация мероприятий долгосрочной целевой </w:t>
      </w:r>
      <w:hyperlink r:id="rId216" w:history="1">
        <w:r w:rsidRPr="0098273C">
          <w:rPr>
            <w:rFonts w:ascii="Times New Roman" w:hAnsi="Times New Roman" w:cs="Times New Roman"/>
            <w:color w:val="0000FF"/>
            <w:sz w:val="28"/>
            <w:szCs w:val="28"/>
          </w:rPr>
          <w:t>программы</w:t>
        </w:r>
      </w:hyperlink>
      <w:r w:rsidRPr="0098273C">
        <w:rPr>
          <w:rFonts w:ascii="Times New Roman" w:hAnsi="Times New Roman" w:cs="Times New Roman"/>
          <w:sz w:val="28"/>
          <w:szCs w:val="28"/>
        </w:rPr>
        <w:t xml:space="preserve"> Сахалинской области "Об оказании помощи лицам, отбывшим наказание в виде лишения свободы, и содействии их социальной реабилитации на 2010 - 2012 годы", утвержденной постановлением администрации Сахалинской области от 28 сентября 2009 года N 385-па, в 2010 - 2012 годах позволила создать новые рабочие места для осужденных, улучшить условия их содержания и обучения, оказать содействие в трудоустройстве, переобучении и предоставлении временного проживания после освобождения, оказать иную помощь данной категории.</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Однако в учреждениях УФСИН существует множество проблем, связанных с обеспечением осужденных работой, обучением, квалифицированным лечением.</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Так, среднемесячная численность осужденных в противотуберкулезном отделении ФКУ ЛИУ-3 - 419 человек, областной больнице ФКУ ИК-1 - 44 человека. Состоит на учете больных лиц активным туберкулезом (I, II ГДУ) - 227 человек. Количество лиц среди спецконтингента, имеющих инвалидность, - 67 человек, ВИЧ-инфицированных - 17 человек. Количество лиц, состоящих на диспансерном учете по вирусному гепатиту B, C, - 264 человека, состоящих на диспансерном учете по сифилису - 47 человек.</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Анализ за последние три года показывает, что смертность осужденных в подразделениях УИС Сахалинской области остается на высоком уровне. Ведущие места в структуре смертности занимают болезни системы кровообращения, онкологические и эндокринологические заболевания.</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В 2011 году смертность от туберкулеза значительно увеличилась в связи с тяжелыми формами туберкулезного процесса - 5 случаев (2010 год - 1). Всего по исправительным колониям с заболеванием туберкулез впервые выявлено 70 человек (2010 год - 44), по СИЗО - 15 человек (2010 год - 15).</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Отмечается высокий уровень смертности осужденных от онкологических заболеваний, нуждающихся в оказании специализированных видов помощи, а также степеней заболевания, не попадающих под освобождение от отбывания наказания в соответствии с законодательством.</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Большой проблемой остается материально-техническое оснащение медицинских подразделений. На сегодняшний день медицинское оборудование в подразделениях устарело, выработало свои ресурсы и требует срочной замены. Изношенность флюоро-, рентген- и стоматологической техники в большинстве учреждений составляет 100%.</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Производственный сектор УИС Сахалинской области представлен центрами трудовой адаптации осужденных в ФКУ ИК-1 и ФКУ ИК-2, учебно-производственной мастерской ФКУ ВК, в стадии организации лечебно-производственная мастерская в ФКУ ЛИУ-3.</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Однако, среднесписочная численность осужденных, работающих на оплачиваемых работах, за 2011 год составила всего 141 человек, или 5,4% от общей численности спецконтингента.</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Исходя из судебной практики Сахалинской области и научных прогнозов, а также в связи с введением новых наказаний в виде обязательных работ и ограничения свободы, принудительных работ предполагается передача функций в части осуществления контроля за осужденными, освободившимися из мест лишения свободы условно-досрочно, из органов внутренних дел в УФСИН России по Сахалинской области с возложением функций контроля за данными осужденными на уголовно-исполнительные инспекции. Количество осужденных без изоляции от общества может увеличиться до 10 тысяч.</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В то же время слабое материально-техническое обеспечение уголовно-исполнительных инспекций не позволяет в полном объеме исполнять действующие наказания и меры уголовно-правового характера без изоляции от общества, препятствует реализации требований законодательства.</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В Сахалинской области более 25% осужденных без изоляции от общества не имеют постоянного источника существования, около 1,5% осужденных совершают повторные преступления, 16% осужденных допускают нарушения установленного судом порядка.</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Актуальность рассматриваемой проблемы обусловлена значительными масштабами социально-экономического ущерба, наносимого Сахалинской области преступлениями и правонарушениями.</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Социальный ущерб, проявляющийся во всем негативном многообразии, сводится к криминализации общества, деформации общественных ценностей. В связи с чем, необходима система мероприятий, направленных на оказание содействия социальной реабилитации лиц, освобожденных из мест лишения свободы, что в конечном итоге позволит снизить уровень рецидивной преступности.</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Экономический ущерб проявляется в увеличении потенциала теневой экономики и криминального мира, а также в значительных затратах бюджетных средств на содержание, лечение осужденных.</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Стратегический характер рассматриваемой проблемы обусловлен масштабами угрозы успешному социально-экономическому развитию Сахалинской области в случае негативного развития ситуации.</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В целях создания условий для функционирования учреждений и органов уголовно-исполнительной системы, создания рабочих мест в учреждениях УФСИН по Сахалинской области, содействия социальной реабилитации осужденных после освобождения необходимо содействие органов исполнительной власти в рамках реализации соответствующей целевой подпрограммы.</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Программно-целевой метод планирования деятельности с четким определением целей и задач подпрограммы, выбором перечня скоординированных мероприятий по оказанию помощи лицам, освобожденным из мест лишения свободы, их финансированием из областного бюджета будет эффективным механизмом решения проблемы.</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jc w:val="center"/>
        <w:outlineLvl w:val="2"/>
        <w:rPr>
          <w:rFonts w:ascii="Times New Roman" w:hAnsi="Times New Roman" w:cs="Times New Roman"/>
          <w:sz w:val="28"/>
          <w:szCs w:val="28"/>
        </w:rPr>
      </w:pPr>
      <w:r w:rsidRPr="0098273C">
        <w:rPr>
          <w:rFonts w:ascii="Times New Roman" w:hAnsi="Times New Roman" w:cs="Times New Roman"/>
          <w:sz w:val="28"/>
          <w:szCs w:val="28"/>
        </w:rPr>
        <w:t>2. Основные цели, задачи подпрограммы</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Основными целями подпрограммы являются:</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сокращение рецидива преступлений, совершенных лицами, отбывшими наказание в виде лишения свободы, за счет повышения эффективности социальной и психологической работы в местах лишения свободы и развития системы постпенитенциарной помощи таким лицам;</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гуманизация условий содержания лиц, заключенных под стражу, и лиц, отбывающих наказание в виде лишения свободы, повышение гарантий соблюдения их прав и законных интересов;</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создание необходимых условий для обеспечения трудовой занятости осужденных и улучшения экономических показателей их трудовой деятельности;</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повышение социальной защищенности сотрудников УИС.</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Для достижения целей подпрограммы требуется решение следующих задач:</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развитие системы социальной профилактики правонарушений, направленной прежде всего на ресоциализацию лиц, освободившихся из мест лишения свободы;</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приведение условий содержания обвиняемых в соответствие с нормативными требованиями;</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обеспечение охраны здоровья осужденных и обвиняемых;</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привлечение неработающих осужденных к труду, модернизация и создание новых производственных участков, создание условий для общего и профессионального образования спецконтингента;</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укрепление материальной базы следственных изоляторов, исправительных учреждений, уголовно-исполнительных инспекций;</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социальная поддержка сотрудников (работников) УИС и членов их семей;</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обеспечение гласности в деятельности уголовно-исполнительной системы, ее подконтрольности институтам гражданского общества, создание условий для участия общественности в решении стоящих перед уголовно-исполнительной системой задач.</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jc w:val="center"/>
        <w:outlineLvl w:val="2"/>
        <w:rPr>
          <w:rFonts w:ascii="Times New Roman" w:hAnsi="Times New Roman" w:cs="Times New Roman"/>
          <w:sz w:val="28"/>
          <w:szCs w:val="28"/>
        </w:rPr>
      </w:pPr>
      <w:r w:rsidRPr="0098273C">
        <w:rPr>
          <w:rFonts w:ascii="Times New Roman" w:hAnsi="Times New Roman" w:cs="Times New Roman"/>
          <w:sz w:val="28"/>
          <w:szCs w:val="28"/>
        </w:rPr>
        <w:t>3. Прогноз конечных результатов подпрограммы</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Выполнение программных мероприятий позволит:</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снизить количество преступлений, совершенных ранее судимыми лицами, в том числе несовершеннолетними;</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увеличить количество трудоустроенных осужденных на предприятиях УФСИН по Сахалинской области от общего числа осужденных, отбывающих наказание в местах лишения свободы;</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увеличить количество трудоустроенных, направленных на профессиональное обучение, переобучение от числа граждан, обратившихся в службу занятости за содействием в трудоустройстве, и числа лиц, освобожденных из мест лишения свободы, включая несовершеннолетних граждан;</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увеличить количество лиц, в том числе несовершеннолетних, которым оказано содействие в бытовом устройстве, от общего числа нуждающихся лиц, освободившихся из мест лишения свободы.</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jc w:val="center"/>
        <w:outlineLvl w:val="2"/>
        <w:rPr>
          <w:rFonts w:ascii="Times New Roman" w:hAnsi="Times New Roman" w:cs="Times New Roman"/>
          <w:sz w:val="28"/>
          <w:szCs w:val="28"/>
        </w:rPr>
      </w:pPr>
      <w:r w:rsidRPr="0098273C">
        <w:rPr>
          <w:rFonts w:ascii="Times New Roman" w:hAnsi="Times New Roman" w:cs="Times New Roman"/>
          <w:sz w:val="28"/>
          <w:szCs w:val="28"/>
        </w:rPr>
        <w:t>4. Сроки и этапы реализации подпрограммы</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Реализация мероприятий подпрограммы рассчитана в течение 8 лет в два этапа: 1 этап - 2013 - 2015 годы; 2 этап - 2016 - 2020 годы.</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jc w:val="center"/>
        <w:outlineLvl w:val="2"/>
        <w:rPr>
          <w:rFonts w:ascii="Times New Roman" w:hAnsi="Times New Roman" w:cs="Times New Roman"/>
          <w:sz w:val="28"/>
          <w:szCs w:val="28"/>
        </w:rPr>
      </w:pPr>
      <w:r w:rsidRPr="0098273C">
        <w:rPr>
          <w:rFonts w:ascii="Times New Roman" w:hAnsi="Times New Roman" w:cs="Times New Roman"/>
          <w:sz w:val="28"/>
          <w:szCs w:val="28"/>
        </w:rPr>
        <w:t>5. Перечень мероприятий подпрограммы</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98273C">
      <w:pPr>
        <w:pStyle w:val="ConsPlusNormal"/>
        <w:ind w:firstLine="540"/>
        <w:jc w:val="both"/>
        <w:rPr>
          <w:rFonts w:ascii="Times New Roman" w:hAnsi="Times New Roman" w:cs="Times New Roman"/>
          <w:sz w:val="28"/>
          <w:szCs w:val="28"/>
        </w:rPr>
      </w:pPr>
      <w:hyperlink w:anchor="P2086" w:history="1">
        <w:r w:rsidR="000B4A42" w:rsidRPr="0098273C">
          <w:rPr>
            <w:rFonts w:ascii="Times New Roman" w:hAnsi="Times New Roman" w:cs="Times New Roman"/>
            <w:color w:val="0000FF"/>
            <w:sz w:val="28"/>
            <w:szCs w:val="28"/>
          </w:rPr>
          <w:t>Перечень</w:t>
        </w:r>
      </w:hyperlink>
      <w:r w:rsidR="000B4A42" w:rsidRPr="0098273C">
        <w:rPr>
          <w:rFonts w:ascii="Times New Roman" w:hAnsi="Times New Roman" w:cs="Times New Roman"/>
          <w:sz w:val="28"/>
          <w:szCs w:val="28"/>
        </w:rPr>
        <w:t xml:space="preserve"> мероприятий подпрограммы приведен в приложении N 1 к Программе, а также в плане-графике реализации государственной программы на очередной год.</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xml:space="preserve">(в ред. </w:t>
      </w:r>
      <w:hyperlink r:id="rId217" w:history="1">
        <w:r w:rsidRPr="0098273C">
          <w:rPr>
            <w:rFonts w:ascii="Times New Roman" w:hAnsi="Times New Roman" w:cs="Times New Roman"/>
            <w:color w:val="0000FF"/>
            <w:sz w:val="28"/>
            <w:szCs w:val="28"/>
          </w:rPr>
          <w:t>Постановления</w:t>
        </w:r>
      </w:hyperlink>
      <w:r w:rsidRPr="0098273C">
        <w:rPr>
          <w:rFonts w:ascii="Times New Roman" w:hAnsi="Times New Roman" w:cs="Times New Roman"/>
          <w:sz w:val="28"/>
          <w:szCs w:val="28"/>
        </w:rPr>
        <w:t xml:space="preserve"> Правительства Сахалинской области от 31.12.2013 N 798)</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jc w:val="center"/>
        <w:outlineLvl w:val="2"/>
        <w:rPr>
          <w:rFonts w:ascii="Times New Roman" w:hAnsi="Times New Roman" w:cs="Times New Roman"/>
          <w:sz w:val="28"/>
          <w:szCs w:val="28"/>
        </w:rPr>
      </w:pPr>
      <w:r w:rsidRPr="0098273C">
        <w:rPr>
          <w:rFonts w:ascii="Times New Roman" w:hAnsi="Times New Roman" w:cs="Times New Roman"/>
          <w:sz w:val="28"/>
          <w:szCs w:val="28"/>
        </w:rPr>
        <w:t>6. Характеристика мер</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государственного регулирования подпрограммы</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 xml:space="preserve">(в ред. </w:t>
      </w:r>
      <w:hyperlink r:id="rId218" w:history="1">
        <w:r w:rsidRPr="0098273C">
          <w:rPr>
            <w:rFonts w:ascii="Times New Roman" w:hAnsi="Times New Roman" w:cs="Times New Roman"/>
            <w:color w:val="0000FF"/>
            <w:sz w:val="28"/>
            <w:szCs w:val="28"/>
          </w:rPr>
          <w:t>Постановления</w:t>
        </w:r>
      </w:hyperlink>
      <w:r w:rsidRPr="0098273C">
        <w:rPr>
          <w:rFonts w:ascii="Times New Roman" w:hAnsi="Times New Roman" w:cs="Times New Roman"/>
          <w:sz w:val="28"/>
          <w:szCs w:val="28"/>
        </w:rPr>
        <w:t xml:space="preserve"> Правительства Сахалинской области</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от 28.06.2013 N 329)</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Для достижения целей подпрограммы требуется принятие порядка организации профессиональной подготовки незанятых граждан, освобожденных из учреждений, исполняющих наказания в виде лишения свободы, и зарегистрированных в государственных учреждениях службы занятости населения Сахалинской области в целях поиска подходящей работы, на курсовую подготовку по профессиям, пользующимся спросом на рынке труда, а также порядка предоставления субсидии юридическим лицам (за исключением государственных (муниципальных) учреждений), индивидуальным предпринимателям, физическим лицам - производителям товаров, работ и услуг на организацию временных рабочих мест для трудоустройства незанятых граждан, освобожденных из учреждений, исполняющих наказания в виде лишения свободы, и зарегистрированных в государственных учреждениях службы занятости населения Сахалинской области в целях поиска подходящей работы.</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jc w:val="center"/>
        <w:outlineLvl w:val="2"/>
        <w:rPr>
          <w:rFonts w:ascii="Times New Roman" w:hAnsi="Times New Roman" w:cs="Times New Roman"/>
          <w:sz w:val="28"/>
          <w:szCs w:val="28"/>
        </w:rPr>
      </w:pPr>
      <w:r w:rsidRPr="0098273C">
        <w:rPr>
          <w:rFonts w:ascii="Times New Roman" w:hAnsi="Times New Roman" w:cs="Times New Roman"/>
          <w:sz w:val="28"/>
          <w:szCs w:val="28"/>
        </w:rPr>
        <w:t>7. Перечень и краткое описание</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действующих долгосрочных целевых программ</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Сахалинской области и ведомственных целевых программ</w:t>
      </w:r>
    </w:p>
    <w:p w:rsidR="000B4A42" w:rsidRPr="0098273C" w:rsidRDefault="000B4A42">
      <w:pPr>
        <w:pStyle w:val="ConsPlusNormal"/>
        <w:jc w:val="center"/>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xml:space="preserve">Исключен. - </w:t>
      </w:r>
      <w:hyperlink r:id="rId219" w:history="1">
        <w:r w:rsidRPr="0098273C">
          <w:rPr>
            <w:rFonts w:ascii="Times New Roman" w:hAnsi="Times New Roman" w:cs="Times New Roman"/>
            <w:color w:val="0000FF"/>
            <w:sz w:val="28"/>
            <w:szCs w:val="28"/>
          </w:rPr>
          <w:t>Постановление</w:t>
        </w:r>
      </w:hyperlink>
      <w:r w:rsidRPr="0098273C">
        <w:rPr>
          <w:rFonts w:ascii="Times New Roman" w:hAnsi="Times New Roman" w:cs="Times New Roman"/>
          <w:sz w:val="28"/>
          <w:szCs w:val="28"/>
        </w:rPr>
        <w:t xml:space="preserve"> Правительства Сахалинской области от 31.12.2013 N 798.</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jc w:val="center"/>
        <w:outlineLvl w:val="2"/>
        <w:rPr>
          <w:rFonts w:ascii="Times New Roman" w:hAnsi="Times New Roman" w:cs="Times New Roman"/>
          <w:sz w:val="28"/>
          <w:szCs w:val="28"/>
        </w:rPr>
      </w:pPr>
      <w:r w:rsidRPr="0098273C">
        <w:rPr>
          <w:rFonts w:ascii="Times New Roman" w:hAnsi="Times New Roman" w:cs="Times New Roman"/>
          <w:sz w:val="28"/>
          <w:szCs w:val="28"/>
        </w:rPr>
        <w:t>8. Перечень целевых индикаторов (показателей) подпрограммы</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 xml:space="preserve">(в ред. </w:t>
      </w:r>
      <w:hyperlink r:id="rId220" w:history="1">
        <w:r w:rsidRPr="0098273C">
          <w:rPr>
            <w:rFonts w:ascii="Times New Roman" w:hAnsi="Times New Roman" w:cs="Times New Roman"/>
            <w:color w:val="0000FF"/>
            <w:sz w:val="28"/>
            <w:szCs w:val="28"/>
          </w:rPr>
          <w:t>Постановления</w:t>
        </w:r>
      </w:hyperlink>
      <w:r w:rsidRPr="0098273C">
        <w:rPr>
          <w:rFonts w:ascii="Times New Roman" w:hAnsi="Times New Roman" w:cs="Times New Roman"/>
          <w:sz w:val="28"/>
          <w:szCs w:val="28"/>
        </w:rPr>
        <w:t xml:space="preserve"> Правительства Сахалинской области</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от 18.08.2014 N 388)</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Для оценки эффективности программных мероприятий предлагается использовать следующие показатели:</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доля граждан трудоустроенных, направленных на профессиональное обучение, переобучение, обратившихся в службу занятости за содействием в трудоустройстве, из числа лиц освобожденных из мест лишения свободы, включая несовершеннолетних (в %);</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доля трудоустроенных осужденных на предприятиях УФСИН по Сахалинской области от общего числа осужденных, отбывающих наказание в местах лишения свободы (в %);</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доля лиц, в том числе несовершеннолетних, которым оказано содействие в бытовом устройстве, от общего числа нуждающихся лиц, освободившихся из мест лишения свободы (в %);</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доля преступлений, совершенных ранее судимыми лицами, в том числе несовершеннолетними в общем объеме преступлений (в %).</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jc w:val="center"/>
        <w:outlineLvl w:val="2"/>
        <w:rPr>
          <w:rFonts w:ascii="Times New Roman" w:hAnsi="Times New Roman" w:cs="Times New Roman"/>
          <w:sz w:val="28"/>
          <w:szCs w:val="28"/>
        </w:rPr>
      </w:pPr>
      <w:r w:rsidRPr="0098273C">
        <w:rPr>
          <w:rFonts w:ascii="Times New Roman" w:hAnsi="Times New Roman" w:cs="Times New Roman"/>
          <w:sz w:val="28"/>
          <w:szCs w:val="28"/>
        </w:rPr>
        <w:t>9. Обоснование состава и значения</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соответствующих целевых индикаторов</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(показателей) подпрограммы</w:t>
      </w:r>
    </w:p>
    <w:p w:rsidR="000B4A42" w:rsidRPr="0098273C" w:rsidRDefault="000B4A42">
      <w:pPr>
        <w:pStyle w:val="ConsPlusNormal"/>
        <w:jc w:val="center"/>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Показатели подпрограммы учитываются на основе статистической отчетности Управления МВД России по Сахалинской области, УФСИН России по Сахалинской области, агентства занятости населения Сахалинской области и министерства социальной защиты Сахалинской области в процентном отношении, с годовой периодичностью за отчетный период.</w:t>
      </w:r>
    </w:p>
    <w:p w:rsidR="000B4A42" w:rsidRPr="0098273C" w:rsidRDefault="0098273C">
      <w:pPr>
        <w:pStyle w:val="ConsPlusNormal"/>
        <w:ind w:firstLine="540"/>
        <w:jc w:val="both"/>
        <w:rPr>
          <w:rFonts w:ascii="Times New Roman" w:hAnsi="Times New Roman" w:cs="Times New Roman"/>
          <w:sz w:val="28"/>
          <w:szCs w:val="28"/>
        </w:rPr>
      </w:pPr>
      <w:hyperlink w:anchor="P3288" w:history="1">
        <w:r w:rsidR="000B4A42" w:rsidRPr="0098273C">
          <w:rPr>
            <w:rFonts w:ascii="Times New Roman" w:hAnsi="Times New Roman" w:cs="Times New Roman"/>
            <w:color w:val="0000FF"/>
            <w:sz w:val="28"/>
            <w:szCs w:val="28"/>
          </w:rPr>
          <w:t>Состав</w:t>
        </w:r>
      </w:hyperlink>
      <w:r w:rsidR="000B4A42" w:rsidRPr="0098273C">
        <w:rPr>
          <w:rFonts w:ascii="Times New Roman" w:hAnsi="Times New Roman" w:cs="Times New Roman"/>
          <w:sz w:val="28"/>
          <w:szCs w:val="28"/>
        </w:rPr>
        <w:t xml:space="preserve"> и значения целевых индикаторов и показателей подпрограммы определены в приложении N 3 к Программе.</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jc w:val="center"/>
        <w:outlineLvl w:val="2"/>
        <w:rPr>
          <w:rFonts w:ascii="Times New Roman" w:hAnsi="Times New Roman" w:cs="Times New Roman"/>
          <w:sz w:val="28"/>
          <w:szCs w:val="28"/>
        </w:rPr>
      </w:pPr>
      <w:r w:rsidRPr="0098273C">
        <w:rPr>
          <w:rFonts w:ascii="Times New Roman" w:hAnsi="Times New Roman" w:cs="Times New Roman"/>
          <w:sz w:val="28"/>
          <w:szCs w:val="28"/>
        </w:rPr>
        <w:t>10. Ресурсное обеспечение подпрограммы</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Общий объем средств областного бюджета Сахалинской области, направленных на реализацию мероприятий первого этапа, - 28444,4 тыс. рублей, в том числе:</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xml:space="preserve">(в ред. </w:t>
      </w:r>
      <w:hyperlink r:id="rId221" w:history="1">
        <w:r w:rsidRPr="0098273C">
          <w:rPr>
            <w:rFonts w:ascii="Times New Roman" w:hAnsi="Times New Roman" w:cs="Times New Roman"/>
            <w:color w:val="0000FF"/>
            <w:sz w:val="28"/>
            <w:szCs w:val="28"/>
          </w:rPr>
          <w:t>Постановления</w:t>
        </w:r>
      </w:hyperlink>
      <w:r w:rsidRPr="0098273C">
        <w:rPr>
          <w:rFonts w:ascii="Times New Roman" w:hAnsi="Times New Roman" w:cs="Times New Roman"/>
          <w:sz w:val="28"/>
          <w:szCs w:val="28"/>
        </w:rPr>
        <w:t xml:space="preserve"> Правительства Сахалинской области от 04.02.2016 N 40)</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- 2013 год - 11147,9 тыс. рублей;</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- 2014 год - 10369,6 тыс. рублей;</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- 2015 год - 6937 тыс. рублей.</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xml:space="preserve">(в ред. </w:t>
      </w:r>
      <w:hyperlink r:id="rId222" w:history="1">
        <w:r w:rsidRPr="0098273C">
          <w:rPr>
            <w:rFonts w:ascii="Times New Roman" w:hAnsi="Times New Roman" w:cs="Times New Roman"/>
            <w:color w:val="0000FF"/>
            <w:sz w:val="28"/>
            <w:szCs w:val="28"/>
          </w:rPr>
          <w:t>Постановления</w:t>
        </w:r>
      </w:hyperlink>
      <w:r w:rsidRPr="0098273C">
        <w:rPr>
          <w:rFonts w:ascii="Times New Roman" w:hAnsi="Times New Roman" w:cs="Times New Roman"/>
          <w:sz w:val="28"/>
          <w:szCs w:val="28"/>
        </w:rPr>
        <w:t xml:space="preserve"> Правительства Сахалинской области от 04.02.2016 N 40)</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1. Управлению делами Губернатора и Правительства Сахалинской области предусмотрено 23391,9 тыс. рублей, из них:</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xml:space="preserve">(в ред. Постановлений Правительства Сахалинской области от 18.08.2014 </w:t>
      </w:r>
      <w:hyperlink r:id="rId223" w:history="1">
        <w:r w:rsidRPr="0098273C">
          <w:rPr>
            <w:rFonts w:ascii="Times New Roman" w:hAnsi="Times New Roman" w:cs="Times New Roman"/>
            <w:color w:val="0000FF"/>
            <w:sz w:val="28"/>
            <w:szCs w:val="28"/>
          </w:rPr>
          <w:t>N 388</w:t>
        </w:r>
      </w:hyperlink>
      <w:r w:rsidRPr="0098273C">
        <w:rPr>
          <w:rFonts w:ascii="Times New Roman" w:hAnsi="Times New Roman" w:cs="Times New Roman"/>
          <w:sz w:val="28"/>
          <w:szCs w:val="28"/>
        </w:rPr>
        <w:t xml:space="preserve">, от 31.12.2014 </w:t>
      </w:r>
      <w:hyperlink r:id="rId224" w:history="1">
        <w:r w:rsidRPr="0098273C">
          <w:rPr>
            <w:rFonts w:ascii="Times New Roman" w:hAnsi="Times New Roman" w:cs="Times New Roman"/>
            <w:color w:val="0000FF"/>
            <w:sz w:val="28"/>
            <w:szCs w:val="28"/>
          </w:rPr>
          <w:t>N 669</w:t>
        </w:r>
      </w:hyperlink>
      <w:r w:rsidRPr="0098273C">
        <w:rPr>
          <w:rFonts w:ascii="Times New Roman" w:hAnsi="Times New Roman" w:cs="Times New Roman"/>
          <w:sz w:val="28"/>
          <w:szCs w:val="28"/>
        </w:rPr>
        <w:t xml:space="preserve">, от 04.02.2016 </w:t>
      </w:r>
      <w:hyperlink r:id="rId225" w:history="1">
        <w:r w:rsidRPr="0098273C">
          <w:rPr>
            <w:rFonts w:ascii="Times New Roman" w:hAnsi="Times New Roman" w:cs="Times New Roman"/>
            <w:color w:val="0000FF"/>
            <w:sz w:val="28"/>
            <w:szCs w:val="28"/>
          </w:rPr>
          <w:t>N 40</w:t>
        </w:r>
      </w:hyperlink>
      <w:r w:rsidRPr="0098273C">
        <w:rPr>
          <w:rFonts w:ascii="Times New Roman" w:hAnsi="Times New Roman" w:cs="Times New Roman"/>
          <w:sz w:val="28"/>
          <w:szCs w:val="28"/>
        </w:rPr>
        <w:t>)</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в 2013 году - 9723,9 тыс. рублей;</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в 2014 году - 8836 тыс. рублей;</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xml:space="preserve">(в ред. </w:t>
      </w:r>
      <w:hyperlink r:id="rId226" w:history="1">
        <w:r w:rsidRPr="0098273C">
          <w:rPr>
            <w:rFonts w:ascii="Times New Roman" w:hAnsi="Times New Roman" w:cs="Times New Roman"/>
            <w:color w:val="0000FF"/>
            <w:sz w:val="28"/>
            <w:szCs w:val="28"/>
          </w:rPr>
          <w:t>Постановления</w:t>
        </w:r>
      </w:hyperlink>
      <w:r w:rsidRPr="0098273C">
        <w:rPr>
          <w:rFonts w:ascii="Times New Roman" w:hAnsi="Times New Roman" w:cs="Times New Roman"/>
          <w:sz w:val="28"/>
          <w:szCs w:val="28"/>
        </w:rPr>
        <w:t xml:space="preserve"> Правительства Сахалинской области от 18.08.2014 N 388)</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в 2015 году - 4832 тыс. рублей.</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xml:space="preserve">(в ред. Постановлений Правительства Сахалинской области от 31.12.2014 </w:t>
      </w:r>
      <w:hyperlink r:id="rId227" w:history="1">
        <w:r w:rsidRPr="0098273C">
          <w:rPr>
            <w:rFonts w:ascii="Times New Roman" w:hAnsi="Times New Roman" w:cs="Times New Roman"/>
            <w:color w:val="0000FF"/>
            <w:sz w:val="28"/>
            <w:szCs w:val="28"/>
          </w:rPr>
          <w:t>N 669</w:t>
        </w:r>
      </w:hyperlink>
      <w:r w:rsidRPr="0098273C">
        <w:rPr>
          <w:rFonts w:ascii="Times New Roman" w:hAnsi="Times New Roman" w:cs="Times New Roman"/>
          <w:sz w:val="28"/>
          <w:szCs w:val="28"/>
        </w:rPr>
        <w:t xml:space="preserve">, от 04.02.2016 </w:t>
      </w:r>
      <w:hyperlink r:id="rId228" w:history="1">
        <w:r w:rsidRPr="0098273C">
          <w:rPr>
            <w:rFonts w:ascii="Times New Roman" w:hAnsi="Times New Roman" w:cs="Times New Roman"/>
            <w:color w:val="0000FF"/>
            <w:sz w:val="28"/>
            <w:szCs w:val="28"/>
          </w:rPr>
          <w:t>N 40</w:t>
        </w:r>
      </w:hyperlink>
      <w:r w:rsidRPr="0098273C">
        <w:rPr>
          <w:rFonts w:ascii="Times New Roman" w:hAnsi="Times New Roman" w:cs="Times New Roman"/>
          <w:sz w:val="28"/>
          <w:szCs w:val="28"/>
        </w:rPr>
        <w:t>)</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2. Агентству государственной службы занятости населения Сахалинской области предусмотрено 5052,5 тысяч рублей, из них:</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xml:space="preserve">(в ред. Постановлений Правительства Сахалинской области от 18.08.2014 </w:t>
      </w:r>
      <w:hyperlink r:id="rId229" w:history="1">
        <w:r w:rsidRPr="0098273C">
          <w:rPr>
            <w:rFonts w:ascii="Times New Roman" w:hAnsi="Times New Roman" w:cs="Times New Roman"/>
            <w:color w:val="0000FF"/>
            <w:sz w:val="28"/>
            <w:szCs w:val="28"/>
          </w:rPr>
          <w:t>N 388</w:t>
        </w:r>
      </w:hyperlink>
      <w:r w:rsidRPr="0098273C">
        <w:rPr>
          <w:rFonts w:ascii="Times New Roman" w:hAnsi="Times New Roman" w:cs="Times New Roman"/>
          <w:sz w:val="28"/>
          <w:szCs w:val="28"/>
        </w:rPr>
        <w:t xml:space="preserve">, от 31.12.2014 </w:t>
      </w:r>
      <w:hyperlink r:id="rId230" w:history="1">
        <w:r w:rsidRPr="0098273C">
          <w:rPr>
            <w:rFonts w:ascii="Times New Roman" w:hAnsi="Times New Roman" w:cs="Times New Roman"/>
            <w:color w:val="0000FF"/>
            <w:sz w:val="28"/>
            <w:szCs w:val="28"/>
          </w:rPr>
          <w:t>N 669</w:t>
        </w:r>
      </w:hyperlink>
      <w:r w:rsidRPr="0098273C">
        <w:rPr>
          <w:rFonts w:ascii="Times New Roman" w:hAnsi="Times New Roman" w:cs="Times New Roman"/>
          <w:sz w:val="28"/>
          <w:szCs w:val="28"/>
        </w:rPr>
        <w:t xml:space="preserve">, от 04.02.2016 </w:t>
      </w:r>
      <w:hyperlink r:id="rId231" w:history="1">
        <w:r w:rsidRPr="0098273C">
          <w:rPr>
            <w:rFonts w:ascii="Times New Roman" w:hAnsi="Times New Roman" w:cs="Times New Roman"/>
            <w:color w:val="0000FF"/>
            <w:sz w:val="28"/>
            <w:szCs w:val="28"/>
          </w:rPr>
          <w:t>N 40</w:t>
        </w:r>
      </w:hyperlink>
      <w:r w:rsidRPr="0098273C">
        <w:rPr>
          <w:rFonts w:ascii="Times New Roman" w:hAnsi="Times New Roman" w:cs="Times New Roman"/>
          <w:sz w:val="28"/>
          <w:szCs w:val="28"/>
        </w:rPr>
        <w:t>)</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в 2013 году - 1424 тыс. рублей;</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в 2014 году - 1523,6 тыс. рублей;</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xml:space="preserve">(в ред. </w:t>
      </w:r>
      <w:hyperlink r:id="rId232" w:history="1">
        <w:r w:rsidRPr="0098273C">
          <w:rPr>
            <w:rFonts w:ascii="Times New Roman" w:hAnsi="Times New Roman" w:cs="Times New Roman"/>
            <w:color w:val="0000FF"/>
            <w:sz w:val="28"/>
            <w:szCs w:val="28"/>
          </w:rPr>
          <w:t>Постановления</w:t>
        </w:r>
      </w:hyperlink>
      <w:r w:rsidRPr="0098273C">
        <w:rPr>
          <w:rFonts w:ascii="Times New Roman" w:hAnsi="Times New Roman" w:cs="Times New Roman"/>
          <w:sz w:val="28"/>
          <w:szCs w:val="28"/>
        </w:rPr>
        <w:t xml:space="preserve"> Правительства Сахалинской области от 18.08.2014 N 388)</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в 2015 году - 2105 тыс. рублей.</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xml:space="preserve">(в ред. Постановлений Правительства Сахалинской области от 31.12.2014 </w:t>
      </w:r>
      <w:hyperlink r:id="rId233" w:history="1">
        <w:r w:rsidRPr="0098273C">
          <w:rPr>
            <w:rFonts w:ascii="Times New Roman" w:hAnsi="Times New Roman" w:cs="Times New Roman"/>
            <w:color w:val="0000FF"/>
            <w:sz w:val="28"/>
            <w:szCs w:val="28"/>
          </w:rPr>
          <w:t>N 669</w:t>
        </w:r>
      </w:hyperlink>
      <w:r w:rsidRPr="0098273C">
        <w:rPr>
          <w:rFonts w:ascii="Times New Roman" w:hAnsi="Times New Roman" w:cs="Times New Roman"/>
          <w:sz w:val="28"/>
          <w:szCs w:val="28"/>
        </w:rPr>
        <w:t xml:space="preserve">, от 04.02.2016 </w:t>
      </w:r>
      <w:hyperlink r:id="rId234" w:history="1">
        <w:r w:rsidRPr="0098273C">
          <w:rPr>
            <w:rFonts w:ascii="Times New Roman" w:hAnsi="Times New Roman" w:cs="Times New Roman"/>
            <w:color w:val="0000FF"/>
            <w:sz w:val="28"/>
            <w:szCs w:val="28"/>
          </w:rPr>
          <w:t>N 40</w:t>
        </w:r>
      </w:hyperlink>
      <w:r w:rsidRPr="0098273C">
        <w:rPr>
          <w:rFonts w:ascii="Times New Roman" w:hAnsi="Times New Roman" w:cs="Times New Roman"/>
          <w:sz w:val="28"/>
          <w:szCs w:val="28"/>
        </w:rPr>
        <w:t>)</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Функции государственного заказчика в части закупки товаров, выполнения работ, оказания услуг, направленных на выполнение мероприятий подпрограммы, возлагаются на Агентство государственной службы занятости населения Сахалинской области.</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Закупка товаров осуществляется государственным заказчиком в соответствии с законодательством Российской Федерации о размещении заказов на поставку товаров, выполнение работ, оказание услуг для государственных и муниципальных нужд.</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Расходование средств областного бюджета, предусмотренных на реализацию мероприятий подпрограммы, осуществляется в форме оплаты товаров, работ и услуг, выполняемых по государственным контрактам.</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xml:space="preserve">Помимо этого, Правительство Сахалинской области в рамках полномочий субъекта Российской Федерации, предусмотренных </w:t>
      </w:r>
      <w:hyperlink r:id="rId235" w:history="1">
        <w:r w:rsidRPr="0098273C">
          <w:rPr>
            <w:rFonts w:ascii="Times New Roman" w:hAnsi="Times New Roman" w:cs="Times New Roman"/>
            <w:color w:val="0000FF"/>
            <w:sz w:val="28"/>
            <w:szCs w:val="28"/>
          </w:rPr>
          <w:t>статьей 26.3.1</w:t>
        </w:r>
      </w:hyperlink>
      <w:r w:rsidRPr="0098273C">
        <w:rPr>
          <w:rFonts w:ascii="Times New Roman" w:hAnsi="Times New Roman" w:cs="Times New Roman"/>
          <w:sz w:val="28"/>
          <w:szCs w:val="28"/>
        </w:rPr>
        <w:t xml:space="preserve"> Федерального закона от 6 октября 1999 г.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на основании </w:t>
      </w:r>
      <w:hyperlink r:id="rId236" w:history="1">
        <w:r w:rsidRPr="0098273C">
          <w:rPr>
            <w:rFonts w:ascii="Times New Roman" w:hAnsi="Times New Roman" w:cs="Times New Roman"/>
            <w:color w:val="0000FF"/>
            <w:sz w:val="28"/>
            <w:szCs w:val="28"/>
          </w:rPr>
          <w:t>Закона</w:t>
        </w:r>
      </w:hyperlink>
      <w:r w:rsidRPr="0098273C">
        <w:rPr>
          <w:rFonts w:ascii="Times New Roman" w:hAnsi="Times New Roman" w:cs="Times New Roman"/>
          <w:sz w:val="28"/>
          <w:szCs w:val="28"/>
        </w:rPr>
        <w:t xml:space="preserve"> Российской Федерации от 21 июля 1993 г. N 5473-1 "Об учреждениях и органах, исполняющих уголовные наказания в виде лишения свободы" и </w:t>
      </w:r>
      <w:hyperlink r:id="rId237" w:history="1">
        <w:r w:rsidRPr="0098273C">
          <w:rPr>
            <w:rFonts w:ascii="Times New Roman" w:hAnsi="Times New Roman" w:cs="Times New Roman"/>
            <w:color w:val="0000FF"/>
            <w:sz w:val="28"/>
            <w:szCs w:val="28"/>
          </w:rPr>
          <w:t>Указа</w:t>
        </w:r>
      </w:hyperlink>
      <w:r w:rsidRPr="0098273C">
        <w:rPr>
          <w:rFonts w:ascii="Times New Roman" w:hAnsi="Times New Roman" w:cs="Times New Roman"/>
          <w:sz w:val="28"/>
          <w:szCs w:val="28"/>
        </w:rPr>
        <w:t xml:space="preserve"> Президента Российской Федерации от 13 октября 2004 г. N 1314 "Вопросы Федеральной службы исполнения наказаний" согласно Соглашению с ФСИН России предоставляет субсидии федеральному бюджету на создание условий для функционирования учреждений и органов уголовно-исполнительной системы Сахалинской области.</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xml:space="preserve">Планируемый объем средств областного бюджета Сахалинской области, направленных на реализацию мероприятий второго этапа указан в паспорте подпрограммы и </w:t>
      </w:r>
      <w:hyperlink w:anchor="P3727" w:history="1">
        <w:r w:rsidRPr="0098273C">
          <w:rPr>
            <w:rFonts w:ascii="Times New Roman" w:hAnsi="Times New Roman" w:cs="Times New Roman"/>
            <w:color w:val="0000FF"/>
            <w:sz w:val="28"/>
            <w:szCs w:val="28"/>
          </w:rPr>
          <w:t>приложении N 4</w:t>
        </w:r>
      </w:hyperlink>
      <w:r w:rsidRPr="0098273C">
        <w:rPr>
          <w:rFonts w:ascii="Times New Roman" w:hAnsi="Times New Roman" w:cs="Times New Roman"/>
          <w:sz w:val="28"/>
          <w:szCs w:val="28"/>
        </w:rPr>
        <w:t xml:space="preserve"> к Программе.</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xml:space="preserve">(в ред. Постановлений Правительства Сахалинской области от 18.08.2014 </w:t>
      </w:r>
      <w:hyperlink r:id="rId238" w:history="1">
        <w:r w:rsidRPr="0098273C">
          <w:rPr>
            <w:rFonts w:ascii="Times New Roman" w:hAnsi="Times New Roman" w:cs="Times New Roman"/>
            <w:color w:val="0000FF"/>
            <w:sz w:val="28"/>
            <w:szCs w:val="28"/>
          </w:rPr>
          <w:t>N 388</w:t>
        </w:r>
      </w:hyperlink>
      <w:r w:rsidRPr="0098273C">
        <w:rPr>
          <w:rFonts w:ascii="Times New Roman" w:hAnsi="Times New Roman" w:cs="Times New Roman"/>
          <w:sz w:val="28"/>
          <w:szCs w:val="28"/>
        </w:rPr>
        <w:t xml:space="preserve">, от 31.12.2014 </w:t>
      </w:r>
      <w:hyperlink r:id="rId239" w:history="1">
        <w:r w:rsidRPr="0098273C">
          <w:rPr>
            <w:rFonts w:ascii="Times New Roman" w:hAnsi="Times New Roman" w:cs="Times New Roman"/>
            <w:color w:val="0000FF"/>
            <w:sz w:val="28"/>
            <w:szCs w:val="28"/>
          </w:rPr>
          <w:t>N 669</w:t>
        </w:r>
      </w:hyperlink>
      <w:r w:rsidRPr="0098273C">
        <w:rPr>
          <w:rFonts w:ascii="Times New Roman" w:hAnsi="Times New Roman" w:cs="Times New Roman"/>
          <w:sz w:val="28"/>
          <w:szCs w:val="28"/>
        </w:rPr>
        <w:t>)</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jc w:val="center"/>
        <w:outlineLvl w:val="2"/>
        <w:rPr>
          <w:rFonts w:ascii="Times New Roman" w:hAnsi="Times New Roman" w:cs="Times New Roman"/>
          <w:sz w:val="28"/>
          <w:szCs w:val="28"/>
        </w:rPr>
      </w:pPr>
      <w:r w:rsidRPr="0098273C">
        <w:rPr>
          <w:rFonts w:ascii="Times New Roman" w:hAnsi="Times New Roman" w:cs="Times New Roman"/>
          <w:sz w:val="28"/>
          <w:szCs w:val="28"/>
        </w:rPr>
        <w:t>11. Меры государственного регулирования</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и управления рисками с целью минимизации</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их влияния на достижение целей подпрограммы</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xml:space="preserve">Исключен. - </w:t>
      </w:r>
      <w:hyperlink r:id="rId240" w:history="1">
        <w:r w:rsidRPr="0098273C">
          <w:rPr>
            <w:rFonts w:ascii="Times New Roman" w:hAnsi="Times New Roman" w:cs="Times New Roman"/>
            <w:color w:val="0000FF"/>
            <w:sz w:val="28"/>
            <w:szCs w:val="28"/>
          </w:rPr>
          <w:t>Постановление</w:t>
        </w:r>
      </w:hyperlink>
      <w:r w:rsidRPr="0098273C">
        <w:rPr>
          <w:rFonts w:ascii="Times New Roman" w:hAnsi="Times New Roman" w:cs="Times New Roman"/>
          <w:sz w:val="28"/>
          <w:szCs w:val="28"/>
        </w:rPr>
        <w:t xml:space="preserve"> Правительства Сахалинской области от 18.08.2014 N 388.</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jc w:val="center"/>
        <w:outlineLvl w:val="2"/>
        <w:rPr>
          <w:rFonts w:ascii="Times New Roman" w:hAnsi="Times New Roman" w:cs="Times New Roman"/>
          <w:sz w:val="28"/>
          <w:szCs w:val="28"/>
        </w:rPr>
      </w:pPr>
      <w:r w:rsidRPr="0098273C">
        <w:rPr>
          <w:rFonts w:ascii="Times New Roman" w:hAnsi="Times New Roman" w:cs="Times New Roman"/>
          <w:sz w:val="28"/>
          <w:szCs w:val="28"/>
        </w:rPr>
        <w:t>12. Методика оценки эффективности подпрограммы</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 xml:space="preserve">(в ред. </w:t>
      </w:r>
      <w:hyperlink r:id="rId241" w:history="1">
        <w:r w:rsidRPr="0098273C">
          <w:rPr>
            <w:rFonts w:ascii="Times New Roman" w:hAnsi="Times New Roman" w:cs="Times New Roman"/>
            <w:color w:val="0000FF"/>
            <w:sz w:val="28"/>
            <w:szCs w:val="28"/>
          </w:rPr>
          <w:t>Постановления</w:t>
        </w:r>
      </w:hyperlink>
      <w:r w:rsidRPr="0098273C">
        <w:rPr>
          <w:rFonts w:ascii="Times New Roman" w:hAnsi="Times New Roman" w:cs="Times New Roman"/>
          <w:sz w:val="28"/>
          <w:szCs w:val="28"/>
        </w:rPr>
        <w:t xml:space="preserve"> Правительства Сахалинской области</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от 18.08.2014 N 388)</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xml:space="preserve">Методика оценки эффективности подпрограммы разработана в соответствии с требованиями </w:t>
      </w:r>
      <w:hyperlink r:id="rId242" w:history="1">
        <w:r w:rsidRPr="0098273C">
          <w:rPr>
            <w:rFonts w:ascii="Times New Roman" w:hAnsi="Times New Roman" w:cs="Times New Roman"/>
            <w:color w:val="0000FF"/>
            <w:sz w:val="28"/>
            <w:szCs w:val="28"/>
          </w:rPr>
          <w:t>Порядка</w:t>
        </w:r>
      </w:hyperlink>
      <w:r w:rsidRPr="0098273C">
        <w:rPr>
          <w:rFonts w:ascii="Times New Roman" w:hAnsi="Times New Roman" w:cs="Times New Roman"/>
          <w:sz w:val="28"/>
          <w:szCs w:val="28"/>
        </w:rPr>
        <w:t xml:space="preserve"> разработки, реализации и оценки эффективности государственных программ Сахалинской области, утвержденного постановлением Правительства Сахалинской области от 08.04.2011 N 117.</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xml:space="preserve">Оценка эффективности подпрограммы государственной программы производится ежегодно. Основанием для оценки являются данные, включаемые в формы мониторинга реализации государственной программы в порядке и сроки, установленные </w:t>
      </w:r>
      <w:hyperlink r:id="rId243" w:history="1">
        <w:r w:rsidRPr="0098273C">
          <w:rPr>
            <w:rFonts w:ascii="Times New Roman" w:hAnsi="Times New Roman" w:cs="Times New Roman"/>
            <w:color w:val="0000FF"/>
            <w:sz w:val="28"/>
            <w:szCs w:val="28"/>
          </w:rPr>
          <w:t>Порядком</w:t>
        </w:r>
      </w:hyperlink>
      <w:r w:rsidRPr="0098273C">
        <w:rPr>
          <w:rFonts w:ascii="Times New Roman" w:hAnsi="Times New Roman" w:cs="Times New Roman"/>
          <w:sz w:val="28"/>
          <w:szCs w:val="28"/>
        </w:rPr>
        <w:t xml:space="preserve"> реализации государственных программ. Результаты оценки включаются в состав годового отчета о ходе реализации и оценке эффективности государственной программы.</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Оценка эффективности подпрограммы государственной программы осуществляется по мероприятиям, включенным в подпрограмму государственной программы, и определяется на основе степени достижения плановых значений индикаторов (показателей), степени реализации мероприятий, степени соответствия запланированному уровню расходов, интегрального показателя эффективности подпрограммы государственной программы на основе следующих формул:</w:t>
      </w:r>
    </w:p>
    <w:p w:rsidR="000B4A42" w:rsidRPr="0098273C" w:rsidRDefault="000B4A42">
      <w:pPr>
        <w:pStyle w:val="ConsPlusNormal"/>
        <w:ind w:firstLine="540"/>
        <w:jc w:val="both"/>
        <w:rPr>
          <w:rFonts w:ascii="Times New Roman" w:hAnsi="Times New Roman" w:cs="Times New Roman"/>
          <w:sz w:val="28"/>
          <w:szCs w:val="28"/>
        </w:rPr>
      </w:pPr>
      <w:bookmarkStart w:id="14" w:name="P1527"/>
      <w:bookmarkEnd w:id="14"/>
      <w:r w:rsidRPr="0098273C">
        <w:rPr>
          <w:rFonts w:ascii="Times New Roman" w:hAnsi="Times New Roman" w:cs="Times New Roman"/>
          <w:sz w:val="28"/>
          <w:szCs w:val="28"/>
        </w:rPr>
        <w:t>1) Степень достижения планового значения индикатора (показателя):</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для индикаторов (показателей), желаемой тенденцией развития которых является увеличение значений:</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СД</w:t>
      </w:r>
      <w:r w:rsidRPr="0098273C">
        <w:rPr>
          <w:rFonts w:ascii="Times New Roman" w:hAnsi="Times New Roman" w:cs="Times New Roman"/>
          <w:sz w:val="28"/>
          <w:szCs w:val="28"/>
          <w:vertAlign w:val="subscript"/>
        </w:rPr>
        <w:t>i</w:t>
      </w:r>
      <w:r w:rsidRPr="0098273C">
        <w:rPr>
          <w:rFonts w:ascii="Times New Roman" w:hAnsi="Times New Roman" w:cs="Times New Roman"/>
          <w:sz w:val="28"/>
          <w:szCs w:val="28"/>
        </w:rPr>
        <w:t xml:space="preserve"> = ЗИ</w:t>
      </w:r>
      <w:r w:rsidRPr="0098273C">
        <w:rPr>
          <w:rFonts w:ascii="Times New Roman" w:hAnsi="Times New Roman" w:cs="Times New Roman"/>
          <w:sz w:val="28"/>
          <w:szCs w:val="28"/>
          <w:vertAlign w:val="subscript"/>
        </w:rPr>
        <w:t>фi</w:t>
      </w:r>
      <w:r w:rsidRPr="0098273C">
        <w:rPr>
          <w:rFonts w:ascii="Times New Roman" w:hAnsi="Times New Roman" w:cs="Times New Roman"/>
          <w:sz w:val="28"/>
          <w:szCs w:val="28"/>
        </w:rPr>
        <w:t xml:space="preserve"> / ЗИ</w:t>
      </w:r>
      <w:r w:rsidRPr="0098273C">
        <w:rPr>
          <w:rFonts w:ascii="Times New Roman" w:hAnsi="Times New Roman" w:cs="Times New Roman"/>
          <w:sz w:val="28"/>
          <w:szCs w:val="28"/>
          <w:vertAlign w:val="subscript"/>
        </w:rPr>
        <w:t>пi</w:t>
      </w:r>
      <w:r w:rsidRPr="0098273C">
        <w:rPr>
          <w:rFonts w:ascii="Times New Roman" w:hAnsi="Times New Roman" w:cs="Times New Roman"/>
          <w:sz w:val="28"/>
          <w:szCs w:val="28"/>
        </w:rPr>
        <w:t>;</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для индикаторов (показателей), желаемой тенденцией развития которых является снижение значений:</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СД</w:t>
      </w:r>
      <w:r w:rsidRPr="0098273C">
        <w:rPr>
          <w:rFonts w:ascii="Times New Roman" w:hAnsi="Times New Roman" w:cs="Times New Roman"/>
          <w:sz w:val="28"/>
          <w:szCs w:val="28"/>
          <w:vertAlign w:val="subscript"/>
        </w:rPr>
        <w:t>i</w:t>
      </w:r>
      <w:r w:rsidRPr="0098273C">
        <w:rPr>
          <w:rFonts w:ascii="Times New Roman" w:hAnsi="Times New Roman" w:cs="Times New Roman"/>
          <w:sz w:val="28"/>
          <w:szCs w:val="28"/>
        </w:rPr>
        <w:t xml:space="preserve"> = ЗИ</w:t>
      </w:r>
      <w:r w:rsidRPr="0098273C">
        <w:rPr>
          <w:rFonts w:ascii="Times New Roman" w:hAnsi="Times New Roman" w:cs="Times New Roman"/>
          <w:sz w:val="28"/>
          <w:szCs w:val="28"/>
          <w:vertAlign w:val="subscript"/>
        </w:rPr>
        <w:t>пi</w:t>
      </w:r>
      <w:r w:rsidRPr="0098273C">
        <w:rPr>
          <w:rFonts w:ascii="Times New Roman" w:hAnsi="Times New Roman" w:cs="Times New Roman"/>
          <w:sz w:val="28"/>
          <w:szCs w:val="28"/>
        </w:rPr>
        <w:t xml:space="preserve"> / ЗИ</w:t>
      </w:r>
      <w:r w:rsidRPr="0098273C">
        <w:rPr>
          <w:rFonts w:ascii="Times New Roman" w:hAnsi="Times New Roman" w:cs="Times New Roman"/>
          <w:sz w:val="28"/>
          <w:szCs w:val="28"/>
          <w:vertAlign w:val="subscript"/>
        </w:rPr>
        <w:t>фi</w:t>
      </w:r>
      <w:r w:rsidRPr="0098273C">
        <w:rPr>
          <w:rFonts w:ascii="Times New Roman" w:hAnsi="Times New Roman" w:cs="Times New Roman"/>
          <w:sz w:val="28"/>
          <w:szCs w:val="28"/>
        </w:rPr>
        <w:t>,</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где:</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СД</w:t>
      </w:r>
      <w:r w:rsidRPr="0098273C">
        <w:rPr>
          <w:rFonts w:ascii="Times New Roman" w:hAnsi="Times New Roman" w:cs="Times New Roman"/>
          <w:sz w:val="28"/>
          <w:szCs w:val="28"/>
          <w:vertAlign w:val="subscript"/>
        </w:rPr>
        <w:t>i</w:t>
      </w:r>
      <w:r w:rsidRPr="0098273C">
        <w:rPr>
          <w:rFonts w:ascii="Times New Roman" w:hAnsi="Times New Roman" w:cs="Times New Roman"/>
          <w:sz w:val="28"/>
          <w:szCs w:val="28"/>
        </w:rPr>
        <w:t xml:space="preserve"> - степень достижения планового значения i-го индикатора (показателя) подпрограммы государственной программы;</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ЗИ</w:t>
      </w:r>
      <w:r w:rsidRPr="0098273C">
        <w:rPr>
          <w:rFonts w:ascii="Times New Roman" w:hAnsi="Times New Roman" w:cs="Times New Roman"/>
          <w:sz w:val="28"/>
          <w:szCs w:val="28"/>
          <w:vertAlign w:val="subscript"/>
        </w:rPr>
        <w:t>фi</w:t>
      </w:r>
      <w:r w:rsidRPr="0098273C">
        <w:rPr>
          <w:rFonts w:ascii="Times New Roman" w:hAnsi="Times New Roman" w:cs="Times New Roman"/>
          <w:sz w:val="28"/>
          <w:szCs w:val="28"/>
        </w:rPr>
        <w:t xml:space="preserve"> - значение i-го индикатора (показателя) подпрограммы государственной программы, фактически достигнутое на конец отчетного периода;</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ЗИ</w:t>
      </w:r>
      <w:r w:rsidRPr="0098273C">
        <w:rPr>
          <w:rFonts w:ascii="Times New Roman" w:hAnsi="Times New Roman" w:cs="Times New Roman"/>
          <w:sz w:val="28"/>
          <w:szCs w:val="28"/>
          <w:vertAlign w:val="subscript"/>
        </w:rPr>
        <w:t>пi</w:t>
      </w:r>
      <w:r w:rsidRPr="0098273C">
        <w:rPr>
          <w:rFonts w:ascii="Times New Roman" w:hAnsi="Times New Roman" w:cs="Times New Roman"/>
          <w:sz w:val="28"/>
          <w:szCs w:val="28"/>
        </w:rPr>
        <w:t xml:space="preserve"> - плановое значение i-го индикатора (показателя) подпрограммы государственной программы.</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Если СД</w:t>
      </w:r>
      <w:r w:rsidRPr="0098273C">
        <w:rPr>
          <w:rFonts w:ascii="Times New Roman" w:hAnsi="Times New Roman" w:cs="Times New Roman"/>
          <w:sz w:val="28"/>
          <w:szCs w:val="28"/>
          <w:vertAlign w:val="subscript"/>
        </w:rPr>
        <w:t>i</w:t>
      </w:r>
      <w:r w:rsidRPr="0098273C">
        <w:rPr>
          <w:rFonts w:ascii="Times New Roman" w:hAnsi="Times New Roman" w:cs="Times New Roman"/>
          <w:sz w:val="28"/>
          <w:szCs w:val="28"/>
        </w:rPr>
        <w:t xml:space="preserve"> &gt; 1, то значение СД</w:t>
      </w:r>
      <w:r w:rsidRPr="0098273C">
        <w:rPr>
          <w:rFonts w:ascii="Times New Roman" w:hAnsi="Times New Roman" w:cs="Times New Roman"/>
          <w:sz w:val="28"/>
          <w:szCs w:val="28"/>
          <w:vertAlign w:val="subscript"/>
        </w:rPr>
        <w:t>i</w:t>
      </w:r>
      <w:r w:rsidRPr="0098273C">
        <w:rPr>
          <w:rFonts w:ascii="Times New Roman" w:hAnsi="Times New Roman" w:cs="Times New Roman"/>
          <w:sz w:val="28"/>
          <w:szCs w:val="28"/>
        </w:rPr>
        <w:t xml:space="preserve"> принимается равным 1.</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На основе степени достижения плановых значений каждого индикатора (показателя) подпрограммы государственной программы рассчитывается средняя арифметическая величина степени достижения плановых значений индикаторов подпрограммы по следующей формуле:</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98273C">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pict>
          <v:shape id="_x0000_i1030" style="width:90.75pt;height:20.25pt" coordsize="" o:spt="100" adj="0,,0" path="" filled="f" stroked="f">
            <v:stroke joinstyle="miter"/>
            <v:imagedata r:id="rId46" o:title="base_23762_60965_13"/>
            <v:formulas/>
            <v:path o:connecttype="segments"/>
          </v:shape>
        </w:pic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где:</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СД - степень достижения плановых значений индикаторов (показателей) подпрограммы;</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N - число индикаторов (показателей) в подпрограмме государственной программы.</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2) Степень реализации мероприятий:</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СР</w:t>
      </w:r>
      <w:r w:rsidRPr="0098273C">
        <w:rPr>
          <w:rFonts w:ascii="Times New Roman" w:hAnsi="Times New Roman" w:cs="Times New Roman"/>
          <w:sz w:val="28"/>
          <w:szCs w:val="28"/>
          <w:vertAlign w:val="subscript"/>
        </w:rPr>
        <w:t>м</w:t>
      </w:r>
      <w:r w:rsidRPr="0098273C">
        <w:rPr>
          <w:rFonts w:ascii="Times New Roman" w:hAnsi="Times New Roman" w:cs="Times New Roman"/>
          <w:sz w:val="28"/>
          <w:szCs w:val="28"/>
        </w:rPr>
        <w:t xml:space="preserve"> = М</w:t>
      </w:r>
      <w:r w:rsidRPr="0098273C">
        <w:rPr>
          <w:rFonts w:ascii="Times New Roman" w:hAnsi="Times New Roman" w:cs="Times New Roman"/>
          <w:sz w:val="28"/>
          <w:szCs w:val="28"/>
          <w:vertAlign w:val="subscript"/>
        </w:rPr>
        <w:t>ф</w:t>
      </w:r>
      <w:r w:rsidRPr="0098273C">
        <w:rPr>
          <w:rFonts w:ascii="Times New Roman" w:hAnsi="Times New Roman" w:cs="Times New Roman"/>
          <w:sz w:val="28"/>
          <w:szCs w:val="28"/>
        </w:rPr>
        <w:t xml:space="preserve"> / М</w:t>
      </w:r>
      <w:r w:rsidRPr="0098273C">
        <w:rPr>
          <w:rFonts w:ascii="Times New Roman" w:hAnsi="Times New Roman" w:cs="Times New Roman"/>
          <w:sz w:val="28"/>
          <w:szCs w:val="28"/>
          <w:vertAlign w:val="subscript"/>
        </w:rPr>
        <w:t>п</w:t>
      </w:r>
      <w:r w:rsidRPr="0098273C">
        <w:rPr>
          <w:rFonts w:ascii="Times New Roman" w:hAnsi="Times New Roman" w:cs="Times New Roman"/>
          <w:sz w:val="28"/>
          <w:szCs w:val="28"/>
        </w:rPr>
        <w:t>,</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где:</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СР</w:t>
      </w:r>
      <w:r w:rsidRPr="0098273C">
        <w:rPr>
          <w:rFonts w:ascii="Times New Roman" w:hAnsi="Times New Roman" w:cs="Times New Roman"/>
          <w:sz w:val="28"/>
          <w:szCs w:val="28"/>
          <w:vertAlign w:val="subscript"/>
        </w:rPr>
        <w:t>м</w:t>
      </w:r>
      <w:r w:rsidRPr="0098273C">
        <w:rPr>
          <w:rFonts w:ascii="Times New Roman" w:hAnsi="Times New Roman" w:cs="Times New Roman"/>
          <w:sz w:val="28"/>
          <w:szCs w:val="28"/>
        </w:rPr>
        <w:t xml:space="preserve"> - степень реализации мероприятий подпрограммы государственной программы;</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М</w:t>
      </w:r>
      <w:r w:rsidRPr="0098273C">
        <w:rPr>
          <w:rFonts w:ascii="Times New Roman" w:hAnsi="Times New Roman" w:cs="Times New Roman"/>
          <w:sz w:val="28"/>
          <w:szCs w:val="28"/>
          <w:vertAlign w:val="subscript"/>
        </w:rPr>
        <w:t>ф</w:t>
      </w:r>
      <w:r w:rsidRPr="0098273C">
        <w:rPr>
          <w:rFonts w:ascii="Times New Roman" w:hAnsi="Times New Roman" w:cs="Times New Roman"/>
          <w:sz w:val="28"/>
          <w:szCs w:val="28"/>
        </w:rPr>
        <w:t xml:space="preserve"> - количество мероприятий, выполненных в полном объеме, из числа мероприятий, запланированных к реализации в отчетном году;</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М</w:t>
      </w:r>
      <w:r w:rsidRPr="0098273C">
        <w:rPr>
          <w:rFonts w:ascii="Times New Roman" w:hAnsi="Times New Roman" w:cs="Times New Roman"/>
          <w:sz w:val="28"/>
          <w:szCs w:val="28"/>
          <w:vertAlign w:val="subscript"/>
        </w:rPr>
        <w:t>п</w:t>
      </w:r>
      <w:r w:rsidRPr="0098273C">
        <w:rPr>
          <w:rFonts w:ascii="Times New Roman" w:hAnsi="Times New Roman" w:cs="Times New Roman"/>
          <w:sz w:val="28"/>
          <w:szCs w:val="28"/>
        </w:rPr>
        <w:t xml:space="preserve"> - общее количество мероприятий, запланированных к реализации в отчетном году.</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Расчет степени реализации мероприятий осуществляется по мероприятиям, включенным в план-график реализации государственной программы.</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3) Степень соответствия запланированному уровню расходов:</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СС</w:t>
      </w:r>
      <w:r w:rsidRPr="0098273C">
        <w:rPr>
          <w:rFonts w:ascii="Times New Roman" w:hAnsi="Times New Roman" w:cs="Times New Roman"/>
          <w:sz w:val="28"/>
          <w:szCs w:val="28"/>
          <w:vertAlign w:val="subscript"/>
        </w:rPr>
        <w:t>ур</w:t>
      </w:r>
      <w:r w:rsidRPr="0098273C">
        <w:rPr>
          <w:rFonts w:ascii="Times New Roman" w:hAnsi="Times New Roman" w:cs="Times New Roman"/>
          <w:sz w:val="28"/>
          <w:szCs w:val="28"/>
        </w:rPr>
        <w:t xml:space="preserve"> = Р</w:t>
      </w:r>
      <w:r w:rsidRPr="0098273C">
        <w:rPr>
          <w:rFonts w:ascii="Times New Roman" w:hAnsi="Times New Roman" w:cs="Times New Roman"/>
          <w:sz w:val="28"/>
          <w:szCs w:val="28"/>
          <w:vertAlign w:val="subscript"/>
        </w:rPr>
        <w:t>ф</w:t>
      </w:r>
      <w:r w:rsidRPr="0098273C">
        <w:rPr>
          <w:rFonts w:ascii="Times New Roman" w:hAnsi="Times New Roman" w:cs="Times New Roman"/>
          <w:sz w:val="28"/>
          <w:szCs w:val="28"/>
        </w:rPr>
        <w:t xml:space="preserve"> / Р</w:t>
      </w:r>
      <w:r w:rsidRPr="0098273C">
        <w:rPr>
          <w:rFonts w:ascii="Times New Roman" w:hAnsi="Times New Roman" w:cs="Times New Roman"/>
          <w:sz w:val="28"/>
          <w:szCs w:val="28"/>
          <w:vertAlign w:val="subscript"/>
        </w:rPr>
        <w:t>п</w:t>
      </w:r>
      <w:r w:rsidRPr="0098273C">
        <w:rPr>
          <w:rFonts w:ascii="Times New Roman" w:hAnsi="Times New Roman" w:cs="Times New Roman"/>
          <w:sz w:val="28"/>
          <w:szCs w:val="28"/>
        </w:rPr>
        <w:t>,</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где:</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СС</w:t>
      </w:r>
      <w:r w:rsidRPr="0098273C">
        <w:rPr>
          <w:rFonts w:ascii="Times New Roman" w:hAnsi="Times New Roman" w:cs="Times New Roman"/>
          <w:sz w:val="28"/>
          <w:szCs w:val="28"/>
          <w:vertAlign w:val="subscript"/>
        </w:rPr>
        <w:t>ур</w:t>
      </w:r>
      <w:r w:rsidRPr="0098273C">
        <w:rPr>
          <w:rFonts w:ascii="Times New Roman" w:hAnsi="Times New Roman" w:cs="Times New Roman"/>
          <w:sz w:val="28"/>
          <w:szCs w:val="28"/>
        </w:rPr>
        <w:t xml:space="preserve"> - степень соответствия запланированному уровню расходов подпрограммы государственной программы;</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Р</w:t>
      </w:r>
      <w:r w:rsidRPr="0098273C">
        <w:rPr>
          <w:rFonts w:ascii="Times New Roman" w:hAnsi="Times New Roman" w:cs="Times New Roman"/>
          <w:sz w:val="28"/>
          <w:szCs w:val="28"/>
          <w:vertAlign w:val="subscript"/>
        </w:rPr>
        <w:t>ф</w:t>
      </w:r>
      <w:r w:rsidRPr="0098273C">
        <w:rPr>
          <w:rFonts w:ascii="Times New Roman" w:hAnsi="Times New Roman" w:cs="Times New Roman"/>
          <w:sz w:val="28"/>
          <w:szCs w:val="28"/>
        </w:rPr>
        <w:t xml:space="preserve"> - фактические расходы на реализацию подпрограммы государственной программы в отчетном году;</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Р</w:t>
      </w:r>
      <w:r w:rsidRPr="0098273C">
        <w:rPr>
          <w:rFonts w:ascii="Times New Roman" w:hAnsi="Times New Roman" w:cs="Times New Roman"/>
          <w:sz w:val="28"/>
          <w:szCs w:val="28"/>
          <w:vertAlign w:val="subscript"/>
        </w:rPr>
        <w:t>п</w:t>
      </w:r>
      <w:r w:rsidRPr="0098273C">
        <w:rPr>
          <w:rFonts w:ascii="Times New Roman" w:hAnsi="Times New Roman" w:cs="Times New Roman"/>
          <w:sz w:val="28"/>
          <w:szCs w:val="28"/>
        </w:rPr>
        <w:t xml:space="preserve"> - плановые расходы на реализацию подпрограммы государственной программы в отчетном году.</w:t>
      </w:r>
    </w:p>
    <w:p w:rsidR="000B4A42" w:rsidRPr="0098273C" w:rsidRDefault="000B4A42">
      <w:pPr>
        <w:pStyle w:val="ConsPlusNormal"/>
        <w:ind w:firstLine="540"/>
        <w:jc w:val="both"/>
        <w:rPr>
          <w:rFonts w:ascii="Times New Roman" w:hAnsi="Times New Roman" w:cs="Times New Roman"/>
          <w:sz w:val="28"/>
          <w:szCs w:val="28"/>
        </w:rPr>
      </w:pPr>
      <w:bookmarkStart w:id="15" w:name="P1565"/>
      <w:bookmarkEnd w:id="15"/>
      <w:r w:rsidRPr="0098273C">
        <w:rPr>
          <w:rFonts w:ascii="Times New Roman" w:hAnsi="Times New Roman" w:cs="Times New Roman"/>
          <w:sz w:val="28"/>
          <w:szCs w:val="28"/>
        </w:rPr>
        <w:t>4) Интегральный показатель эффективности подпрограммы государственной программы:</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ПЭ</w:t>
      </w:r>
      <w:r w:rsidRPr="0098273C">
        <w:rPr>
          <w:rFonts w:ascii="Times New Roman" w:hAnsi="Times New Roman" w:cs="Times New Roman"/>
          <w:sz w:val="28"/>
          <w:szCs w:val="28"/>
          <w:vertAlign w:val="subscript"/>
        </w:rPr>
        <w:t>j</w:t>
      </w:r>
      <w:r w:rsidRPr="0098273C">
        <w:rPr>
          <w:rFonts w:ascii="Times New Roman" w:hAnsi="Times New Roman" w:cs="Times New Roman"/>
          <w:sz w:val="28"/>
          <w:szCs w:val="28"/>
        </w:rPr>
        <w:t xml:space="preserve"> = (СД</w:t>
      </w:r>
      <w:r w:rsidRPr="0098273C">
        <w:rPr>
          <w:rFonts w:ascii="Times New Roman" w:hAnsi="Times New Roman" w:cs="Times New Roman"/>
          <w:sz w:val="28"/>
          <w:szCs w:val="28"/>
          <w:vertAlign w:val="subscript"/>
        </w:rPr>
        <w:t>j</w:t>
      </w:r>
      <w:r w:rsidRPr="0098273C">
        <w:rPr>
          <w:rFonts w:ascii="Times New Roman" w:hAnsi="Times New Roman" w:cs="Times New Roman"/>
          <w:sz w:val="28"/>
          <w:szCs w:val="28"/>
        </w:rPr>
        <w:t xml:space="preserve"> + СР</w:t>
      </w:r>
      <w:r w:rsidRPr="0098273C">
        <w:rPr>
          <w:rFonts w:ascii="Times New Roman" w:hAnsi="Times New Roman" w:cs="Times New Roman"/>
          <w:sz w:val="28"/>
          <w:szCs w:val="28"/>
          <w:vertAlign w:val="subscript"/>
        </w:rPr>
        <w:t>мj</w:t>
      </w:r>
      <w:r w:rsidRPr="0098273C">
        <w:rPr>
          <w:rFonts w:ascii="Times New Roman" w:hAnsi="Times New Roman" w:cs="Times New Roman"/>
          <w:sz w:val="28"/>
          <w:szCs w:val="28"/>
        </w:rPr>
        <w:t xml:space="preserve"> + СС</w:t>
      </w:r>
      <w:r w:rsidRPr="0098273C">
        <w:rPr>
          <w:rFonts w:ascii="Times New Roman" w:hAnsi="Times New Roman" w:cs="Times New Roman"/>
          <w:sz w:val="28"/>
          <w:szCs w:val="28"/>
          <w:vertAlign w:val="subscript"/>
        </w:rPr>
        <w:t>урj</w:t>
      </w:r>
      <w:r w:rsidRPr="0098273C">
        <w:rPr>
          <w:rFonts w:ascii="Times New Roman" w:hAnsi="Times New Roman" w:cs="Times New Roman"/>
          <w:sz w:val="28"/>
          <w:szCs w:val="28"/>
        </w:rPr>
        <w:t>) / 3,</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где:</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ПЭ</w:t>
      </w:r>
      <w:r w:rsidRPr="0098273C">
        <w:rPr>
          <w:rFonts w:ascii="Times New Roman" w:hAnsi="Times New Roman" w:cs="Times New Roman"/>
          <w:sz w:val="28"/>
          <w:szCs w:val="28"/>
          <w:vertAlign w:val="subscript"/>
        </w:rPr>
        <w:t>j</w:t>
      </w:r>
      <w:r w:rsidRPr="0098273C">
        <w:rPr>
          <w:rFonts w:ascii="Times New Roman" w:hAnsi="Times New Roman" w:cs="Times New Roman"/>
          <w:sz w:val="28"/>
          <w:szCs w:val="28"/>
        </w:rPr>
        <w:t xml:space="preserve"> - интегральный показатель эффективности подпрограммы государственной программы;</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СД</w:t>
      </w:r>
      <w:r w:rsidRPr="0098273C">
        <w:rPr>
          <w:rFonts w:ascii="Times New Roman" w:hAnsi="Times New Roman" w:cs="Times New Roman"/>
          <w:sz w:val="28"/>
          <w:szCs w:val="28"/>
          <w:vertAlign w:val="subscript"/>
        </w:rPr>
        <w:t>j</w:t>
      </w:r>
      <w:r w:rsidRPr="0098273C">
        <w:rPr>
          <w:rFonts w:ascii="Times New Roman" w:hAnsi="Times New Roman" w:cs="Times New Roman"/>
          <w:sz w:val="28"/>
          <w:szCs w:val="28"/>
        </w:rPr>
        <w:t xml:space="preserve"> - степень достижения плановых значений индикаторов (показателей) подпрограммы государственной программы;</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СР</w:t>
      </w:r>
      <w:r w:rsidRPr="0098273C">
        <w:rPr>
          <w:rFonts w:ascii="Times New Roman" w:hAnsi="Times New Roman" w:cs="Times New Roman"/>
          <w:sz w:val="28"/>
          <w:szCs w:val="28"/>
          <w:vertAlign w:val="subscript"/>
        </w:rPr>
        <w:t>мj</w:t>
      </w:r>
      <w:r w:rsidRPr="0098273C">
        <w:rPr>
          <w:rFonts w:ascii="Times New Roman" w:hAnsi="Times New Roman" w:cs="Times New Roman"/>
          <w:sz w:val="28"/>
          <w:szCs w:val="28"/>
        </w:rPr>
        <w:t xml:space="preserve"> - степень реализации мероприятий подпрограммы государственной программы;</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СС</w:t>
      </w:r>
      <w:r w:rsidRPr="0098273C">
        <w:rPr>
          <w:rFonts w:ascii="Times New Roman" w:hAnsi="Times New Roman" w:cs="Times New Roman"/>
          <w:sz w:val="28"/>
          <w:szCs w:val="28"/>
          <w:vertAlign w:val="subscript"/>
        </w:rPr>
        <w:t>урj</w:t>
      </w:r>
      <w:r w:rsidRPr="0098273C">
        <w:rPr>
          <w:rFonts w:ascii="Times New Roman" w:hAnsi="Times New Roman" w:cs="Times New Roman"/>
          <w:sz w:val="28"/>
          <w:szCs w:val="28"/>
        </w:rPr>
        <w:t xml:space="preserve"> - степень соответствия запланированному уровню расходов подпрограммы государственной программы.</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xml:space="preserve">Показатели эффективности подпрограммы государственной программы, предусмотренные </w:t>
      </w:r>
      <w:hyperlink w:anchor="P1527" w:history="1">
        <w:r w:rsidRPr="0098273C">
          <w:rPr>
            <w:rFonts w:ascii="Times New Roman" w:hAnsi="Times New Roman" w:cs="Times New Roman"/>
            <w:color w:val="0000FF"/>
            <w:sz w:val="28"/>
            <w:szCs w:val="28"/>
          </w:rPr>
          <w:t>пунктами 1)</w:t>
        </w:r>
      </w:hyperlink>
      <w:r w:rsidRPr="0098273C">
        <w:rPr>
          <w:rFonts w:ascii="Times New Roman" w:hAnsi="Times New Roman" w:cs="Times New Roman"/>
          <w:sz w:val="28"/>
          <w:szCs w:val="28"/>
        </w:rPr>
        <w:t xml:space="preserve"> - </w:t>
      </w:r>
      <w:hyperlink w:anchor="P1565" w:history="1">
        <w:r w:rsidRPr="0098273C">
          <w:rPr>
            <w:rFonts w:ascii="Times New Roman" w:hAnsi="Times New Roman" w:cs="Times New Roman"/>
            <w:color w:val="0000FF"/>
            <w:sz w:val="28"/>
            <w:szCs w:val="28"/>
          </w:rPr>
          <w:t>4)</w:t>
        </w:r>
      </w:hyperlink>
      <w:r w:rsidRPr="0098273C">
        <w:rPr>
          <w:rFonts w:ascii="Times New Roman" w:hAnsi="Times New Roman" w:cs="Times New Roman"/>
          <w:sz w:val="28"/>
          <w:szCs w:val="28"/>
        </w:rPr>
        <w:t xml:space="preserve"> настоящего раздела, оцениваются согласно следующим значениям:</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высокий уровень эффективности, если значение составляет более 0,95;</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средний уровень эффективности, если значение составляет от 0,90 до 0,95;</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низкий уровень эффективности, если значение составляет от 0,83 до 0,90.</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В остальных случаях эффективность подпрограммы государственной программы признается неудовлетворительной.</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Title"/>
        <w:jc w:val="center"/>
        <w:outlineLvl w:val="1"/>
        <w:rPr>
          <w:rFonts w:ascii="Times New Roman" w:hAnsi="Times New Roman" w:cs="Times New Roman"/>
          <w:sz w:val="28"/>
          <w:szCs w:val="28"/>
        </w:rPr>
      </w:pPr>
      <w:bookmarkStart w:id="16" w:name="P1584"/>
      <w:bookmarkEnd w:id="16"/>
      <w:r w:rsidRPr="0098273C">
        <w:rPr>
          <w:rFonts w:ascii="Times New Roman" w:hAnsi="Times New Roman" w:cs="Times New Roman"/>
          <w:sz w:val="28"/>
          <w:szCs w:val="28"/>
        </w:rPr>
        <w:t>ПОДПРОГРАММА N 5</w:t>
      </w:r>
    </w:p>
    <w:p w:rsidR="000B4A42" w:rsidRPr="0098273C" w:rsidRDefault="000B4A42">
      <w:pPr>
        <w:pStyle w:val="ConsPlusTitle"/>
        <w:jc w:val="center"/>
        <w:rPr>
          <w:rFonts w:ascii="Times New Roman" w:hAnsi="Times New Roman" w:cs="Times New Roman"/>
          <w:sz w:val="28"/>
          <w:szCs w:val="28"/>
        </w:rPr>
      </w:pPr>
      <w:r w:rsidRPr="0098273C">
        <w:rPr>
          <w:rFonts w:ascii="Times New Roman" w:hAnsi="Times New Roman" w:cs="Times New Roman"/>
          <w:sz w:val="28"/>
          <w:szCs w:val="28"/>
        </w:rPr>
        <w:t>"ПРОФИЛАКТИКА ТЕРРОРИЗМА И ЭКСТРЕМИЗМА</w:t>
      </w:r>
    </w:p>
    <w:p w:rsidR="000B4A42" w:rsidRPr="0098273C" w:rsidRDefault="000B4A42">
      <w:pPr>
        <w:pStyle w:val="ConsPlusTitle"/>
        <w:jc w:val="center"/>
        <w:rPr>
          <w:rFonts w:ascii="Times New Roman" w:hAnsi="Times New Roman" w:cs="Times New Roman"/>
          <w:sz w:val="28"/>
          <w:szCs w:val="28"/>
        </w:rPr>
      </w:pPr>
      <w:r w:rsidRPr="0098273C">
        <w:rPr>
          <w:rFonts w:ascii="Times New Roman" w:hAnsi="Times New Roman" w:cs="Times New Roman"/>
          <w:sz w:val="28"/>
          <w:szCs w:val="28"/>
        </w:rPr>
        <w:t>В САХАЛИНСКОЙ ОБЛАСТИ"</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Список изменяющих документов</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(в ред. Постановлений Правительства Сахалинской области</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 xml:space="preserve">от 28.06.2013 </w:t>
      </w:r>
      <w:hyperlink r:id="rId244" w:history="1">
        <w:r w:rsidRPr="0098273C">
          <w:rPr>
            <w:rFonts w:ascii="Times New Roman" w:hAnsi="Times New Roman" w:cs="Times New Roman"/>
            <w:color w:val="0000FF"/>
            <w:sz w:val="28"/>
            <w:szCs w:val="28"/>
          </w:rPr>
          <w:t>N 329</w:t>
        </w:r>
      </w:hyperlink>
      <w:r w:rsidRPr="0098273C">
        <w:rPr>
          <w:rFonts w:ascii="Times New Roman" w:hAnsi="Times New Roman" w:cs="Times New Roman"/>
          <w:sz w:val="28"/>
          <w:szCs w:val="28"/>
        </w:rPr>
        <w:t xml:space="preserve">, от 31.12.2013 </w:t>
      </w:r>
      <w:hyperlink r:id="rId245" w:history="1">
        <w:r w:rsidRPr="0098273C">
          <w:rPr>
            <w:rFonts w:ascii="Times New Roman" w:hAnsi="Times New Roman" w:cs="Times New Roman"/>
            <w:color w:val="0000FF"/>
            <w:sz w:val="28"/>
            <w:szCs w:val="28"/>
          </w:rPr>
          <w:t>N 798</w:t>
        </w:r>
      </w:hyperlink>
      <w:r w:rsidRPr="0098273C">
        <w:rPr>
          <w:rFonts w:ascii="Times New Roman" w:hAnsi="Times New Roman" w:cs="Times New Roman"/>
          <w:sz w:val="28"/>
          <w:szCs w:val="28"/>
        </w:rPr>
        <w:t xml:space="preserve">, от 18.08.2014 </w:t>
      </w:r>
      <w:hyperlink r:id="rId246" w:history="1">
        <w:r w:rsidRPr="0098273C">
          <w:rPr>
            <w:rFonts w:ascii="Times New Roman" w:hAnsi="Times New Roman" w:cs="Times New Roman"/>
            <w:color w:val="0000FF"/>
            <w:sz w:val="28"/>
            <w:szCs w:val="28"/>
          </w:rPr>
          <w:t>N 388</w:t>
        </w:r>
      </w:hyperlink>
      <w:r w:rsidRPr="0098273C">
        <w:rPr>
          <w:rFonts w:ascii="Times New Roman" w:hAnsi="Times New Roman" w:cs="Times New Roman"/>
          <w:sz w:val="28"/>
          <w:szCs w:val="28"/>
        </w:rPr>
        <w:t>,</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 xml:space="preserve">от 31.12.2014 </w:t>
      </w:r>
      <w:hyperlink r:id="rId247" w:history="1">
        <w:r w:rsidRPr="0098273C">
          <w:rPr>
            <w:rFonts w:ascii="Times New Roman" w:hAnsi="Times New Roman" w:cs="Times New Roman"/>
            <w:color w:val="0000FF"/>
            <w:sz w:val="28"/>
            <w:szCs w:val="28"/>
          </w:rPr>
          <w:t>N 669</w:t>
        </w:r>
      </w:hyperlink>
      <w:r w:rsidRPr="0098273C">
        <w:rPr>
          <w:rFonts w:ascii="Times New Roman" w:hAnsi="Times New Roman" w:cs="Times New Roman"/>
          <w:sz w:val="28"/>
          <w:szCs w:val="28"/>
        </w:rPr>
        <w:t xml:space="preserve">, от 04.02.2016 </w:t>
      </w:r>
      <w:hyperlink r:id="rId248" w:history="1">
        <w:r w:rsidRPr="0098273C">
          <w:rPr>
            <w:rFonts w:ascii="Times New Roman" w:hAnsi="Times New Roman" w:cs="Times New Roman"/>
            <w:color w:val="0000FF"/>
            <w:sz w:val="28"/>
            <w:szCs w:val="28"/>
          </w:rPr>
          <w:t>N 40</w:t>
        </w:r>
      </w:hyperlink>
      <w:r w:rsidRPr="0098273C">
        <w:rPr>
          <w:rFonts w:ascii="Times New Roman" w:hAnsi="Times New Roman" w:cs="Times New Roman"/>
          <w:sz w:val="28"/>
          <w:szCs w:val="28"/>
        </w:rPr>
        <w:t xml:space="preserve">, от 12.05.2016 </w:t>
      </w:r>
      <w:hyperlink r:id="rId249" w:history="1">
        <w:r w:rsidRPr="0098273C">
          <w:rPr>
            <w:rFonts w:ascii="Times New Roman" w:hAnsi="Times New Roman" w:cs="Times New Roman"/>
            <w:color w:val="0000FF"/>
            <w:sz w:val="28"/>
            <w:szCs w:val="28"/>
          </w:rPr>
          <w:t>N 230</w:t>
        </w:r>
      </w:hyperlink>
      <w:r w:rsidRPr="0098273C">
        <w:rPr>
          <w:rFonts w:ascii="Times New Roman" w:hAnsi="Times New Roman" w:cs="Times New Roman"/>
          <w:sz w:val="28"/>
          <w:szCs w:val="28"/>
        </w:rPr>
        <w:t>)</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rPr>
          <w:rFonts w:ascii="Times New Roman" w:hAnsi="Times New Roman" w:cs="Times New Roman"/>
          <w:sz w:val="28"/>
          <w:szCs w:val="28"/>
        </w:rPr>
        <w:sectPr w:rsidR="000B4A42" w:rsidRPr="0098273C">
          <w:pgSz w:w="11905" w:h="16838"/>
          <w:pgMar w:top="1134" w:right="850" w:bottom="1134" w:left="1701" w:header="0" w:footer="0" w:gutter="0"/>
          <w:cols w:space="720"/>
        </w:sectPr>
      </w:pPr>
    </w:p>
    <w:p w:rsidR="000B4A42" w:rsidRPr="0098273C" w:rsidRDefault="000B4A42">
      <w:pPr>
        <w:pStyle w:val="ConsPlusNormal"/>
        <w:jc w:val="center"/>
        <w:outlineLvl w:val="2"/>
        <w:rPr>
          <w:rFonts w:ascii="Times New Roman" w:hAnsi="Times New Roman" w:cs="Times New Roman"/>
          <w:sz w:val="28"/>
          <w:szCs w:val="28"/>
        </w:rPr>
      </w:pPr>
      <w:r w:rsidRPr="0098273C">
        <w:rPr>
          <w:rFonts w:ascii="Times New Roman" w:hAnsi="Times New Roman" w:cs="Times New Roman"/>
          <w:sz w:val="28"/>
          <w:szCs w:val="28"/>
        </w:rPr>
        <w:t>Паспорт</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подпрограммы "Профилактика терроризма и экстремизма</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в Сахалинской области"</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 xml:space="preserve">(в ред. </w:t>
      </w:r>
      <w:hyperlink r:id="rId250" w:history="1">
        <w:r w:rsidRPr="0098273C">
          <w:rPr>
            <w:rFonts w:ascii="Times New Roman" w:hAnsi="Times New Roman" w:cs="Times New Roman"/>
            <w:color w:val="0000FF"/>
            <w:sz w:val="28"/>
            <w:szCs w:val="28"/>
          </w:rPr>
          <w:t>Постановления</w:t>
        </w:r>
      </w:hyperlink>
      <w:r w:rsidRPr="0098273C">
        <w:rPr>
          <w:rFonts w:ascii="Times New Roman" w:hAnsi="Times New Roman" w:cs="Times New Roman"/>
          <w:sz w:val="28"/>
          <w:szCs w:val="28"/>
        </w:rPr>
        <w:t xml:space="preserve"> Правительства Сахалинской области</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от 31.12.2014 N 669)</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 xml:space="preserve">(в ред. </w:t>
      </w:r>
      <w:hyperlink r:id="rId251" w:history="1">
        <w:r w:rsidRPr="0098273C">
          <w:rPr>
            <w:rFonts w:ascii="Times New Roman" w:hAnsi="Times New Roman" w:cs="Times New Roman"/>
            <w:color w:val="0000FF"/>
            <w:sz w:val="28"/>
            <w:szCs w:val="28"/>
          </w:rPr>
          <w:t>Постановления</w:t>
        </w:r>
      </w:hyperlink>
      <w:r w:rsidRPr="0098273C">
        <w:rPr>
          <w:rFonts w:ascii="Times New Roman" w:hAnsi="Times New Roman" w:cs="Times New Roman"/>
          <w:sz w:val="28"/>
          <w:szCs w:val="28"/>
        </w:rPr>
        <w:t xml:space="preserve"> Правительства Сахалинской области</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от 18.08.2014 N 388)</w:t>
      </w:r>
    </w:p>
    <w:p w:rsidR="000B4A42" w:rsidRPr="0098273C" w:rsidRDefault="000B4A42">
      <w:pPr>
        <w:pStyle w:val="ConsPlusNormal"/>
        <w:jc w:val="center"/>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685"/>
        <w:gridCol w:w="5953"/>
      </w:tblGrid>
      <w:tr w:rsidR="000B4A42" w:rsidRPr="0098273C">
        <w:tc>
          <w:tcPr>
            <w:tcW w:w="3685" w:type="dxa"/>
            <w:tcBorders>
              <w:top w:val="nil"/>
              <w:left w:val="nil"/>
              <w:bottom w:val="nil"/>
              <w:right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Наименование подпрограммы</w:t>
            </w:r>
          </w:p>
        </w:tc>
        <w:tc>
          <w:tcPr>
            <w:tcW w:w="5953" w:type="dxa"/>
            <w:tcBorders>
              <w:top w:val="nil"/>
              <w:left w:val="nil"/>
              <w:bottom w:val="nil"/>
              <w:right w:val="nil"/>
            </w:tcBorders>
          </w:tcPr>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Профилактика терроризма и экстремизма в Сахалинской области</w:t>
            </w:r>
          </w:p>
        </w:tc>
      </w:tr>
      <w:tr w:rsidR="000B4A42" w:rsidRPr="0098273C">
        <w:tc>
          <w:tcPr>
            <w:tcW w:w="9638" w:type="dxa"/>
            <w:gridSpan w:val="2"/>
            <w:tcBorders>
              <w:top w:val="nil"/>
              <w:left w:val="nil"/>
              <w:bottom w:val="nil"/>
              <w:right w:val="nil"/>
            </w:tcBorders>
          </w:tcPr>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xml:space="preserve">(в ред. </w:t>
            </w:r>
            <w:hyperlink r:id="rId252" w:history="1">
              <w:r w:rsidRPr="0098273C">
                <w:rPr>
                  <w:rFonts w:ascii="Times New Roman" w:hAnsi="Times New Roman" w:cs="Times New Roman"/>
                  <w:color w:val="0000FF"/>
                  <w:sz w:val="28"/>
                  <w:szCs w:val="28"/>
                </w:rPr>
                <w:t>Постановления</w:t>
              </w:r>
            </w:hyperlink>
            <w:r w:rsidRPr="0098273C">
              <w:rPr>
                <w:rFonts w:ascii="Times New Roman" w:hAnsi="Times New Roman" w:cs="Times New Roman"/>
                <w:sz w:val="28"/>
                <w:szCs w:val="28"/>
              </w:rPr>
              <w:t xml:space="preserve"> Правительства Сахалинской области от 31.12.2014 N 669)</w:t>
            </w:r>
          </w:p>
        </w:tc>
      </w:tr>
      <w:tr w:rsidR="000B4A42" w:rsidRPr="0098273C">
        <w:tc>
          <w:tcPr>
            <w:tcW w:w="3685" w:type="dxa"/>
            <w:tcBorders>
              <w:top w:val="nil"/>
              <w:left w:val="nil"/>
              <w:bottom w:val="nil"/>
              <w:right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Ответственный исполнитель (координатор) подпрограммы</w:t>
            </w:r>
          </w:p>
        </w:tc>
        <w:tc>
          <w:tcPr>
            <w:tcW w:w="5953" w:type="dxa"/>
            <w:tcBorders>
              <w:top w:val="nil"/>
              <w:left w:val="nil"/>
              <w:bottom w:val="nil"/>
              <w:right w:val="nil"/>
            </w:tcBorders>
          </w:tcPr>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Аппарат Губернатора и Правительства Сахалинской области (управление по взаимодействию с правоохранительными органами)</w:t>
            </w:r>
          </w:p>
        </w:tc>
      </w:tr>
      <w:tr w:rsidR="000B4A42" w:rsidRPr="0098273C">
        <w:tc>
          <w:tcPr>
            <w:tcW w:w="9638" w:type="dxa"/>
            <w:gridSpan w:val="2"/>
            <w:tcBorders>
              <w:top w:val="nil"/>
              <w:left w:val="nil"/>
              <w:bottom w:val="nil"/>
              <w:right w:val="nil"/>
            </w:tcBorders>
          </w:tcPr>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xml:space="preserve">(в ред. </w:t>
            </w:r>
            <w:hyperlink r:id="rId253" w:history="1">
              <w:r w:rsidRPr="0098273C">
                <w:rPr>
                  <w:rFonts w:ascii="Times New Roman" w:hAnsi="Times New Roman" w:cs="Times New Roman"/>
                  <w:color w:val="0000FF"/>
                  <w:sz w:val="28"/>
                  <w:szCs w:val="28"/>
                </w:rPr>
                <w:t>Постановления</w:t>
              </w:r>
            </w:hyperlink>
            <w:r w:rsidRPr="0098273C">
              <w:rPr>
                <w:rFonts w:ascii="Times New Roman" w:hAnsi="Times New Roman" w:cs="Times New Roman"/>
                <w:sz w:val="28"/>
                <w:szCs w:val="28"/>
              </w:rPr>
              <w:t xml:space="preserve"> Правительства Сахалинской области от 04.02.2016 N 40)</w:t>
            </w:r>
          </w:p>
        </w:tc>
      </w:tr>
      <w:tr w:rsidR="000B4A42" w:rsidRPr="0098273C">
        <w:tc>
          <w:tcPr>
            <w:tcW w:w="3685" w:type="dxa"/>
            <w:tcBorders>
              <w:top w:val="nil"/>
              <w:left w:val="nil"/>
              <w:bottom w:val="nil"/>
              <w:right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Участники подпрограммы</w:t>
            </w:r>
          </w:p>
        </w:tc>
        <w:tc>
          <w:tcPr>
            <w:tcW w:w="5953" w:type="dxa"/>
            <w:tcBorders>
              <w:top w:val="nil"/>
              <w:left w:val="nil"/>
              <w:bottom w:val="nil"/>
              <w:right w:val="nil"/>
            </w:tcBorders>
          </w:tcPr>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Министерство образования Сахалинской области;</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Министерство культуры Сахалинской области;</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Министерство спорта, туризма и молодежной политики Сахалинской области;</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Управление делами Губернатора и Правительства Сахалинской области;</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Департамент информационной политики аппарата Губернатора и Правительства Сахалинской области;</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Департамент внутренней политики аппарата Губернатора и Правительства Сахалинской области;</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Управление по делам национальностей;</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Управление ФСБ России по Сахалинской области (по согласованию);</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Управление МВД России по Сахалинской области (по согласованию);</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Сахалинский линейный отдел МВД России на транспорте (по согласованию);</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ГУ МЧС России по Сахалинской области (по согласованию)</w:t>
            </w:r>
          </w:p>
        </w:tc>
      </w:tr>
      <w:tr w:rsidR="000B4A42" w:rsidRPr="0098273C">
        <w:tc>
          <w:tcPr>
            <w:tcW w:w="9638" w:type="dxa"/>
            <w:gridSpan w:val="2"/>
            <w:tcBorders>
              <w:top w:val="nil"/>
              <w:left w:val="nil"/>
              <w:bottom w:val="nil"/>
              <w:right w:val="nil"/>
            </w:tcBorders>
          </w:tcPr>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xml:space="preserve">(абзац введен </w:t>
            </w:r>
            <w:hyperlink r:id="rId254" w:history="1">
              <w:r w:rsidRPr="0098273C">
                <w:rPr>
                  <w:rFonts w:ascii="Times New Roman" w:hAnsi="Times New Roman" w:cs="Times New Roman"/>
                  <w:color w:val="0000FF"/>
                  <w:sz w:val="28"/>
                  <w:szCs w:val="28"/>
                </w:rPr>
                <w:t>Постановлением</w:t>
              </w:r>
            </w:hyperlink>
            <w:r w:rsidRPr="0098273C">
              <w:rPr>
                <w:rFonts w:ascii="Times New Roman" w:hAnsi="Times New Roman" w:cs="Times New Roman"/>
                <w:sz w:val="28"/>
                <w:szCs w:val="28"/>
              </w:rPr>
              <w:t xml:space="preserve"> Правительства Сахалинской области от 04.02.2016 N 40)</w:t>
            </w:r>
          </w:p>
        </w:tc>
      </w:tr>
      <w:tr w:rsidR="000B4A42" w:rsidRPr="0098273C">
        <w:tc>
          <w:tcPr>
            <w:tcW w:w="3685" w:type="dxa"/>
            <w:tcBorders>
              <w:top w:val="nil"/>
              <w:left w:val="nil"/>
              <w:bottom w:val="nil"/>
              <w:right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Цели подпрограммы</w:t>
            </w:r>
          </w:p>
        </w:tc>
        <w:tc>
          <w:tcPr>
            <w:tcW w:w="5953" w:type="dxa"/>
            <w:tcBorders>
              <w:top w:val="nil"/>
              <w:left w:val="nil"/>
              <w:bottom w:val="nil"/>
              <w:right w:val="nil"/>
            </w:tcBorders>
          </w:tcPr>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Целью подпрограммы является совершенствование системы профилактических мер антитеррористической и антиэкстремистской направленности, предупреждение террористических и экстремистских проявлений, укрепление и дальнейшее распространение норм и установок толерантного сознания и поведения, формирование уважительного отношения к этнокультурным и конфессиональным различиям</w:t>
            </w:r>
          </w:p>
        </w:tc>
      </w:tr>
      <w:tr w:rsidR="000B4A42" w:rsidRPr="0098273C">
        <w:tc>
          <w:tcPr>
            <w:tcW w:w="3685" w:type="dxa"/>
            <w:tcBorders>
              <w:top w:val="nil"/>
              <w:left w:val="nil"/>
              <w:bottom w:val="nil"/>
              <w:right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Задачи подпрограммы</w:t>
            </w:r>
          </w:p>
        </w:tc>
        <w:tc>
          <w:tcPr>
            <w:tcW w:w="5953" w:type="dxa"/>
            <w:tcBorders>
              <w:top w:val="nil"/>
              <w:left w:val="nil"/>
              <w:bottom w:val="nil"/>
              <w:right w:val="nil"/>
            </w:tcBorders>
          </w:tcPr>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Основными задачами подпрограммы являются:</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сведение к минимуму условий для проявлений терроризма и экстремизма на территории области;</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повышение уровня взаимодействия органов государственной власти Сахалинской области;</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укрепление системы государственной поддержки гражданских, общественных и национально-культурных инициатив, способствующих поддержанию межнационального мира и согласия;</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преодоление негативных этностереотипов;</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совершенствование деятельности учреждений образования, культуры, средств массовой информации по формированию уважения к истории, культуре представителей различных народов России</w:t>
            </w:r>
          </w:p>
        </w:tc>
      </w:tr>
      <w:tr w:rsidR="000B4A42" w:rsidRPr="0098273C">
        <w:tc>
          <w:tcPr>
            <w:tcW w:w="3685" w:type="dxa"/>
            <w:tcBorders>
              <w:top w:val="nil"/>
              <w:left w:val="nil"/>
              <w:bottom w:val="nil"/>
              <w:right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Этапы и сроки реализации подпрограммы</w:t>
            </w:r>
          </w:p>
        </w:tc>
        <w:tc>
          <w:tcPr>
            <w:tcW w:w="5953" w:type="dxa"/>
            <w:tcBorders>
              <w:top w:val="nil"/>
              <w:left w:val="nil"/>
              <w:bottom w:val="nil"/>
              <w:right w:val="nil"/>
            </w:tcBorders>
          </w:tcPr>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Подпрограмма рассчитана на восемь лет с 2013 по 2020 годы и осуществляется в два этапа:</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I этап - 2013 - 2015 годы;</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II этап - 2016 - 2020 годы</w:t>
            </w:r>
          </w:p>
        </w:tc>
      </w:tr>
      <w:tr w:rsidR="000B4A42" w:rsidRPr="0098273C">
        <w:tc>
          <w:tcPr>
            <w:tcW w:w="3685" w:type="dxa"/>
            <w:tcBorders>
              <w:top w:val="nil"/>
              <w:left w:val="nil"/>
              <w:bottom w:val="nil"/>
              <w:right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Объемы и источники финансирования подпрограммы</w:t>
            </w:r>
          </w:p>
        </w:tc>
        <w:tc>
          <w:tcPr>
            <w:tcW w:w="5953" w:type="dxa"/>
            <w:tcBorders>
              <w:top w:val="nil"/>
              <w:left w:val="nil"/>
              <w:bottom w:val="nil"/>
              <w:right w:val="nil"/>
            </w:tcBorders>
          </w:tcPr>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Общий объем средств бюджета Сахалинской области, направляемых на реализацию мероприятий первого этапа - 17227 тыс. руб., в том числе по годам:</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2013 год - 1510 тыс. руб.;</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2014 год - 12431 тыс. руб.;</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2015 год - 3286 тыс. руб.</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Планируемый объем средств областного бюджета Сахалинской области, направленных на реализацию мероприятий второго этапа, - 26650 тыс. рублей, в том числе по годам:</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2016 - 7550 тыс. рублей;</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2017 - 4100 тыс. рублей;</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2018 - 4500 тыс. рублей;</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2019 - 5000 тыс. рублей;</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2020 - 5500 тыс. рублей</w:t>
            </w:r>
          </w:p>
        </w:tc>
      </w:tr>
      <w:tr w:rsidR="000B4A42" w:rsidRPr="0098273C">
        <w:tc>
          <w:tcPr>
            <w:tcW w:w="9638" w:type="dxa"/>
            <w:gridSpan w:val="2"/>
            <w:tcBorders>
              <w:top w:val="nil"/>
              <w:left w:val="nil"/>
              <w:bottom w:val="nil"/>
              <w:right w:val="nil"/>
            </w:tcBorders>
          </w:tcPr>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xml:space="preserve">(в ред. </w:t>
            </w:r>
            <w:hyperlink r:id="rId255" w:history="1">
              <w:r w:rsidRPr="0098273C">
                <w:rPr>
                  <w:rFonts w:ascii="Times New Roman" w:hAnsi="Times New Roman" w:cs="Times New Roman"/>
                  <w:color w:val="0000FF"/>
                  <w:sz w:val="28"/>
                  <w:szCs w:val="28"/>
                </w:rPr>
                <w:t>Постановления</w:t>
              </w:r>
            </w:hyperlink>
            <w:r w:rsidRPr="0098273C">
              <w:rPr>
                <w:rFonts w:ascii="Times New Roman" w:hAnsi="Times New Roman" w:cs="Times New Roman"/>
                <w:sz w:val="28"/>
                <w:szCs w:val="28"/>
              </w:rPr>
              <w:t xml:space="preserve"> Правительства Сахалинской области от 12.05.2016 N 230)</w:t>
            </w:r>
          </w:p>
        </w:tc>
      </w:tr>
      <w:tr w:rsidR="000B4A42" w:rsidRPr="0098273C">
        <w:tc>
          <w:tcPr>
            <w:tcW w:w="3685" w:type="dxa"/>
            <w:tcBorders>
              <w:top w:val="nil"/>
              <w:left w:val="nil"/>
              <w:bottom w:val="nil"/>
              <w:right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Целевые индикаторы подпрограммы и их количественные значения</w:t>
            </w:r>
          </w:p>
        </w:tc>
        <w:tc>
          <w:tcPr>
            <w:tcW w:w="5953" w:type="dxa"/>
            <w:tcBorders>
              <w:top w:val="nil"/>
              <w:left w:val="nil"/>
              <w:bottom w:val="nil"/>
              <w:right w:val="nil"/>
            </w:tcBorders>
          </w:tcPr>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Для оценки эффективности программных мероприятий предлагается использовать следующие показатели:</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количество мероприятий ("круглые столы", форумы, конференции) по повышению профессиональных знаний, уровня толерантности специалистов органов местного самоуправления, представителей общественности в целях профилактики терроризма и экстремизма, гармонизации межнациональных и межконфессиональных отношений, единиц;</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количество проверок антитеррористической защищенности критически важных объектов, объектов промышленности, энергетики, транспорта и социальной сферы на территории Сахалинской области, единиц;</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интенсивность (объем) размещения тематических видеоматериалов (социальной рекламы) антитеррористической и антиэкстремистской направленности, секунд;</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количество мероприятий (семинаров, тренингов, конференций и форумов) по тематике "Профилактика терроризма и экстремизма в молодежной среде", единиц</w:t>
            </w:r>
          </w:p>
        </w:tc>
      </w:tr>
    </w:tbl>
    <w:p w:rsidR="000B4A42" w:rsidRPr="0098273C" w:rsidRDefault="000B4A42">
      <w:pPr>
        <w:rPr>
          <w:rFonts w:ascii="Times New Roman" w:hAnsi="Times New Roman" w:cs="Times New Roman"/>
          <w:sz w:val="28"/>
          <w:szCs w:val="28"/>
        </w:rPr>
        <w:sectPr w:rsidR="000B4A42" w:rsidRPr="0098273C">
          <w:pgSz w:w="16838" w:h="11905" w:orient="landscape"/>
          <w:pgMar w:top="1701" w:right="1134" w:bottom="850" w:left="1134" w:header="0" w:footer="0" w:gutter="0"/>
          <w:cols w:space="720"/>
        </w:sectPr>
      </w:pPr>
    </w:p>
    <w:p w:rsidR="000B4A42" w:rsidRPr="0098273C" w:rsidRDefault="000B4A42">
      <w:pPr>
        <w:pStyle w:val="ConsPlusNormal"/>
        <w:jc w:val="center"/>
        <w:rPr>
          <w:rFonts w:ascii="Times New Roman" w:hAnsi="Times New Roman" w:cs="Times New Roman"/>
          <w:sz w:val="28"/>
          <w:szCs w:val="28"/>
        </w:rPr>
      </w:pPr>
    </w:p>
    <w:p w:rsidR="000B4A42" w:rsidRPr="0098273C" w:rsidRDefault="000B4A42">
      <w:pPr>
        <w:pStyle w:val="ConsPlusNormal"/>
        <w:jc w:val="center"/>
        <w:outlineLvl w:val="2"/>
        <w:rPr>
          <w:rFonts w:ascii="Times New Roman" w:hAnsi="Times New Roman" w:cs="Times New Roman"/>
          <w:sz w:val="28"/>
          <w:szCs w:val="28"/>
        </w:rPr>
      </w:pPr>
      <w:r w:rsidRPr="0098273C">
        <w:rPr>
          <w:rFonts w:ascii="Times New Roman" w:hAnsi="Times New Roman" w:cs="Times New Roman"/>
          <w:sz w:val="28"/>
          <w:szCs w:val="28"/>
        </w:rPr>
        <w:t>1. Характеристика текущего состояния, основные проблемы</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и прогноз развития сферы реализации подпрограммы</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xml:space="preserve">Реализация Федерального </w:t>
      </w:r>
      <w:hyperlink r:id="rId256" w:history="1">
        <w:r w:rsidRPr="0098273C">
          <w:rPr>
            <w:rFonts w:ascii="Times New Roman" w:hAnsi="Times New Roman" w:cs="Times New Roman"/>
            <w:color w:val="0000FF"/>
            <w:sz w:val="28"/>
            <w:szCs w:val="28"/>
          </w:rPr>
          <w:t>закона</w:t>
        </w:r>
      </w:hyperlink>
      <w:r w:rsidRPr="0098273C">
        <w:rPr>
          <w:rFonts w:ascii="Times New Roman" w:hAnsi="Times New Roman" w:cs="Times New Roman"/>
          <w:sz w:val="28"/>
          <w:szCs w:val="28"/>
        </w:rPr>
        <w:t xml:space="preserve"> Российской Федерации от 25 июля 2002 года N 114-ФЗ "О противодействии экстремистской деятельности", Федерального </w:t>
      </w:r>
      <w:hyperlink r:id="rId257" w:history="1">
        <w:r w:rsidRPr="0098273C">
          <w:rPr>
            <w:rFonts w:ascii="Times New Roman" w:hAnsi="Times New Roman" w:cs="Times New Roman"/>
            <w:color w:val="0000FF"/>
            <w:sz w:val="28"/>
            <w:szCs w:val="28"/>
          </w:rPr>
          <w:t>закона</w:t>
        </w:r>
      </w:hyperlink>
      <w:r w:rsidRPr="0098273C">
        <w:rPr>
          <w:rFonts w:ascii="Times New Roman" w:hAnsi="Times New Roman" w:cs="Times New Roman"/>
          <w:sz w:val="28"/>
          <w:szCs w:val="28"/>
        </w:rPr>
        <w:t xml:space="preserve"> Российской Федерации от 6 марта 2006 года N 35-ФЗ "О противодействии терроризму", </w:t>
      </w:r>
      <w:hyperlink r:id="rId258" w:history="1">
        <w:r w:rsidRPr="0098273C">
          <w:rPr>
            <w:rFonts w:ascii="Times New Roman" w:hAnsi="Times New Roman" w:cs="Times New Roman"/>
            <w:color w:val="0000FF"/>
            <w:sz w:val="28"/>
            <w:szCs w:val="28"/>
          </w:rPr>
          <w:t>Стратегии</w:t>
        </w:r>
      </w:hyperlink>
      <w:r w:rsidRPr="0098273C">
        <w:rPr>
          <w:rFonts w:ascii="Times New Roman" w:hAnsi="Times New Roman" w:cs="Times New Roman"/>
          <w:sz w:val="28"/>
          <w:szCs w:val="28"/>
        </w:rPr>
        <w:t xml:space="preserve"> национальной безопасности Российской Федерации до 2020 года, утвержденной Указом Президента Российской Федерации от 12 мая 2009 года N 537, </w:t>
      </w:r>
      <w:hyperlink r:id="rId259" w:history="1">
        <w:r w:rsidRPr="0098273C">
          <w:rPr>
            <w:rFonts w:ascii="Times New Roman" w:hAnsi="Times New Roman" w:cs="Times New Roman"/>
            <w:color w:val="0000FF"/>
            <w:sz w:val="28"/>
            <w:szCs w:val="28"/>
          </w:rPr>
          <w:t>Концепции</w:t>
        </w:r>
      </w:hyperlink>
      <w:r w:rsidRPr="0098273C">
        <w:rPr>
          <w:rFonts w:ascii="Times New Roman" w:hAnsi="Times New Roman" w:cs="Times New Roman"/>
          <w:sz w:val="28"/>
          <w:szCs w:val="28"/>
        </w:rPr>
        <w:t xml:space="preserve"> противодействия терроризму в Российской Федерации, утвержденной Президентом Российской Федерации 5 октября 2009 года, </w:t>
      </w:r>
      <w:hyperlink r:id="rId260" w:history="1">
        <w:r w:rsidRPr="0098273C">
          <w:rPr>
            <w:rFonts w:ascii="Times New Roman" w:hAnsi="Times New Roman" w:cs="Times New Roman"/>
            <w:color w:val="0000FF"/>
            <w:sz w:val="28"/>
            <w:szCs w:val="28"/>
          </w:rPr>
          <w:t>Стратегии</w:t>
        </w:r>
      </w:hyperlink>
      <w:r w:rsidRPr="0098273C">
        <w:rPr>
          <w:rFonts w:ascii="Times New Roman" w:hAnsi="Times New Roman" w:cs="Times New Roman"/>
          <w:sz w:val="28"/>
          <w:szCs w:val="28"/>
        </w:rPr>
        <w:t xml:space="preserve"> социально-экономического развития Сахалинской области на период до 2025 года, утвержденной постановлением Правительства Сахалинской области от 28.03.2011 N 99, других федеральных и областных нормативных правовых актов в определенной степени способствует стабилизации общественно-политической ситуации и повышению уровня общественной безопасности в островном регионе.</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В настоящее время сохраняется в целом благоприятный климат межнациональных отношений территории области. Вместе с тем, эти отношения, являясь важной частью общественных отношений, в развивающемся, модернизирующемся государстве находятся в постоянной динамике и требуют внимания и системного регулирования.</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Кроме динамичности межнациональных отношений в Сахалинской области (они могут меняться как в лучшую, так и в худшую стороны), необходимо принимать во внимание и вызовы общероссийского контекста межэтнических отношений, что в условиях низкого уровня этнокультурной компетентности населения может, в перспективе, привести к росту напряженности в межнациональных отношениях. К таким, в значительной степени внешним, угрозообразующим факторам относятся:</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форсированная политизация религиозного и этнического факторов;</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обострение межэтнических противоречий, рост количества преступлений экстремистской направленности в ряде регионов России;</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рост националистических настроений в российском обществе на фоне сложных иммиграционных процессов;</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деструктивная деятельность ряда общественных движений;</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недостаточная подготовленность представителей органов власти всех уровней в вопросах прогнозирования и предупреждения межэтнических, межконфессиональных противоречий и конфликтов;</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отсутствие соответствующих медийных продуктов;</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недостаточная обеспеченность образовательного процесса дидактическими материалами, учебно-методической литературой, наглядными средствами обучения, мультимедийной продукцией, направленных на гармонизацию межэтнических отношений;</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неадекватное освещение в средствах массовой информации проблем национальных отношений; в первую очередь это касается Интернет-ресурсов, так как именно Интернет является сегодня главным распространителем среди несовершеннолетних и молодежи наиболее радикальных и экстремистских идей, идей религиозного, национального или расового превосходства.</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Кроме того, на территории области выявляются и пресекаются правоохранительными органами факты проявлений политического экстремизма, которые наиболее остро проявляются в молодежной среде.</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Осложняет обстановку расположение в регионе значительного количества критически важных объектов, совершение актов терроризма на которых может привести к тяжким последствиям.</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xml:space="preserve">Проблема дальнейшей гармонизации межнациональных отношений, таким образом, является неотъемлемым условием достижения цели закрепления населения на территории области за счет формирования развитой экономики и комфортной среды обитания человека, а также выхода на среднероссийский уровень социально-экономического развития, что нашло свое отражение в </w:t>
      </w:r>
      <w:hyperlink r:id="rId261" w:history="1">
        <w:r w:rsidRPr="0098273C">
          <w:rPr>
            <w:rFonts w:ascii="Times New Roman" w:hAnsi="Times New Roman" w:cs="Times New Roman"/>
            <w:color w:val="0000FF"/>
            <w:sz w:val="28"/>
            <w:szCs w:val="28"/>
          </w:rPr>
          <w:t>Стратегии</w:t>
        </w:r>
      </w:hyperlink>
      <w:r w:rsidRPr="0098273C">
        <w:rPr>
          <w:rFonts w:ascii="Times New Roman" w:hAnsi="Times New Roman" w:cs="Times New Roman"/>
          <w:sz w:val="28"/>
          <w:szCs w:val="28"/>
        </w:rPr>
        <w:t xml:space="preserve"> социально-экономического развития Сахалинской области на период до 2025 года.</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С учетом важности и сложности задачи профилактики проявлений терроризма и экстремизма, гармонизации межэтнических и межкультурных отношений, эффективное ее решение не может быть достигнуто в рамках деятельности отдельного исполнительного органа государственной власти.</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Масштабность и сложность решения поставленных проблем требуют применения программно-целевого метода при разработке и реализации подпрограммы. Решение поставленных проблем должно носить системный характер (как на уровне органов государственной власти Сахалинской области, так и в сфере средств массовой информации, по линии общественных организаций и других институтов гражданского общества).</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В настоящее время требуют совершенствования механизмы координации деятельности органов власти различного уровня, учреждений и организаций, общественных объединений по выполнению обозначенной задачи, в целях недопущения разобщенности и, в итоге, низкой эффективности осуществляемой в этой области деятельности.</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Обладая многоплановостью, терроризм и экстремизм в современных условиях постоянно изменяются, при этом серьезно возрастают масштабы людских потерь, существенно поднимается уровень материального и морального ущерба для граждан, всего общества, расширяется спектр этого ущерба. Прямые или косвенные деструктивные последствия террористической и экстремистской деятельности затрагивают все основные сферы общественной жизни - политическую, экономическую, социальную, духовную. Все это выдвигает целый ряд новых требований к организации и содержанию противодействия терроризму и экстремизму на всех уровнях и во всех аспектах этой работы, в том числе в сфере их профилактики, борьбы с носителями потенциальных угроз, а также в области минимизации последствий их деятельности.</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Анализ негативных процессов свидетельствует о необходимости проведения постоянной целенаправленной работы комплексного характера, разработки действенных мер и механизмов по внедрению норм толерантного поведения в социальную практику.</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В сложившихся современных условиях лишь с помощью программно-целевого подхода возможна более результативная профилактика терроризма и экстремизма. Только путем комплексного подхода, подкрепленного соответствующими финансовыми и материально-техническими средствами, объединив усилия правоохранительных органов, органов государственной власти, институтов гражданского общества, средств массовой информации, учреждений образования и культуры, можно добиться повышения уровня антитеррористической и антиэкстремистской защищенности жителей Сахалинской области.</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При отсутствии программно-целевого механизма можно прогнозировать рост конфликтности в межэтнических отношениях, проявлений ксенофобии, особенно в молодежной среде, настороженного отношения части населения Сахалинской области к представителям нетрадиционных для региона этнических групп Кавказа и Средней Азии.</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При этом следует отметить тот факт, что органы власти различных уровней, учреждения и организации, общественные объединения ведут сегодня большую работу по минимизации негативных проявлений в обществе. Однако без использования программно-целевого метода построения работы в сегодняшней ситуации невозможно решить в полном объеме следующие проблемы:</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невозможность в условиях современной ведомственной разобщенности выстраивания единой стратегии и тактики деятельности, планирования действий и существующих ресурсов;</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организационная разобщенность и автономная структура управления государственных органов власти всех уровней и общественных объединений;</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невозможность полного и эффективного использования системного и комплексного подходов при разработке мероприятий.</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Вследствие этого достижение необходимых результатов в приемлемые сроки становится затруднительным, затраты же для их достижения неизбежно возрастут.</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Таким образом, комплексные, системные действия, в основе которых лежит программно-целевой метод, в сферах молодежной, информационной политики, охраны порядка, взаимодействия местных сообществ позволят избежать обострения ситуации в островном регионе.</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В случае решения проблемы иным, не связанным с программно-целевым, методом не будут учтены все возможности, силы и средства, необходимые для выстраивания системы профилактики проявлений экстремизма и терроризма, будут подвергнуты риску существующие ныне межнациональный мир и стабильность на территории Сахалинской области.</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jc w:val="center"/>
        <w:outlineLvl w:val="2"/>
        <w:rPr>
          <w:rFonts w:ascii="Times New Roman" w:hAnsi="Times New Roman" w:cs="Times New Roman"/>
          <w:sz w:val="28"/>
          <w:szCs w:val="28"/>
        </w:rPr>
      </w:pPr>
      <w:r w:rsidRPr="0098273C">
        <w:rPr>
          <w:rFonts w:ascii="Times New Roman" w:hAnsi="Times New Roman" w:cs="Times New Roman"/>
          <w:sz w:val="28"/>
          <w:szCs w:val="28"/>
        </w:rPr>
        <w:t>2. Основные цели, задачи подпрограммы</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Целью подпрограммы является совершенствование системы профилактических мер антитеррористической и антиэкстремистской направленности, предупреждение террористических и экстремистских проявлений, укрепление и дальнейшее распространение норм и установок толерантного сознания и поведения, формирование уважительного отношения к этнокультурным и конфессиональным различиям.</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Мероприятия подпрограммы направлены на решение следующих задач:</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сведение к минимуму условий для проявлений терроризма и экстремизма на территории области;</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повышение уровня взаимодействия органов государственной власти Сахалинской области;</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укрепление системы государственной поддержки гражданских, общественных и национально-культурных инициатив, способствующих поддержанию межнационального мира и согласия;</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преодоление негативных этностереотипов;</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совершенствование деятельности учреждений образования, культуры, средств массовой информации по формированию уважения к истории, культуре представителей различных народов России.</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jc w:val="center"/>
        <w:outlineLvl w:val="2"/>
        <w:rPr>
          <w:rFonts w:ascii="Times New Roman" w:hAnsi="Times New Roman" w:cs="Times New Roman"/>
          <w:sz w:val="28"/>
          <w:szCs w:val="28"/>
        </w:rPr>
      </w:pPr>
      <w:r w:rsidRPr="0098273C">
        <w:rPr>
          <w:rFonts w:ascii="Times New Roman" w:hAnsi="Times New Roman" w:cs="Times New Roman"/>
          <w:sz w:val="28"/>
          <w:szCs w:val="28"/>
        </w:rPr>
        <w:t>3. Прогноз конечных результатов подпрограммы</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Повышение профессиональных знаний, толерантности специалистов органов местного самоуправления, осуществляющих взаимодействие с национальными и религиозными организациями, руководителей общественных и иных некоммерческих организаций в рамках противодействия религиозному и национальному экстремизму и терроризму, гармонизации межнациональных и межконфессиональных отношений.</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Подготовка и осуществление работы по размещению роликов социальной рекламы антитеррористического характера.</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Организация проверок антитеррористической защищенности критически важных объектов, объектов промышленности, энергетики, транспорта и социальной сферы на территории Сахалинской области.</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Увеличение показа тематических теле- и радиопередач, сюжетов и других аудио- и видеоматериалов по профилактике терроризма и экстремизма. Рост размещения информационно-пропагандистских материалов в печатных средствах массовой информации, выпуска печатной продукции (буклеты, наклейки), организации наружной социальной рекламы (баннеры, перетяжки).</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Организация и проведение мероприятий (семинаров, тренингов, конференций и форумов) по тематике "Профилактика терроризма и экстремизма в молодежной среде".</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jc w:val="center"/>
        <w:outlineLvl w:val="2"/>
        <w:rPr>
          <w:rFonts w:ascii="Times New Roman" w:hAnsi="Times New Roman" w:cs="Times New Roman"/>
          <w:sz w:val="28"/>
          <w:szCs w:val="28"/>
        </w:rPr>
      </w:pPr>
      <w:r w:rsidRPr="0098273C">
        <w:rPr>
          <w:rFonts w:ascii="Times New Roman" w:hAnsi="Times New Roman" w:cs="Times New Roman"/>
          <w:sz w:val="28"/>
          <w:szCs w:val="28"/>
        </w:rPr>
        <w:t>4. Сроки и этапы реализации подпрограммы</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Реализация мероприятий подпрограммы рассчитана в течение 8 лет в два этапа: 1 этап - 2013 - 2015 годы; 2 этап - 2016 - 2020 годы.</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jc w:val="center"/>
        <w:outlineLvl w:val="2"/>
        <w:rPr>
          <w:rFonts w:ascii="Times New Roman" w:hAnsi="Times New Roman" w:cs="Times New Roman"/>
          <w:sz w:val="28"/>
          <w:szCs w:val="28"/>
        </w:rPr>
      </w:pPr>
      <w:r w:rsidRPr="0098273C">
        <w:rPr>
          <w:rFonts w:ascii="Times New Roman" w:hAnsi="Times New Roman" w:cs="Times New Roman"/>
          <w:sz w:val="28"/>
          <w:szCs w:val="28"/>
        </w:rPr>
        <w:t>5. Перечень мероприятий подпрограммы</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98273C">
      <w:pPr>
        <w:pStyle w:val="ConsPlusNormal"/>
        <w:ind w:firstLine="540"/>
        <w:jc w:val="both"/>
        <w:rPr>
          <w:rFonts w:ascii="Times New Roman" w:hAnsi="Times New Roman" w:cs="Times New Roman"/>
          <w:sz w:val="28"/>
          <w:szCs w:val="28"/>
        </w:rPr>
      </w:pPr>
      <w:hyperlink w:anchor="P2086" w:history="1">
        <w:r w:rsidR="000B4A42" w:rsidRPr="0098273C">
          <w:rPr>
            <w:rFonts w:ascii="Times New Roman" w:hAnsi="Times New Roman" w:cs="Times New Roman"/>
            <w:color w:val="0000FF"/>
            <w:sz w:val="28"/>
            <w:szCs w:val="28"/>
          </w:rPr>
          <w:t>Перечень</w:t>
        </w:r>
      </w:hyperlink>
      <w:r w:rsidR="000B4A42" w:rsidRPr="0098273C">
        <w:rPr>
          <w:rFonts w:ascii="Times New Roman" w:hAnsi="Times New Roman" w:cs="Times New Roman"/>
          <w:sz w:val="28"/>
          <w:szCs w:val="28"/>
        </w:rPr>
        <w:t xml:space="preserve"> мероприятий подпрограммы приведен в приложении N 1 к Программе, а также в плане-графике реализации государственной программы на очередной год.</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xml:space="preserve">(в ред. </w:t>
      </w:r>
      <w:hyperlink r:id="rId262" w:history="1">
        <w:r w:rsidRPr="0098273C">
          <w:rPr>
            <w:rFonts w:ascii="Times New Roman" w:hAnsi="Times New Roman" w:cs="Times New Roman"/>
            <w:color w:val="0000FF"/>
            <w:sz w:val="28"/>
            <w:szCs w:val="28"/>
          </w:rPr>
          <w:t>Постановления</w:t>
        </w:r>
      </w:hyperlink>
      <w:r w:rsidRPr="0098273C">
        <w:rPr>
          <w:rFonts w:ascii="Times New Roman" w:hAnsi="Times New Roman" w:cs="Times New Roman"/>
          <w:sz w:val="28"/>
          <w:szCs w:val="28"/>
        </w:rPr>
        <w:t xml:space="preserve"> Правительства Сахалинской области от 31.12.2013 N 798)</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jc w:val="center"/>
        <w:outlineLvl w:val="2"/>
        <w:rPr>
          <w:rFonts w:ascii="Times New Roman" w:hAnsi="Times New Roman" w:cs="Times New Roman"/>
          <w:sz w:val="28"/>
          <w:szCs w:val="28"/>
        </w:rPr>
      </w:pPr>
      <w:r w:rsidRPr="0098273C">
        <w:rPr>
          <w:rFonts w:ascii="Times New Roman" w:hAnsi="Times New Roman" w:cs="Times New Roman"/>
          <w:sz w:val="28"/>
          <w:szCs w:val="28"/>
        </w:rPr>
        <w:t>6. Характеристика мер</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государственного регулирования подпрограммы</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На момент принятия подпрограммы дополнительных мер правового регулирования на территории Сахалинской области для достижения целей подпрограммы не требуется.</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jc w:val="center"/>
        <w:outlineLvl w:val="2"/>
        <w:rPr>
          <w:rFonts w:ascii="Times New Roman" w:hAnsi="Times New Roman" w:cs="Times New Roman"/>
          <w:sz w:val="28"/>
          <w:szCs w:val="28"/>
        </w:rPr>
      </w:pPr>
      <w:r w:rsidRPr="0098273C">
        <w:rPr>
          <w:rFonts w:ascii="Times New Roman" w:hAnsi="Times New Roman" w:cs="Times New Roman"/>
          <w:sz w:val="28"/>
          <w:szCs w:val="28"/>
        </w:rPr>
        <w:t>7. Перечень и краткое описание</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действующих долгосрочных целевых программ</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Сахалинской области и ведомственных целевых программ</w:t>
      </w:r>
    </w:p>
    <w:p w:rsidR="000B4A42" w:rsidRPr="0098273C" w:rsidRDefault="000B4A42">
      <w:pPr>
        <w:pStyle w:val="ConsPlusNormal"/>
        <w:jc w:val="center"/>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xml:space="preserve">Исключен. - </w:t>
      </w:r>
      <w:hyperlink r:id="rId263" w:history="1">
        <w:r w:rsidRPr="0098273C">
          <w:rPr>
            <w:rFonts w:ascii="Times New Roman" w:hAnsi="Times New Roman" w:cs="Times New Roman"/>
            <w:color w:val="0000FF"/>
            <w:sz w:val="28"/>
            <w:szCs w:val="28"/>
          </w:rPr>
          <w:t>Постановление</w:t>
        </w:r>
      </w:hyperlink>
      <w:r w:rsidRPr="0098273C">
        <w:rPr>
          <w:rFonts w:ascii="Times New Roman" w:hAnsi="Times New Roman" w:cs="Times New Roman"/>
          <w:sz w:val="28"/>
          <w:szCs w:val="28"/>
        </w:rPr>
        <w:t xml:space="preserve"> Правительства Сахалинской области от 31.12.2013 N 798.</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jc w:val="center"/>
        <w:outlineLvl w:val="2"/>
        <w:rPr>
          <w:rFonts w:ascii="Times New Roman" w:hAnsi="Times New Roman" w:cs="Times New Roman"/>
          <w:sz w:val="28"/>
          <w:szCs w:val="28"/>
        </w:rPr>
      </w:pPr>
      <w:r w:rsidRPr="0098273C">
        <w:rPr>
          <w:rFonts w:ascii="Times New Roman" w:hAnsi="Times New Roman" w:cs="Times New Roman"/>
          <w:sz w:val="28"/>
          <w:szCs w:val="28"/>
        </w:rPr>
        <w:t>8. Перечень целевых индикаторов (показателей) подпрограммы</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 xml:space="preserve">(в ред. </w:t>
      </w:r>
      <w:hyperlink r:id="rId264" w:history="1">
        <w:r w:rsidRPr="0098273C">
          <w:rPr>
            <w:rFonts w:ascii="Times New Roman" w:hAnsi="Times New Roman" w:cs="Times New Roman"/>
            <w:color w:val="0000FF"/>
            <w:sz w:val="28"/>
            <w:szCs w:val="28"/>
          </w:rPr>
          <w:t>Постановления</w:t>
        </w:r>
      </w:hyperlink>
      <w:r w:rsidRPr="0098273C">
        <w:rPr>
          <w:rFonts w:ascii="Times New Roman" w:hAnsi="Times New Roman" w:cs="Times New Roman"/>
          <w:sz w:val="28"/>
          <w:szCs w:val="28"/>
        </w:rPr>
        <w:t xml:space="preserve"> Правительства Сахалинской области</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от 18.08.2014 N 388)</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Для проведения оценки результативности планируются следующие показатели реализации подпрограммы:</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количество мероприятий ("круглые столы", форумы, конференции) по повышению профессиональных знаний, уровня толерантности специалистов органов местного самоуправления, представителей общественности в целях профилактики терроризма и экстремизма, гармонизации межнациональных и межконфессиональных отношений, единиц;</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количество проверок антитеррористической защищенности критически важных объектов, объектов промышленности, энергетики, транспорта и социальной сферы на территории Сахалинской области, единиц;</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интенсивность (объем) размещения тематических видеоматериалов (социальной рекламы) антитеррористической и антиэкстремистской направленности, секунд;</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количество мероприятий (семинаров, тренингов, конференций и форумов) по тематике "Профилактика терроризма и экстремизма в молодежной среде", единиц.</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jc w:val="center"/>
        <w:outlineLvl w:val="2"/>
        <w:rPr>
          <w:rFonts w:ascii="Times New Roman" w:hAnsi="Times New Roman" w:cs="Times New Roman"/>
          <w:sz w:val="28"/>
          <w:szCs w:val="28"/>
        </w:rPr>
      </w:pPr>
      <w:r w:rsidRPr="0098273C">
        <w:rPr>
          <w:rFonts w:ascii="Times New Roman" w:hAnsi="Times New Roman" w:cs="Times New Roman"/>
          <w:sz w:val="28"/>
          <w:szCs w:val="28"/>
        </w:rPr>
        <w:t>9. Обоснование состава и значения</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соответствующих целевых индикаторов</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(показателей) подпрограммы</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Показатели подпрограммы учитываются на основе статистической отчетности, справочной и аналитической информации органов исполнительной власти Сахалинской области, структурных подразделений аппарата Губернатора и Правительства Сахалинской области в количественном отношении, с годовой периодичностью за отчетный период.</w:t>
      </w:r>
    </w:p>
    <w:p w:rsidR="000B4A42" w:rsidRPr="0098273C" w:rsidRDefault="0098273C">
      <w:pPr>
        <w:pStyle w:val="ConsPlusNormal"/>
        <w:ind w:firstLine="540"/>
        <w:jc w:val="both"/>
        <w:rPr>
          <w:rFonts w:ascii="Times New Roman" w:hAnsi="Times New Roman" w:cs="Times New Roman"/>
          <w:sz w:val="28"/>
          <w:szCs w:val="28"/>
        </w:rPr>
      </w:pPr>
      <w:hyperlink w:anchor="P3288" w:history="1">
        <w:r w:rsidR="000B4A42" w:rsidRPr="0098273C">
          <w:rPr>
            <w:rFonts w:ascii="Times New Roman" w:hAnsi="Times New Roman" w:cs="Times New Roman"/>
            <w:color w:val="0000FF"/>
            <w:sz w:val="28"/>
            <w:szCs w:val="28"/>
          </w:rPr>
          <w:t>Состав</w:t>
        </w:r>
      </w:hyperlink>
      <w:r w:rsidR="000B4A42" w:rsidRPr="0098273C">
        <w:rPr>
          <w:rFonts w:ascii="Times New Roman" w:hAnsi="Times New Roman" w:cs="Times New Roman"/>
          <w:sz w:val="28"/>
          <w:szCs w:val="28"/>
        </w:rPr>
        <w:t xml:space="preserve"> и значения целевых индикаторов и показателей подпрограммы определены в приложении N 3 к Программе.</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jc w:val="center"/>
        <w:outlineLvl w:val="2"/>
        <w:rPr>
          <w:rFonts w:ascii="Times New Roman" w:hAnsi="Times New Roman" w:cs="Times New Roman"/>
          <w:sz w:val="28"/>
          <w:szCs w:val="28"/>
        </w:rPr>
      </w:pPr>
      <w:r w:rsidRPr="0098273C">
        <w:rPr>
          <w:rFonts w:ascii="Times New Roman" w:hAnsi="Times New Roman" w:cs="Times New Roman"/>
          <w:sz w:val="28"/>
          <w:szCs w:val="28"/>
        </w:rPr>
        <w:t>10. Ресурсное обеспечение подпрограммы</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Общий объем средств областного бюджета Сахалинской области, направленных на реализацию мероприятий первого этапа, - 17227 тыс. рублей, в том числе:</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xml:space="preserve">(в ред. </w:t>
      </w:r>
      <w:hyperlink r:id="rId265" w:history="1">
        <w:r w:rsidRPr="0098273C">
          <w:rPr>
            <w:rFonts w:ascii="Times New Roman" w:hAnsi="Times New Roman" w:cs="Times New Roman"/>
            <w:color w:val="0000FF"/>
            <w:sz w:val="28"/>
            <w:szCs w:val="28"/>
          </w:rPr>
          <w:t>Постановления</w:t>
        </w:r>
      </w:hyperlink>
      <w:r w:rsidRPr="0098273C">
        <w:rPr>
          <w:rFonts w:ascii="Times New Roman" w:hAnsi="Times New Roman" w:cs="Times New Roman"/>
          <w:sz w:val="28"/>
          <w:szCs w:val="28"/>
        </w:rPr>
        <w:t xml:space="preserve"> Правительства Сахалинской области от 18.08.2014 N 388)</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в 2013 году - 1510 тыс. рублей;</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в 2014 году - 12431 тыс. рублей;</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в 2015 году - 3286 тыс. рублей.</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Бюджетополучатели по финансированию затрат основных программных мероприятий:</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1. Управление делами Губернатора и Правительства Сахалинской области - 4737 тыс. рублей, в том числе:</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в 2013 году - 1510 тыс. рублей;</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в 2014 году - 1591 тыс. рублей;</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в 2015 году - 1636 тыс. рублей.</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2. Министерство спорта, туризма и молодежной политики Сахалинской области - 3300 тыс. рублей, в том числе:</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в 2014 году - 1650 тыс. рублей;</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в 2015 году - 1650 тыс. рублей.</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3. Министерство культуры Сахалинской области - 9190 тыс. рублей, в том числе:</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в 2014 году - 9190 тыс. рублей.</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Функции государственных заказчиков в части закупки товаров, выполнения работ, оказания услуг, направленных на выполнение мероприятий подпрограммы, возлагаются на управление делами Губернатора и Правительства Сахалинской области, министерство спорта, туризма и молодежной политики Сахалинской области, министерство культуры Сахалинской области.</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Размещение государственного заказа на поставку товаров, выполнение работ и оказание услуг осуществляется государственными заказчиками в соответствии с законодательством Российской Федерации о размещении заказов на поставку товаров, выполнение работ, оказание услуг для государственных и муниципальных нужд.</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xml:space="preserve">Планируемый объем средств областного бюджета Сахалинской области, направленных на реализацию мероприятий второго этапа указан в паспорте подпрограммы и </w:t>
      </w:r>
      <w:hyperlink w:anchor="P3727" w:history="1">
        <w:r w:rsidRPr="0098273C">
          <w:rPr>
            <w:rFonts w:ascii="Times New Roman" w:hAnsi="Times New Roman" w:cs="Times New Roman"/>
            <w:color w:val="0000FF"/>
            <w:sz w:val="28"/>
            <w:szCs w:val="28"/>
          </w:rPr>
          <w:t>приложении N 4</w:t>
        </w:r>
      </w:hyperlink>
      <w:r w:rsidRPr="0098273C">
        <w:rPr>
          <w:rFonts w:ascii="Times New Roman" w:hAnsi="Times New Roman" w:cs="Times New Roman"/>
          <w:sz w:val="28"/>
          <w:szCs w:val="28"/>
        </w:rPr>
        <w:t xml:space="preserve"> к Программе.</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xml:space="preserve">(в ред. Постановлений Правительства Сахалинской области от 18.08.2014 </w:t>
      </w:r>
      <w:hyperlink r:id="rId266" w:history="1">
        <w:r w:rsidRPr="0098273C">
          <w:rPr>
            <w:rFonts w:ascii="Times New Roman" w:hAnsi="Times New Roman" w:cs="Times New Roman"/>
            <w:color w:val="0000FF"/>
            <w:sz w:val="28"/>
            <w:szCs w:val="28"/>
          </w:rPr>
          <w:t>N 388</w:t>
        </w:r>
      </w:hyperlink>
      <w:r w:rsidRPr="0098273C">
        <w:rPr>
          <w:rFonts w:ascii="Times New Roman" w:hAnsi="Times New Roman" w:cs="Times New Roman"/>
          <w:sz w:val="28"/>
          <w:szCs w:val="28"/>
        </w:rPr>
        <w:t xml:space="preserve">, от 31.12.2014 </w:t>
      </w:r>
      <w:hyperlink r:id="rId267" w:history="1">
        <w:r w:rsidRPr="0098273C">
          <w:rPr>
            <w:rFonts w:ascii="Times New Roman" w:hAnsi="Times New Roman" w:cs="Times New Roman"/>
            <w:color w:val="0000FF"/>
            <w:sz w:val="28"/>
            <w:szCs w:val="28"/>
          </w:rPr>
          <w:t>N 669</w:t>
        </w:r>
      </w:hyperlink>
      <w:r w:rsidRPr="0098273C">
        <w:rPr>
          <w:rFonts w:ascii="Times New Roman" w:hAnsi="Times New Roman" w:cs="Times New Roman"/>
          <w:sz w:val="28"/>
          <w:szCs w:val="28"/>
        </w:rPr>
        <w:t>)</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jc w:val="center"/>
        <w:outlineLvl w:val="2"/>
        <w:rPr>
          <w:rFonts w:ascii="Times New Roman" w:hAnsi="Times New Roman" w:cs="Times New Roman"/>
          <w:sz w:val="28"/>
          <w:szCs w:val="28"/>
        </w:rPr>
      </w:pPr>
      <w:r w:rsidRPr="0098273C">
        <w:rPr>
          <w:rFonts w:ascii="Times New Roman" w:hAnsi="Times New Roman" w:cs="Times New Roman"/>
          <w:sz w:val="28"/>
          <w:szCs w:val="28"/>
        </w:rPr>
        <w:t>11. Меры государственного регулирования</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и управления рисками с целью минимизации</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их влияния на достижение целей подпрограммы</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xml:space="preserve">Исключен. - </w:t>
      </w:r>
      <w:hyperlink r:id="rId268" w:history="1">
        <w:r w:rsidRPr="0098273C">
          <w:rPr>
            <w:rFonts w:ascii="Times New Roman" w:hAnsi="Times New Roman" w:cs="Times New Roman"/>
            <w:color w:val="0000FF"/>
            <w:sz w:val="28"/>
            <w:szCs w:val="28"/>
          </w:rPr>
          <w:t>Постановление</w:t>
        </w:r>
      </w:hyperlink>
      <w:r w:rsidRPr="0098273C">
        <w:rPr>
          <w:rFonts w:ascii="Times New Roman" w:hAnsi="Times New Roman" w:cs="Times New Roman"/>
          <w:sz w:val="28"/>
          <w:szCs w:val="28"/>
        </w:rPr>
        <w:t xml:space="preserve"> Правительства Сахалинской области от 18.08.2014 N 388.</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jc w:val="center"/>
        <w:outlineLvl w:val="2"/>
        <w:rPr>
          <w:rFonts w:ascii="Times New Roman" w:hAnsi="Times New Roman" w:cs="Times New Roman"/>
          <w:sz w:val="28"/>
          <w:szCs w:val="28"/>
        </w:rPr>
      </w:pPr>
      <w:r w:rsidRPr="0098273C">
        <w:rPr>
          <w:rFonts w:ascii="Times New Roman" w:hAnsi="Times New Roman" w:cs="Times New Roman"/>
          <w:sz w:val="28"/>
          <w:szCs w:val="28"/>
        </w:rPr>
        <w:t>12. Методика оценки эффективности подпрограммы</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 xml:space="preserve">(в ред. </w:t>
      </w:r>
      <w:hyperlink r:id="rId269" w:history="1">
        <w:r w:rsidRPr="0098273C">
          <w:rPr>
            <w:rFonts w:ascii="Times New Roman" w:hAnsi="Times New Roman" w:cs="Times New Roman"/>
            <w:color w:val="0000FF"/>
            <w:sz w:val="28"/>
            <w:szCs w:val="28"/>
          </w:rPr>
          <w:t>Постановления</w:t>
        </w:r>
      </w:hyperlink>
      <w:r w:rsidRPr="0098273C">
        <w:rPr>
          <w:rFonts w:ascii="Times New Roman" w:hAnsi="Times New Roman" w:cs="Times New Roman"/>
          <w:sz w:val="28"/>
          <w:szCs w:val="28"/>
        </w:rPr>
        <w:t xml:space="preserve"> Правительства Сахалинской области</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от 18.08.2014 N 388)</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xml:space="preserve">Методика оценки эффективности подпрограммы разработана в соответствии с требованиями </w:t>
      </w:r>
      <w:hyperlink r:id="rId270" w:history="1">
        <w:r w:rsidRPr="0098273C">
          <w:rPr>
            <w:rFonts w:ascii="Times New Roman" w:hAnsi="Times New Roman" w:cs="Times New Roman"/>
            <w:color w:val="0000FF"/>
            <w:sz w:val="28"/>
            <w:szCs w:val="28"/>
          </w:rPr>
          <w:t>Порядка</w:t>
        </w:r>
      </w:hyperlink>
      <w:r w:rsidRPr="0098273C">
        <w:rPr>
          <w:rFonts w:ascii="Times New Roman" w:hAnsi="Times New Roman" w:cs="Times New Roman"/>
          <w:sz w:val="28"/>
          <w:szCs w:val="28"/>
        </w:rPr>
        <w:t xml:space="preserve"> разработки, реализации и оценки эффективности государственных программ Сахалинской области, утвержденного постановлением Правительства Сахалинской области от 08.04.2011 N 117.</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xml:space="preserve">Оценка эффективности подпрограммы государственной программы производится ежегодно. Основанием для оценки являются данные, включаемые в формы мониторинга реализации государственной программы в порядке и сроки, установленные </w:t>
      </w:r>
      <w:hyperlink r:id="rId271" w:history="1">
        <w:r w:rsidRPr="0098273C">
          <w:rPr>
            <w:rFonts w:ascii="Times New Roman" w:hAnsi="Times New Roman" w:cs="Times New Roman"/>
            <w:color w:val="0000FF"/>
            <w:sz w:val="28"/>
            <w:szCs w:val="28"/>
          </w:rPr>
          <w:t>Порядком</w:t>
        </w:r>
      </w:hyperlink>
      <w:r w:rsidRPr="0098273C">
        <w:rPr>
          <w:rFonts w:ascii="Times New Roman" w:hAnsi="Times New Roman" w:cs="Times New Roman"/>
          <w:sz w:val="28"/>
          <w:szCs w:val="28"/>
        </w:rPr>
        <w:t xml:space="preserve"> реализации государственных программ. Результаты оценки включаются в состав годового отчета о ходе реализации и оценке эффективности государственной программы.</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Оценка эффективности подпрограммы государственной программы осуществляется по мероприятиям, включенным в подпрограмму государственной программы, и определяется на основе степени достижения плановых значений индикаторов (показателей), степени реализации мероприятий, степени соответствия запланированному уровню расходов, интегрального показателя эффективности подпрограммы государственной программы на основе следующих формул:</w:t>
      </w:r>
    </w:p>
    <w:p w:rsidR="000B4A42" w:rsidRPr="0098273C" w:rsidRDefault="000B4A42">
      <w:pPr>
        <w:pStyle w:val="ConsPlusNormal"/>
        <w:ind w:firstLine="540"/>
        <w:jc w:val="both"/>
        <w:rPr>
          <w:rFonts w:ascii="Times New Roman" w:hAnsi="Times New Roman" w:cs="Times New Roman"/>
          <w:sz w:val="28"/>
          <w:szCs w:val="28"/>
        </w:rPr>
      </w:pPr>
      <w:bookmarkStart w:id="17" w:name="P1773"/>
      <w:bookmarkEnd w:id="17"/>
      <w:r w:rsidRPr="0098273C">
        <w:rPr>
          <w:rFonts w:ascii="Times New Roman" w:hAnsi="Times New Roman" w:cs="Times New Roman"/>
          <w:sz w:val="28"/>
          <w:szCs w:val="28"/>
        </w:rPr>
        <w:t>1) Степень достижения планового значения индикатора (показателя):</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для индикаторов (показателей), желаемой тенденцией развития которых является увеличение значений:</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СД</w:t>
      </w:r>
      <w:r w:rsidRPr="0098273C">
        <w:rPr>
          <w:rFonts w:ascii="Times New Roman" w:hAnsi="Times New Roman" w:cs="Times New Roman"/>
          <w:sz w:val="28"/>
          <w:szCs w:val="28"/>
          <w:vertAlign w:val="subscript"/>
        </w:rPr>
        <w:t>i</w:t>
      </w:r>
      <w:r w:rsidRPr="0098273C">
        <w:rPr>
          <w:rFonts w:ascii="Times New Roman" w:hAnsi="Times New Roman" w:cs="Times New Roman"/>
          <w:sz w:val="28"/>
          <w:szCs w:val="28"/>
        </w:rPr>
        <w:t xml:space="preserve"> = ЗИ</w:t>
      </w:r>
      <w:r w:rsidRPr="0098273C">
        <w:rPr>
          <w:rFonts w:ascii="Times New Roman" w:hAnsi="Times New Roman" w:cs="Times New Roman"/>
          <w:sz w:val="28"/>
          <w:szCs w:val="28"/>
          <w:vertAlign w:val="subscript"/>
        </w:rPr>
        <w:t>фi</w:t>
      </w:r>
      <w:r w:rsidRPr="0098273C">
        <w:rPr>
          <w:rFonts w:ascii="Times New Roman" w:hAnsi="Times New Roman" w:cs="Times New Roman"/>
          <w:sz w:val="28"/>
          <w:szCs w:val="28"/>
        </w:rPr>
        <w:t xml:space="preserve"> / ЗИ</w:t>
      </w:r>
      <w:r w:rsidRPr="0098273C">
        <w:rPr>
          <w:rFonts w:ascii="Times New Roman" w:hAnsi="Times New Roman" w:cs="Times New Roman"/>
          <w:sz w:val="28"/>
          <w:szCs w:val="28"/>
          <w:vertAlign w:val="subscript"/>
        </w:rPr>
        <w:t>пi</w:t>
      </w:r>
      <w:r w:rsidRPr="0098273C">
        <w:rPr>
          <w:rFonts w:ascii="Times New Roman" w:hAnsi="Times New Roman" w:cs="Times New Roman"/>
          <w:sz w:val="28"/>
          <w:szCs w:val="28"/>
        </w:rPr>
        <w:t>;</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для индикаторов (показателей), желаемой тенденцией развития которых является снижение значений:</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СД</w:t>
      </w:r>
      <w:r w:rsidRPr="0098273C">
        <w:rPr>
          <w:rFonts w:ascii="Times New Roman" w:hAnsi="Times New Roman" w:cs="Times New Roman"/>
          <w:sz w:val="28"/>
          <w:szCs w:val="28"/>
          <w:vertAlign w:val="subscript"/>
        </w:rPr>
        <w:t>i</w:t>
      </w:r>
      <w:r w:rsidRPr="0098273C">
        <w:rPr>
          <w:rFonts w:ascii="Times New Roman" w:hAnsi="Times New Roman" w:cs="Times New Roman"/>
          <w:sz w:val="28"/>
          <w:szCs w:val="28"/>
        </w:rPr>
        <w:t xml:space="preserve"> = ЗИ</w:t>
      </w:r>
      <w:r w:rsidRPr="0098273C">
        <w:rPr>
          <w:rFonts w:ascii="Times New Roman" w:hAnsi="Times New Roman" w:cs="Times New Roman"/>
          <w:sz w:val="28"/>
          <w:szCs w:val="28"/>
          <w:vertAlign w:val="subscript"/>
        </w:rPr>
        <w:t>пi</w:t>
      </w:r>
      <w:r w:rsidRPr="0098273C">
        <w:rPr>
          <w:rFonts w:ascii="Times New Roman" w:hAnsi="Times New Roman" w:cs="Times New Roman"/>
          <w:sz w:val="28"/>
          <w:szCs w:val="28"/>
        </w:rPr>
        <w:t xml:space="preserve"> / ЗИ</w:t>
      </w:r>
      <w:r w:rsidRPr="0098273C">
        <w:rPr>
          <w:rFonts w:ascii="Times New Roman" w:hAnsi="Times New Roman" w:cs="Times New Roman"/>
          <w:sz w:val="28"/>
          <w:szCs w:val="28"/>
          <w:vertAlign w:val="subscript"/>
        </w:rPr>
        <w:t>фi</w:t>
      </w:r>
      <w:r w:rsidRPr="0098273C">
        <w:rPr>
          <w:rFonts w:ascii="Times New Roman" w:hAnsi="Times New Roman" w:cs="Times New Roman"/>
          <w:sz w:val="28"/>
          <w:szCs w:val="28"/>
        </w:rPr>
        <w:t>,</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где:</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СД</w:t>
      </w:r>
      <w:r w:rsidRPr="0098273C">
        <w:rPr>
          <w:rFonts w:ascii="Times New Roman" w:hAnsi="Times New Roman" w:cs="Times New Roman"/>
          <w:sz w:val="28"/>
          <w:szCs w:val="28"/>
          <w:vertAlign w:val="subscript"/>
        </w:rPr>
        <w:t>i</w:t>
      </w:r>
      <w:r w:rsidRPr="0098273C">
        <w:rPr>
          <w:rFonts w:ascii="Times New Roman" w:hAnsi="Times New Roman" w:cs="Times New Roman"/>
          <w:sz w:val="28"/>
          <w:szCs w:val="28"/>
        </w:rPr>
        <w:t xml:space="preserve"> - степень достижения планового значения i-го индикатора (показателя) подпрограммы государственной программы;</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ЗИ</w:t>
      </w:r>
      <w:r w:rsidRPr="0098273C">
        <w:rPr>
          <w:rFonts w:ascii="Times New Roman" w:hAnsi="Times New Roman" w:cs="Times New Roman"/>
          <w:sz w:val="28"/>
          <w:szCs w:val="28"/>
          <w:vertAlign w:val="subscript"/>
        </w:rPr>
        <w:t>фi</w:t>
      </w:r>
      <w:r w:rsidRPr="0098273C">
        <w:rPr>
          <w:rFonts w:ascii="Times New Roman" w:hAnsi="Times New Roman" w:cs="Times New Roman"/>
          <w:sz w:val="28"/>
          <w:szCs w:val="28"/>
        </w:rPr>
        <w:t xml:space="preserve"> - значение i-го индикатора (показателя) подпрограммы государственной программы, фактически достигнутое на конец отчетного периода;</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ЗИ</w:t>
      </w:r>
      <w:r w:rsidRPr="0098273C">
        <w:rPr>
          <w:rFonts w:ascii="Times New Roman" w:hAnsi="Times New Roman" w:cs="Times New Roman"/>
          <w:sz w:val="28"/>
          <w:szCs w:val="28"/>
          <w:vertAlign w:val="subscript"/>
        </w:rPr>
        <w:t>пi</w:t>
      </w:r>
      <w:r w:rsidRPr="0098273C">
        <w:rPr>
          <w:rFonts w:ascii="Times New Roman" w:hAnsi="Times New Roman" w:cs="Times New Roman"/>
          <w:sz w:val="28"/>
          <w:szCs w:val="28"/>
        </w:rPr>
        <w:t xml:space="preserve"> - плановое значение i-го индикатора (показателя) подпрограммы государственной программы.</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Если СД</w:t>
      </w:r>
      <w:r w:rsidRPr="0098273C">
        <w:rPr>
          <w:rFonts w:ascii="Times New Roman" w:hAnsi="Times New Roman" w:cs="Times New Roman"/>
          <w:sz w:val="28"/>
          <w:szCs w:val="28"/>
          <w:vertAlign w:val="subscript"/>
        </w:rPr>
        <w:t>i</w:t>
      </w:r>
      <w:r w:rsidRPr="0098273C">
        <w:rPr>
          <w:rFonts w:ascii="Times New Roman" w:hAnsi="Times New Roman" w:cs="Times New Roman"/>
          <w:sz w:val="28"/>
          <w:szCs w:val="28"/>
        </w:rPr>
        <w:t xml:space="preserve"> &gt; 1, то значение СД</w:t>
      </w:r>
      <w:r w:rsidRPr="0098273C">
        <w:rPr>
          <w:rFonts w:ascii="Times New Roman" w:hAnsi="Times New Roman" w:cs="Times New Roman"/>
          <w:sz w:val="28"/>
          <w:szCs w:val="28"/>
          <w:vertAlign w:val="subscript"/>
        </w:rPr>
        <w:t>i</w:t>
      </w:r>
      <w:r w:rsidRPr="0098273C">
        <w:rPr>
          <w:rFonts w:ascii="Times New Roman" w:hAnsi="Times New Roman" w:cs="Times New Roman"/>
          <w:sz w:val="28"/>
          <w:szCs w:val="28"/>
        </w:rPr>
        <w:t xml:space="preserve"> принимается равным 1.</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На основе степени достижения плановых значений каждого индикатора (показателя) подпрограммы государственной программы рассчитывается средняя арифметическая величина степени достижения плановых значений индикаторов подпрограммы по следующей формуле:</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98273C">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pict>
          <v:shape id="_x0000_i1031" style="width:90.75pt;height:20.25pt" coordsize="" o:spt="100" adj="0,,0" path="" filled="f" stroked="f">
            <v:stroke joinstyle="miter"/>
            <v:imagedata r:id="rId46" o:title="base_23762_60965_14"/>
            <v:formulas/>
            <v:path o:connecttype="segments"/>
          </v:shape>
        </w:pic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где:</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СД - степень достижения плановых значений индикаторов (показателей) подпрограммы;</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N - число индикаторов (показателей) в подпрограмме государственной программы.</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2) Степень реализации мероприятий:</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СР</w:t>
      </w:r>
      <w:r w:rsidRPr="0098273C">
        <w:rPr>
          <w:rFonts w:ascii="Times New Roman" w:hAnsi="Times New Roman" w:cs="Times New Roman"/>
          <w:sz w:val="28"/>
          <w:szCs w:val="28"/>
          <w:vertAlign w:val="subscript"/>
        </w:rPr>
        <w:t>м</w:t>
      </w:r>
      <w:r w:rsidRPr="0098273C">
        <w:rPr>
          <w:rFonts w:ascii="Times New Roman" w:hAnsi="Times New Roman" w:cs="Times New Roman"/>
          <w:sz w:val="28"/>
          <w:szCs w:val="28"/>
        </w:rPr>
        <w:t xml:space="preserve"> = М</w:t>
      </w:r>
      <w:r w:rsidRPr="0098273C">
        <w:rPr>
          <w:rFonts w:ascii="Times New Roman" w:hAnsi="Times New Roman" w:cs="Times New Roman"/>
          <w:sz w:val="28"/>
          <w:szCs w:val="28"/>
          <w:vertAlign w:val="subscript"/>
        </w:rPr>
        <w:t>ф</w:t>
      </w:r>
      <w:r w:rsidRPr="0098273C">
        <w:rPr>
          <w:rFonts w:ascii="Times New Roman" w:hAnsi="Times New Roman" w:cs="Times New Roman"/>
          <w:sz w:val="28"/>
          <w:szCs w:val="28"/>
        </w:rPr>
        <w:t xml:space="preserve"> / М</w:t>
      </w:r>
      <w:r w:rsidRPr="0098273C">
        <w:rPr>
          <w:rFonts w:ascii="Times New Roman" w:hAnsi="Times New Roman" w:cs="Times New Roman"/>
          <w:sz w:val="28"/>
          <w:szCs w:val="28"/>
          <w:vertAlign w:val="subscript"/>
        </w:rPr>
        <w:t>п</w:t>
      </w:r>
      <w:r w:rsidRPr="0098273C">
        <w:rPr>
          <w:rFonts w:ascii="Times New Roman" w:hAnsi="Times New Roman" w:cs="Times New Roman"/>
          <w:sz w:val="28"/>
          <w:szCs w:val="28"/>
        </w:rPr>
        <w:t>,</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где:</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СР</w:t>
      </w:r>
      <w:r w:rsidRPr="0098273C">
        <w:rPr>
          <w:rFonts w:ascii="Times New Roman" w:hAnsi="Times New Roman" w:cs="Times New Roman"/>
          <w:sz w:val="28"/>
          <w:szCs w:val="28"/>
          <w:vertAlign w:val="subscript"/>
        </w:rPr>
        <w:t>м</w:t>
      </w:r>
      <w:r w:rsidRPr="0098273C">
        <w:rPr>
          <w:rFonts w:ascii="Times New Roman" w:hAnsi="Times New Roman" w:cs="Times New Roman"/>
          <w:sz w:val="28"/>
          <w:szCs w:val="28"/>
        </w:rPr>
        <w:t xml:space="preserve"> - степень реализации мероприятий подпрограммы государственной программы;</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М</w:t>
      </w:r>
      <w:r w:rsidRPr="0098273C">
        <w:rPr>
          <w:rFonts w:ascii="Times New Roman" w:hAnsi="Times New Roman" w:cs="Times New Roman"/>
          <w:sz w:val="28"/>
          <w:szCs w:val="28"/>
          <w:vertAlign w:val="subscript"/>
        </w:rPr>
        <w:t>ф</w:t>
      </w:r>
      <w:r w:rsidRPr="0098273C">
        <w:rPr>
          <w:rFonts w:ascii="Times New Roman" w:hAnsi="Times New Roman" w:cs="Times New Roman"/>
          <w:sz w:val="28"/>
          <w:szCs w:val="28"/>
        </w:rPr>
        <w:t xml:space="preserve"> - количество мероприятий, выполненных в полном объеме, из числа мероприятий, запланированных к реализации в отчетном году;</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М</w:t>
      </w:r>
      <w:r w:rsidRPr="0098273C">
        <w:rPr>
          <w:rFonts w:ascii="Times New Roman" w:hAnsi="Times New Roman" w:cs="Times New Roman"/>
          <w:sz w:val="28"/>
          <w:szCs w:val="28"/>
          <w:vertAlign w:val="subscript"/>
        </w:rPr>
        <w:t>п</w:t>
      </w:r>
      <w:r w:rsidRPr="0098273C">
        <w:rPr>
          <w:rFonts w:ascii="Times New Roman" w:hAnsi="Times New Roman" w:cs="Times New Roman"/>
          <w:sz w:val="28"/>
          <w:szCs w:val="28"/>
        </w:rPr>
        <w:t xml:space="preserve"> - общее количество мероприятий, запланированных к реализации в отчетном году.</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Расчет степени реализации мероприятий осуществляется по мероприятиям, включенным в план-график реализации государственной программы.</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3) Степень соответствия запланированному уровню расходов:</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СС</w:t>
      </w:r>
      <w:r w:rsidRPr="0098273C">
        <w:rPr>
          <w:rFonts w:ascii="Times New Roman" w:hAnsi="Times New Roman" w:cs="Times New Roman"/>
          <w:sz w:val="28"/>
          <w:szCs w:val="28"/>
          <w:vertAlign w:val="subscript"/>
        </w:rPr>
        <w:t>ур</w:t>
      </w:r>
      <w:r w:rsidRPr="0098273C">
        <w:rPr>
          <w:rFonts w:ascii="Times New Roman" w:hAnsi="Times New Roman" w:cs="Times New Roman"/>
          <w:sz w:val="28"/>
          <w:szCs w:val="28"/>
        </w:rPr>
        <w:t xml:space="preserve"> = Р</w:t>
      </w:r>
      <w:r w:rsidRPr="0098273C">
        <w:rPr>
          <w:rFonts w:ascii="Times New Roman" w:hAnsi="Times New Roman" w:cs="Times New Roman"/>
          <w:sz w:val="28"/>
          <w:szCs w:val="28"/>
          <w:vertAlign w:val="subscript"/>
        </w:rPr>
        <w:t>ф</w:t>
      </w:r>
      <w:r w:rsidRPr="0098273C">
        <w:rPr>
          <w:rFonts w:ascii="Times New Roman" w:hAnsi="Times New Roman" w:cs="Times New Roman"/>
          <w:sz w:val="28"/>
          <w:szCs w:val="28"/>
        </w:rPr>
        <w:t xml:space="preserve"> / Р</w:t>
      </w:r>
      <w:r w:rsidRPr="0098273C">
        <w:rPr>
          <w:rFonts w:ascii="Times New Roman" w:hAnsi="Times New Roman" w:cs="Times New Roman"/>
          <w:sz w:val="28"/>
          <w:szCs w:val="28"/>
          <w:vertAlign w:val="subscript"/>
        </w:rPr>
        <w:t>п</w:t>
      </w:r>
      <w:r w:rsidRPr="0098273C">
        <w:rPr>
          <w:rFonts w:ascii="Times New Roman" w:hAnsi="Times New Roman" w:cs="Times New Roman"/>
          <w:sz w:val="28"/>
          <w:szCs w:val="28"/>
        </w:rPr>
        <w:t>,</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где:</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СС</w:t>
      </w:r>
      <w:r w:rsidRPr="0098273C">
        <w:rPr>
          <w:rFonts w:ascii="Times New Roman" w:hAnsi="Times New Roman" w:cs="Times New Roman"/>
          <w:sz w:val="28"/>
          <w:szCs w:val="28"/>
          <w:vertAlign w:val="subscript"/>
        </w:rPr>
        <w:t>ур</w:t>
      </w:r>
      <w:r w:rsidRPr="0098273C">
        <w:rPr>
          <w:rFonts w:ascii="Times New Roman" w:hAnsi="Times New Roman" w:cs="Times New Roman"/>
          <w:sz w:val="28"/>
          <w:szCs w:val="28"/>
        </w:rPr>
        <w:t xml:space="preserve"> - степень соответствия запланированному уровню расходов подпрограммы государственной программы;</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Р</w:t>
      </w:r>
      <w:r w:rsidRPr="0098273C">
        <w:rPr>
          <w:rFonts w:ascii="Times New Roman" w:hAnsi="Times New Roman" w:cs="Times New Roman"/>
          <w:sz w:val="28"/>
          <w:szCs w:val="28"/>
          <w:vertAlign w:val="subscript"/>
        </w:rPr>
        <w:t>ф</w:t>
      </w:r>
      <w:r w:rsidRPr="0098273C">
        <w:rPr>
          <w:rFonts w:ascii="Times New Roman" w:hAnsi="Times New Roman" w:cs="Times New Roman"/>
          <w:sz w:val="28"/>
          <w:szCs w:val="28"/>
        </w:rPr>
        <w:t xml:space="preserve"> - фактические расходы на реализацию подпрограммы государственной программы в отчетном году;</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Р</w:t>
      </w:r>
      <w:r w:rsidRPr="0098273C">
        <w:rPr>
          <w:rFonts w:ascii="Times New Roman" w:hAnsi="Times New Roman" w:cs="Times New Roman"/>
          <w:sz w:val="28"/>
          <w:szCs w:val="28"/>
          <w:vertAlign w:val="subscript"/>
        </w:rPr>
        <w:t>п</w:t>
      </w:r>
      <w:r w:rsidRPr="0098273C">
        <w:rPr>
          <w:rFonts w:ascii="Times New Roman" w:hAnsi="Times New Roman" w:cs="Times New Roman"/>
          <w:sz w:val="28"/>
          <w:szCs w:val="28"/>
        </w:rPr>
        <w:t xml:space="preserve"> - плановые расходы на реализацию подпрограммы государственной программы в отчетном году.</w:t>
      </w:r>
    </w:p>
    <w:p w:rsidR="000B4A42" w:rsidRPr="0098273C" w:rsidRDefault="000B4A42">
      <w:pPr>
        <w:pStyle w:val="ConsPlusNormal"/>
        <w:ind w:firstLine="540"/>
        <w:jc w:val="both"/>
        <w:rPr>
          <w:rFonts w:ascii="Times New Roman" w:hAnsi="Times New Roman" w:cs="Times New Roman"/>
          <w:sz w:val="28"/>
          <w:szCs w:val="28"/>
        </w:rPr>
      </w:pPr>
      <w:bookmarkStart w:id="18" w:name="P1811"/>
      <w:bookmarkEnd w:id="18"/>
      <w:r w:rsidRPr="0098273C">
        <w:rPr>
          <w:rFonts w:ascii="Times New Roman" w:hAnsi="Times New Roman" w:cs="Times New Roman"/>
          <w:sz w:val="28"/>
          <w:szCs w:val="28"/>
        </w:rPr>
        <w:t>4) Интегральный показатель эффективности подпрограммы государственной программы:</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ПЭ</w:t>
      </w:r>
      <w:r w:rsidRPr="0098273C">
        <w:rPr>
          <w:rFonts w:ascii="Times New Roman" w:hAnsi="Times New Roman" w:cs="Times New Roman"/>
          <w:sz w:val="28"/>
          <w:szCs w:val="28"/>
          <w:vertAlign w:val="subscript"/>
        </w:rPr>
        <w:t>j</w:t>
      </w:r>
      <w:r w:rsidRPr="0098273C">
        <w:rPr>
          <w:rFonts w:ascii="Times New Roman" w:hAnsi="Times New Roman" w:cs="Times New Roman"/>
          <w:sz w:val="28"/>
          <w:szCs w:val="28"/>
        </w:rPr>
        <w:t xml:space="preserve"> = (СД</w:t>
      </w:r>
      <w:r w:rsidRPr="0098273C">
        <w:rPr>
          <w:rFonts w:ascii="Times New Roman" w:hAnsi="Times New Roman" w:cs="Times New Roman"/>
          <w:sz w:val="28"/>
          <w:szCs w:val="28"/>
          <w:vertAlign w:val="subscript"/>
        </w:rPr>
        <w:t>j</w:t>
      </w:r>
      <w:r w:rsidRPr="0098273C">
        <w:rPr>
          <w:rFonts w:ascii="Times New Roman" w:hAnsi="Times New Roman" w:cs="Times New Roman"/>
          <w:sz w:val="28"/>
          <w:szCs w:val="28"/>
        </w:rPr>
        <w:t xml:space="preserve"> + СР</w:t>
      </w:r>
      <w:r w:rsidRPr="0098273C">
        <w:rPr>
          <w:rFonts w:ascii="Times New Roman" w:hAnsi="Times New Roman" w:cs="Times New Roman"/>
          <w:sz w:val="28"/>
          <w:szCs w:val="28"/>
          <w:vertAlign w:val="subscript"/>
        </w:rPr>
        <w:t>мj</w:t>
      </w:r>
      <w:r w:rsidRPr="0098273C">
        <w:rPr>
          <w:rFonts w:ascii="Times New Roman" w:hAnsi="Times New Roman" w:cs="Times New Roman"/>
          <w:sz w:val="28"/>
          <w:szCs w:val="28"/>
        </w:rPr>
        <w:t xml:space="preserve"> + СС</w:t>
      </w:r>
      <w:r w:rsidRPr="0098273C">
        <w:rPr>
          <w:rFonts w:ascii="Times New Roman" w:hAnsi="Times New Roman" w:cs="Times New Roman"/>
          <w:sz w:val="28"/>
          <w:szCs w:val="28"/>
          <w:vertAlign w:val="subscript"/>
        </w:rPr>
        <w:t>урj</w:t>
      </w:r>
      <w:r w:rsidRPr="0098273C">
        <w:rPr>
          <w:rFonts w:ascii="Times New Roman" w:hAnsi="Times New Roman" w:cs="Times New Roman"/>
          <w:sz w:val="28"/>
          <w:szCs w:val="28"/>
        </w:rPr>
        <w:t>) / 3,</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где:</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ПЭ</w:t>
      </w:r>
      <w:r w:rsidRPr="0098273C">
        <w:rPr>
          <w:rFonts w:ascii="Times New Roman" w:hAnsi="Times New Roman" w:cs="Times New Roman"/>
          <w:sz w:val="28"/>
          <w:szCs w:val="28"/>
          <w:vertAlign w:val="subscript"/>
        </w:rPr>
        <w:t>j</w:t>
      </w:r>
      <w:r w:rsidRPr="0098273C">
        <w:rPr>
          <w:rFonts w:ascii="Times New Roman" w:hAnsi="Times New Roman" w:cs="Times New Roman"/>
          <w:sz w:val="28"/>
          <w:szCs w:val="28"/>
        </w:rPr>
        <w:t xml:space="preserve"> - интегральный показатель эффективности подпрограммы государственной программы;</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СД</w:t>
      </w:r>
      <w:r w:rsidRPr="0098273C">
        <w:rPr>
          <w:rFonts w:ascii="Times New Roman" w:hAnsi="Times New Roman" w:cs="Times New Roman"/>
          <w:sz w:val="28"/>
          <w:szCs w:val="28"/>
          <w:vertAlign w:val="subscript"/>
        </w:rPr>
        <w:t>j</w:t>
      </w:r>
      <w:r w:rsidRPr="0098273C">
        <w:rPr>
          <w:rFonts w:ascii="Times New Roman" w:hAnsi="Times New Roman" w:cs="Times New Roman"/>
          <w:sz w:val="28"/>
          <w:szCs w:val="28"/>
        </w:rPr>
        <w:t xml:space="preserve"> - степень достижения плановых значений индикаторов (показателей) подпрограммы государственной программы;</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СР</w:t>
      </w:r>
      <w:r w:rsidRPr="0098273C">
        <w:rPr>
          <w:rFonts w:ascii="Times New Roman" w:hAnsi="Times New Roman" w:cs="Times New Roman"/>
          <w:sz w:val="28"/>
          <w:szCs w:val="28"/>
          <w:vertAlign w:val="subscript"/>
        </w:rPr>
        <w:t>мj</w:t>
      </w:r>
      <w:r w:rsidRPr="0098273C">
        <w:rPr>
          <w:rFonts w:ascii="Times New Roman" w:hAnsi="Times New Roman" w:cs="Times New Roman"/>
          <w:sz w:val="28"/>
          <w:szCs w:val="28"/>
        </w:rPr>
        <w:t xml:space="preserve"> - степень реализации мероприятий подпрограммы государственной программы;</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СС</w:t>
      </w:r>
      <w:r w:rsidRPr="0098273C">
        <w:rPr>
          <w:rFonts w:ascii="Times New Roman" w:hAnsi="Times New Roman" w:cs="Times New Roman"/>
          <w:sz w:val="28"/>
          <w:szCs w:val="28"/>
          <w:vertAlign w:val="subscript"/>
        </w:rPr>
        <w:t>урj</w:t>
      </w:r>
      <w:r w:rsidRPr="0098273C">
        <w:rPr>
          <w:rFonts w:ascii="Times New Roman" w:hAnsi="Times New Roman" w:cs="Times New Roman"/>
          <w:sz w:val="28"/>
          <w:szCs w:val="28"/>
        </w:rPr>
        <w:t xml:space="preserve"> - степень соответствия запланированному уровню расходов подпрограммы государственной программы.</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xml:space="preserve">Показатели эффективности подпрограммы государственной программы, предусмотренные </w:t>
      </w:r>
      <w:hyperlink w:anchor="P1773" w:history="1">
        <w:r w:rsidRPr="0098273C">
          <w:rPr>
            <w:rFonts w:ascii="Times New Roman" w:hAnsi="Times New Roman" w:cs="Times New Roman"/>
            <w:color w:val="0000FF"/>
            <w:sz w:val="28"/>
            <w:szCs w:val="28"/>
          </w:rPr>
          <w:t>пунктами 1)</w:t>
        </w:r>
      </w:hyperlink>
      <w:r w:rsidRPr="0098273C">
        <w:rPr>
          <w:rFonts w:ascii="Times New Roman" w:hAnsi="Times New Roman" w:cs="Times New Roman"/>
          <w:sz w:val="28"/>
          <w:szCs w:val="28"/>
        </w:rPr>
        <w:t xml:space="preserve"> - </w:t>
      </w:r>
      <w:hyperlink w:anchor="P1811" w:history="1">
        <w:r w:rsidRPr="0098273C">
          <w:rPr>
            <w:rFonts w:ascii="Times New Roman" w:hAnsi="Times New Roman" w:cs="Times New Roman"/>
            <w:color w:val="0000FF"/>
            <w:sz w:val="28"/>
            <w:szCs w:val="28"/>
          </w:rPr>
          <w:t>4)</w:t>
        </w:r>
      </w:hyperlink>
      <w:r w:rsidRPr="0098273C">
        <w:rPr>
          <w:rFonts w:ascii="Times New Roman" w:hAnsi="Times New Roman" w:cs="Times New Roman"/>
          <w:sz w:val="28"/>
          <w:szCs w:val="28"/>
        </w:rPr>
        <w:t xml:space="preserve"> настоящего раздела, оцениваются согласно следующим значениям:</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высокий уровень эффективности, если значение составляет более 0,95;</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средний уровень эффективности, если значение составляет от 0,90 до 0,95;</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низкий уровень эффективности, если значение составляет от 0,83 до 0,90.</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В остальных случаях эффективность подпрограммы государственной программы признается неудовлетворительной.</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Title"/>
        <w:jc w:val="center"/>
        <w:outlineLvl w:val="1"/>
        <w:rPr>
          <w:rFonts w:ascii="Times New Roman" w:hAnsi="Times New Roman" w:cs="Times New Roman"/>
          <w:sz w:val="28"/>
          <w:szCs w:val="28"/>
        </w:rPr>
      </w:pPr>
      <w:bookmarkStart w:id="19" w:name="P1830"/>
      <w:bookmarkEnd w:id="19"/>
      <w:r w:rsidRPr="0098273C">
        <w:rPr>
          <w:rFonts w:ascii="Times New Roman" w:hAnsi="Times New Roman" w:cs="Times New Roman"/>
          <w:sz w:val="28"/>
          <w:szCs w:val="28"/>
        </w:rPr>
        <w:t>ПОДПРОГРАММА N 6</w:t>
      </w:r>
    </w:p>
    <w:p w:rsidR="000B4A42" w:rsidRPr="0098273C" w:rsidRDefault="000B4A42">
      <w:pPr>
        <w:pStyle w:val="ConsPlusTitle"/>
        <w:jc w:val="center"/>
        <w:rPr>
          <w:rFonts w:ascii="Times New Roman" w:hAnsi="Times New Roman" w:cs="Times New Roman"/>
          <w:sz w:val="28"/>
          <w:szCs w:val="28"/>
        </w:rPr>
      </w:pPr>
      <w:r w:rsidRPr="0098273C">
        <w:rPr>
          <w:rFonts w:ascii="Times New Roman" w:hAnsi="Times New Roman" w:cs="Times New Roman"/>
          <w:sz w:val="28"/>
          <w:szCs w:val="28"/>
        </w:rPr>
        <w:t>"ПРОТИВОДЕЙСТВИЕ КОРРУПЦИИ В ОРГАНАХ</w:t>
      </w:r>
    </w:p>
    <w:p w:rsidR="000B4A42" w:rsidRPr="0098273C" w:rsidRDefault="000B4A42">
      <w:pPr>
        <w:pStyle w:val="ConsPlusTitle"/>
        <w:jc w:val="center"/>
        <w:rPr>
          <w:rFonts w:ascii="Times New Roman" w:hAnsi="Times New Roman" w:cs="Times New Roman"/>
          <w:sz w:val="28"/>
          <w:szCs w:val="28"/>
        </w:rPr>
      </w:pPr>
      <w:r w:rsidRPr="0098273C">
        <w:rPr>
          <w:rFonts w:ascii="Times New Roman" w:hAnsi="Times New Roman" w:cs="Times New Roman"/>
          <w:sz w:val="28"/>
          <w:szCs w:val="28"/>
        </w:rPr>
        <w:t>ИСПОЛНИТЕЛЬНОЙ ВЛАСТИ САХАЛИНСКОЙ ОБЛАСТИ"</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Список изменяющих документов</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(в ред. Постановлений Правительства Сахалинской области</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 xml:space="preserve">от 28.06.2013 </w:t>
      </w:r>
      <w:hyperlink r:id="rId272" w:history="1">
        <w:r w:rsidRPr="0098273C">
          <w:rPr>
            <w:rFonts w:ascii="Times New Roman" w:hAnsi="Times New Roman" w:cs="Times New Roman"/>
            <w:color w:val="0000FF"/>
            <w:sz w:val="28"/>
            <w:szCs w:val="28"/>
          </w:rPr>
          <w:t>N 329</w:t>
        </w:r>
      </w:hyperlink>
      <w:r w:rsidRPr="0098273C">
        <w:rPr>
          <w:rFonts w:ascii="Times New Roman" w:hAnsi="Times New Roman" w:cs="Times New Roman"/>
          <w:sz w:val="28"/>
          <w:szCs w:val="28"/>
        </w:rPr>
        <w:t xml:space="preserve">, от 31.12.2013 </w:t>
      </w:r>
      <w:hyperlink r:id="rId273" w:history="1">
        <w:r w:rsidRPr="0098273C">
          <w:rPr>
            <w:rFonts w:ascii="Times New Roman" w:hAnsi="Times New Roman" w:cs="Times New Roman"/>
            <w:color w:val="0000FF"/>
            <w:sz w:val="28"/>
            <w:szCs w:val="28"/>
          </w:rPr>
          <w:t>N 798</w:t>
        </w:r>
      </w:hyperlink>
      <w:r w:rsidRPr="0098273C">
        <w:rPr>
          <w:rFonts w:ascii="Times New Roman" w:hAnsi="Times New Roman" w:cs="Times New Roman"/>
          <w:sz w:val="28"/>
          <w:szCs w:val="28"/>
        </w:rPr>
        <w:t xml:space="preserve">, от 18.08.2014 </w:t>
      </w:r>
      <w:hyperlink r:id="rId274" w:history="1">
        <w:r w:rsidRPr="0098273C">
          <w:rPr>
            <w:rFonts w:ascii="Times New Roman" w:hAnsi="Times New Roman" w:cs="Times New Roman"/>
            <w:color w:val="0000FF"/>
            <w:sz w:val="28"/>
            <w:szCs w:val="28"/>
          </w:rPr>
          <w:t>N 388</w:t>
        </w:r>
      </w:hyperlink>
      <w:r w:rsidRPr="0098273C">
        <w:rPr>
          <w:rFonts w:ascii="Times New Roman" w:hAnsi="Times New Roman" w:cs="Times New Roman"/>
          <w:sz w:val="28"/>
          <w:szCs w:val="28"/>
        </w:rPr>
        <w:t>,</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 xml:space="preserve">от 31.12.2014 </w:t>
      </w:r>
      <w:hyperlink r:id="rId275" w:history="1">
        <w:r w:rsidRPr="0098273C">
          <w:rPr>
            <w:rFonts w:ascii="Times New Roman" w:hAnsi="Times New Roman" w:cs="Times New Roman"/>
            <w:color w:val="0000FF"/>
            <w:sz w:val="28"/>
            <w:szCs w:val="28"/>
          </w:rPr>
          <w:t>N 669</w:t>
        </w:r>
      </w:hyperlink>
      <w:r w:rsidRPr="0098273C">
        <w:rPr>
          <w:rFonts w:ascii="Times New Roman" w:hAnsi="Times New Roman" w:cs="Times New Roman"/>
          <w:sz w:val="28"/>
          <w:szCs w:val="28"/>
        </w:rPr>
        <w:t xml:space="preserve">, от 04.02.2016 </w:t>
      </w:r>
      <w:hyperlink r:id="rId276" w:history="1">
        <w:r w:rsidRPr="0098273C">
          <w:rPr>
            <w:rFonts w:ascii="Times New Roman" w:hAnsi="Times New Roman" w:cs="Times New Roman"/>
            <w:color w:val="0000FF"/>
            <w:sz w:val="28"/>
            <w:szCs w:val="28"/>
          </w:rPr>
          <w:t>N 40</w:t>
        </w:r>
      </w:hyperlink>
      <w:r w:rsidRPr="0098273C">
        <w:rPr>
          <w:rFonts w:ascii="Times New Roman" w:hAnsi="Times New Roman" w:cs="Times New Roman"/>
          <w:sz w:val="28"/>
          <w:szCs w:val="28"/>
        </w:rPr>
        <w:t xml:space="preserve">, от 12.05.2016 </w:t>
      </w:r>
      <w:hyperlink r:id="rId277" w:history="1">
        <w:r w:rsidRPr="0098273C">
          <w:rPr>
            <w:rFonts w:ascii="Times New Roman" w:hAnsi="Times New Roman" w:cs="Times New Roman"/>
            <w:color w:val="0000FF"/>
            <w:sz w:val="28"/>
            <w:szCs w:val="28"/>
          </w:rPr>
          <w:t>N 230</w:t>
        </w:r>
      </w:hyperlink>
      <w:r w:rsidRPr="0098273C">
        <w:rPr>
          <w:rFonts w:ascii="Times New Roman" w:hAnsi="Times New Roman" w:cs="Times New Roman"/>
          <w:sz w:val="28"/>
          <w:szCs w:val="28"/>
        </w:rPr>
        <w:t>)</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rPr>
          <w:rFonts w:ascii="Times New Roman" w:hAnsi="Times New Roman" w:cs="Times New Roman"/>
          <w:sz w:val="28"/>
          <w:szCs w:val="28"/>
        </w:rPr>
        <w:sectPr w:rsidR="000B4A42" w:rsidRPr="0098273C">
          <w:pgSz w:w="11905" w:h="16838"/>
          <w:pgMar w:top="1134" w:right="850" w:bottom="1134" w:left="1701" w:header="0" w:footer="0" w:gutter="0"/>
          <w:cols w:space="720"/>
        </w:sectPr>
      </w:pPr>
    </w:p>
    <w:p w:rsidR="000B4A42" w:rsidRPr="0098273C" w:rsidRDefault="000B4A42">
      <w:pPr>
        <w:pStyle w:val="ConsPlusNormal"/>
        <w:jc w:val="center"/>
        <w:outlineLvl w:val="2"/>
        <w:rPr>
          <w:rFonts w:ascii="Times New Roman" w:hAnsi="Times New Roman" w:cs="Times New Roman"/>
          <w:sz w:val="28"/>
          <w:szCs w:val="28"/>
        </w:rPr>
      </w:pPr>
      <w:r w:rsidRPr="0098273C">
        <w:rPr>
          <w:rFonts w:ascii="Times New Roman" w:hAnsi="Times New Roman" w:cs="Times New Roman"/>
          <w:sz w:val="28"/>
          <w:szCs w:val="28"/>
        </w:rPr>
        <w:t>Паспорт</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подпрограммы "Противодействие коррупции в органах</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исполнительной власти Сахалинской области"</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 xml:space="preserve">(в ред. </w:t>
      </w:r>
      <w:hyperlink r:id="rId278" w:history="1">
        <w:r w:rsidRPr="0098273C">
          <w:rPr>
            <w:rFonts w:ascii="Times New Roman" w:hAnsi="Times New Roman" w:cs="Times New Roman"/>
            <w:color w:val="0000FF"/>
            <w:sz w:val="28"/>
            <w:szCs w:val="28"/>
          </w:rPr>
          <w:t>Постановления</w:t>
        </w:r>
      </w:hyperlink>
      <w:r w:rsidRPr="0098273C">
        <w:rPr>
          <w:rFonts w:ascii="Times New Roman" w:hAnsi="Times New Roman" w:cs="Times New Roman"/>
          <w:sz w:val="28"/>
          <w:szCs w:val="28"/>
        </w:rPr>
        <w:t xml:space="preserve"> Правительства Сахалинской области</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от 31.12.2014 N 669)</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 xml:space="preserve">(в ред. </w:t>
      </w:r>
      <w:hyperlink r:id="rId279" w:history="1">
        <w:r w:rsidRPr="0098273C">
          <w:rPr>
            <w:rFonts w:ascii="Times New Roman" w:hAnsi="Times New Roman" w:cs="Times New Roman"/>
            <w:color w:val="0000FF"/>
            <w:sz w:val="28"/>
            <w:szCs w:val="28"/>
          </w:rPr>
          <w:t>Постановления</w:t>
        </w:r>
      </w:hyperlink>
      <w:r w:rsidRPr="0098273C">
        <w:rPr>
          <w:rFonts w:ascii="Times New Roman" w:hAnsi="Times New Roman" w:cs="Times New Roman"/>
          <w:sz w:val="28"/>
          <w:szCs w:val="28"/>
        </w:rPr>
        <w:t xml:space="preserve"> Правительства Сахалинской области</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от 18.08.2014 N 388)</w:t>
      </w:r>
    </w:p>
    <w:p w:rsidR="000B4A42" w:rsidRPr="0098273C" w:rsidRDefault="000B4A42">
      <w:pPr>
        <w:pStyle w:val="ConsPlusNormal"/>
        <w:jc w:val="center"/>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685"/>
        <w:gridCol w:w="5953"/>
      </w:tblGrid>
      <w:tr w:rsidR="000B4A42" w:rsidRPr="0098273C">
        <w:tc>
          <w:tcPr>
            <w:tcW w:w="3685" w:type="dxa"/>
            <w:tcBorders>
              <w:top w:val="nil"/>
              <w:left w:val="nil"/>
              <w:bottom w:val="nil"/>
              <w:right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Наименование подпрограммы</w:t>
            </w:r>
          </w:p>
        </w:tc>
        <w:tc>
          <w:tcPr>
            <w:tcW w:w="5953" w:type="dxa"/>
            <w:tcBorders>
              <w:top w:val="nil"/>
              <w:left w:val="nil"/>
              <w:bottom w:val="nil"/>
              <w:right w:val="nil"/>
            </w:tcBorders>
          </w:tcPr>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Противодействие коррупции в органах исполнительной власти Сахалинской области</w:t>
            </w:r>
          </w:p>
        </w:tc>
      </w:tr>
      <w:tr w:rsidR="000B4A42" w:rsidRPr="0098273C">
        <w:tc>
          <w:tcPr>
            <w:tcW w:w="9638" w:type="dxa"/>
            <w:gridSpan w:val="2"/>
            <w:tcBorders>
              <w:top w:val="nil"/>
              <w:left w:val="nil"/>
              <w:bottom w:val="nil"/>
              <w:right w:val="nil"/>
            </w:tcBorders>
          </w:tcPr>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xml:space="preserve">(в ред. </w:t>
            </w:r>
            <w:hyperlink r:id="rId280" w:history="1">
              <w:r w:rsidRPr="0098273C">
                <w:rPr>
                  <w:rFonts w:ascii="Times New Roman" w:hAnsi="Times New Roman" w:cs="Times New Roman"/>
                  <w:color w:val="0000FF"/>
                  <w:sz w:val="28"/>
                  <w:szCs w:val="28"/>
                </w:rPr>
                <w:t>Постановления</w:t>
              </w:r>
            </w:hyperlink>
            <w:r w:rsidRPr="0098273C">
              <w:rPr>
                <w:rFonts w:ascii="Times New Roman" w:hAnsi="Times New Roman" w:cs="Times New Roman"/>
                <w:sz w:val="28"/>
                <w:szCs w:val="28"/>
              </w:rPr>
              <w:t xml:space="preserve"> Правительства Сахалинской области от 31.12.2014 N 669)</w:t>
            </w:r>
          </w:p>
        </w:tc>
      </w:tr>
      <w:tr w:rsidR="000B4A42" w:rsidRPr="0098273C">
        <w:tc>
          <w:tcPr>
            <w:tcW w:w="3685" w:type="dxa"/>
            <w:tcBorders>
              <w:top w:val="nil"/>
              <w:left w:val="nil"/>
              <w:bottom w:val="nil"/>
              <w:right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Ответственный исполнитель (координатор) подпрограммы</w:t>
            </w:r>
          </w:p>
        </w:tc>
        <w:tc>
          <w:tcPr>
            <w:tcW w:w="5953" w:type="dxa"/>
            <w:tcBorders>
              <w:top w:val="nil"/>
              <w:left w:val="nil"/>
              <w:bottom w:val="nil"/>
              <w:right w:val="nil"/>
            </w:tcBorders>
          </w:tcPr>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Аппарат Губернатора и Правительства Сахалинской области (управление по профилактике коррупционных и иных правонарушений)</w:t>
            </w:r>
          </w:p>
        </w:tc>
      </w:tr>
      <w:tr w:rsidR="000B4A42" w:rsidRPr="0098273C">
        <w:tc>
          <w:tcPr>
            <w:tcW w:w="9638" w:type="dxa"/>
            <w:gridSpan w:val="2"/>
            <w:tcBorders>
              <w:top w:val="nil"/>
              <w:left w:val="nil"/>
              <w:bottom w:val="nil"/>
              <w:right w:val="nil"/>
            </w:tcBorders>
          </w:tcPr>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xml:space="preserve">(в ред. </w:t>
            </w:r>
            <w:hyperlink r:id="rId281" w:history="1">
              <w:r w:rsidRPr="0098273C">
                <w:rPr>
                  <w:rFonts w:ascii="Times New Roman" w:hAnsi="Times New Roman" w:cs="Times New Roman"/>
                  <w:color w:val="0000FF"/>
                  <w:sz w:val="28"/>
                  <w:szCs w:val="28"/>
                </w:rPr>
                <w:t>Постановления</w:t>
              </w:r>
            </w:hyperlink>
            <w:r w:rsidRPr="0098273C">
              <w:rPr>
                <w:rFonts w:ascii="Times New Roman" w:hAnsi="Times New Roman" w:cs="Times New Roman"/>
                <w:sz w:val="28"/>
                <w:szCs w:val="28"/>
              </w:rPr>
              <w:t xml:space="preserve"> Правительства Сахалинской области от 04.02.2016 N 40)</w:t>
            </w:r>
          </w:p>
        </w:tc>
      </w:tr>
      <w:tr w:rsidR="000B4A42" w:rsidRPr="0098273C">
        <w:tc>
          <w:tcPr>
            <w:tcW w:w="3685" w:type="dxa"/>
            <w:tcBorders>
              <w:top w:val="nil"/>
              <w:left w:val="nil"/>
              <w:bottom w:val="nil"/>
              <w:right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Участники подпрограммы</w:t>
            </w:r>
          </w:p>
        </w:tc>
        <w:tc>
          <w:tcPr>
            <w:tcW w:w="5953" w:type="dxa"/>
            <w:tcBorders>
              <w:top w:val="nil"/>
              <w:left w:val="nil"/>
              <w:bottom w:val="nil"/>
              <w:right w:val="nil"/>
            </w:tcBorders>
          </w:tcPr>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Органы исполнительной власти Сахалинской области, структурные подразделения аппарата Губернатора и Правительства Сахалинской области, министерство по регулированию контрактной системы в сфере закупок Сахалинской области</w:t>
            </w:r>
          </w:p>
        </w:tc>
      </w:tr>
      <w:tr w:rsidR="000B4A42" w:rsidRPr="0098273C">
        <w:tc>
          <w:tcPr>
            <w:tcW w:w="9638" w:type="dxa"/>
            <w:gridSpan w:val="2"/>
            <w:tcBorders>
              <w:top w:val="nil"/>
              <w:left w:val="nil"/>
              <w:bottom w:val="nil"/>
              <w:right w:val="nil"/>
            </w:tcBorders>
          </w:tcPr>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xml:space="preserve">(в ред. </w:t>
            </w:r>
            <w:hyperlink r:id="rId282" w:history="1">
              <w:r w:rsidRPr="0098273C">
                <w:rPr>
                  <w:rFonts w:ascii="Times New Roman" w:hAnsi="Times New Roman" w:cs="Times New Roman"/>
                  <w:color w:val="0000FF"/>
                  <w:sz w:val="28"/>
                  <w:szCs w:val="28"/>
                </w:rPr>
                <w:t>Постановления</w:t>
              </w:r>
            </w:hyperlink>
            <w:r w:rsidRPr="0098273C">
              <w:rPr>
                <w:rFonts w:ascii="Times New Roman" w:hAnsi="Times New Roman" w:cs="Times New Roman"/>
                <w:sz w:val="28"/>
                <w:szCs w:val="28"/>
              </w:rPr>
              <w:t xml:space="preserve"> Правительства Сахалинской области от 12.05.2016 N 230)</w:t>
            </w:r>
          </w:p>
        </w:tc>
      </w:tr>
      <w:tr w:rsidR="000B4A42" w:rsidRPr="0098273C">
        <w:tc>
          <w:tcPr>
            <w:tcW w:w="3685" w:type="dxa"/>
            <w:tcBorders>
              <w:top w:val="nil"/>
              <w:left w:val="nil"/>
              <w:bottom w:val="nil"/>
              <w:right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Цели подпрограммы</w:t>
            </w:r>
          </w:p>
        </w:tc>
        <w:tc>
          <w:tcPr>
            <w:tcW w:w="5953" w:type="dxa"/>
            <w:tcBorders>
              <w:top w:val="nil"/>
              <w:left w:val="nil"/>
              <w:bottom w:val="nil"/>
              <w:right w:val="nil"/>
            </w:tcBorders>
          </w:tcPr>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Основными целями подпрограммы являются:</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снижение уровня коррупции при исполнении органами исполнительной власти Сахалинской области государственных функций и предоставлении государственных услуг гражданам и организациям;</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устранение причин и условий, порождающих коррупцию в органах исполнительной власти Сахалинской области;</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обеспечение защиты прав и законных интересов граждан, общества и государства от проявлений коррупции</w:t>
            </w:r>
          </w:p>
        </w:tc>
      </w:tr>
      <w:tr w:rsidR="000B4A42" w:rsidRPr="0098273C">
        <w:tc>
          <w:tcPr>
            <w:tcW w:w="3685" w:type="dxa"/>
            <w:tcBorders>
              <w:top w:val="nil"/>
              <w:left w:val="nil"/>
              <w:bottom w:val="nil"/>
              <w:right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Задачи подпрограммы</w:t>
            </w:r>
          </w:p>
        </w:tc>
        <w:tc>
          <w:tcPr>
            <w:tcW w:w="5953" w:type="dxa"/>
            <w:tcBorders>
              <w:top w:val="nil"/>
              <w:left w:val="nil"/>
              <w:bottom w:val="nil"/>
              <w:right w:val="nil"/>
            </w:tcBorders>
          </w:tcPr>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Для достижения целей подпрограммы требуется решение следующих задач:</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организация противодействия коррупции в органах исполнительной власти Сахалинской области;</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предупреждение коррупционных правонарушений;</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формирование антикоррупционного общественного сознания, характеризующегося нетерпимостью государственных гражданских служащих, граждан и организаций к коррупционным действиям;</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обеспечение неотвратимости ответственности за совершение коррупционных правонарушений в случаях, предусмотренных законодательством Российской Федерации;</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мониторинг коррупционных факторов и эффективности мер антикоррупционной политики;</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вовлечение гражданского общества в реализацию антикоррупционной политики</w:t>
            </w:r>
          </w:p>
        </w:tc>
      </w:tr>
      <w:tr w:rsidR="000B4A42" w:rsidRPr="0098273C">
        <w:tc>
          <w:tcPr>
            <w:tcW w:w="3685" w:type="dxa"/>
            <w:tcBorders>
              <w:top w:val="nil"/>
              <w:left w:val="nil"/>
              <w:bottom w:val="nil"/>
              <w:right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Этапы и сроки реализации подпрограммы</w:t>
            </w:r>
          </w:p>
        </w:tc>
        <w:tc>
          <w:tcPr>
            <w:tcW w:w="5953" w:type="dxa"/>
            <w:tcBorders>
              <w:top w:val="nil"/>
              <w:left w:val="nil"/>
              <w:bottom w:val="nil"/>
              <w:right w:val="nil"/>
            </w:tcBorders>
          </w:tcPr>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Подпрограмма рассчитана на восемь лет с 2013 по 2020 годы и осуществляется в два этапа:</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I этап - 2013 - 2015 годы;</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II этап - 2016 - 2020 годы</w:t>
            </w:r>
          </w:p>
        </w:tc>
      </w:tr>
      <w:tr w:rsidR="000B4A42" w:rsidRPr="0098273C">
        <w:tc>
          <w:tcPr>
            <w:tcW w:w="3685" w:type="dxa"/>
            <w:tcBorders>
              <w:top w:val="nil"/>
              <w:left w:val="nil"/>
              <w:bottom w:val="nil"/>
              <w:right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Объемы и источники финансирования подпрограммы</w:t>
            </w:r>
          </w:p>
        </w:tc>
        <w:tc>
          <w:tcPr>
            <w:tcW w:w="5953" w:type="dxa"/>
            <w:tcBorders>
              <w:top w:val="nil"/>
              <w:left w:val="nil"/>
              <w:bottom w:val="nil"/>
              <w:right w:val="nil"/>
            </w:tcBorders>
          </w:tcPr>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Общий объем средств бюджета Сахалинской области, направляемых на реализацию мероприятий подпрограммы, - 18205 тыс. руб., в том числе по годам:</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2013 год - 1510 тыс. рублей;</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2014 год - 1540 тыс. рублей;</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2015 год - 1571 тыс. рублей;</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2016 год - 5963 тыс. рублей;</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2017 год - 1757 тыс. рублей;</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2018 год - 1856 тыс. рублей;</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2019 год - 1954 тыс. рублей;</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2020 год - 2054 тыс. рублей</w:t>
            </w:r>
          </w:p>
        </w:tc>
      </w:tr>
      <w:tr w:rsidR="000B4A42" w:rsidRPr="0098273C">
        <w:tc>
          <w:tcPr>
            <w:tcW w:w="9638" w:type="dxa"/>
            <w:gridSpan w:val="2"/>
            <w:tcBorders>
              <w:top w:val="nil"/>
              <w:left w:val="nil"/>
              <w:bottom w:val="nil"/>
              <w:right w:val="nil"/>
            </w:tcBorders>
          </w:tcPr>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xml:space="preserve">(в ред. Постановлений Правительства Сахалинской области от 31.12.2014 </w:t>
            </w:r>
            <w:hyperlink r:id="rId283" w:history="1">
              <w:r w:rsidRPr="0098273C">
                <w:rPr>
                  <w:rFonts w:ascii="Times New Roman" w:hAnsi="Times New Roman" w:cs="Times New Roman"/>
                  <w:color w:val="0000FF"/>
                  <w:sz w:val="28"/>
                  <w:szCs w:val="28"/>
                </w:rPr>
                <w:t>N 669</w:t>
              </w:r>
            </w:hyperlink>
            <w:r w:rsidRPr="0098273C">
              <w:rPr>
                <w:rFonts w:ascii="Times New Roman" w:hAnsi="Times New Roman" w:cs="Times New Roman"/>
                <w:sz w:val="28"/>
                <w:szCs w:val="28"/>
              </w:rPr>
              <w:t xml:space="preserve">, от 12.05.2016 </w:t>
            </w:r>
            <w:hyperlink r:id="rId284" w:history="1">
              <w:r w:rsidRPr="0098273C">
                <w:rPr>
                  <w:rFonts w:ascii="Times New Roman" w:hAnsi="Times New Roman" w:cs="Times New Roman"/>
                  <w:color w:val="0000FF"/>
                  <w:sz w:val="28"/>
                  <w:szCs w:val="28"/>
                </w:rPr>
                <w:t>N 230</w:t>
              </w:r>
            </w:hyperlink>
            <w:r w:rsidRPr="0098273C">
              <w:rPr>
                <w:rFonts w:ascii="Times New Roman" w:hAnsi="Times New Roman" w:cs="Times New Roman"/>
                <w:sz w:val="28"/>
                <w:szCs w:val="28"/>
              </w:rPr>
              <w:t>)</w:t>
            </w:r>
          </w:p>
        </w:tc>
      </w:tr>
      <w:tr w:rsidR="000B4A42" w:rsidRPr="0098273C">
        <w:tc>
          <w:tcPr>
            <w:tcW w:w="3685" w:type="dxa"/>
            <w:tcBorders>
              <w:top w:val="nil"/>
              <w:left w:val="nil"/>
              <w:bottom w:val="nil"/>
              <w:right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Целевые индикаторы подпрограммы и их количественные значения</w:t>
            </w:r>
          </w:p>
        </w:tc>
        <w:tc>
          <w:tcPr>
            <w:tcW w:w="5953" w:type="dxa"/>
            <w:tcBorders>
              <w:top w:val="nil"/>
              <w:left w:val="nil"/>
              <w:bottom w:val="nil"/>
              <w:right w:val="nil"/>
            </w:tcBorders>
          </w:tcPr>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Показатели реализации подпрограммы:</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доля заключений о наличии в проектах нормативных правовых актов Губернатора и Правительства Сахалинской области коррупционных факторов относительно базового периода (%);</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доля государственных гражданских служащих, в должностные обязанности которых входит участие в противодействии коррупции, прошедших повышение квалификации по вопросам противодействия коррупции от общего количества государственных гражданских служащих данной категории (%);</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доля обращений граждан, организаций и сообщений средств массовой информации в Правительство, органы исполнительной власти Сахалинской области, в результате проверки которых выявлены правонарушения коррупционной направленности, от общего количества обращений и сообщений по поводу действий или бездействия должностных лиц органов исполнительной власти Сахалинской области (%);</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оценка населением деятельности органов исполнительной власти Сахалинской области (%)</w:t>
            </w:r>
          </w:p>
        </w:tc>
      </w:tr>
    </w:tbl>
    <w:p w:rsidR="000B4A42" w:rsidRPr="0098273C" w:rsidRDefault="000B4A42">
      <w:pPr>
        <w:rPr>
          <w:rFonts w:ascii="Times New Roman" w:hAnsi="Times New Roman" w:cs="Times New Roman"/>
          <w:sz w:val="28"/>
          <w:szCs w:val="28"/>
        </w:rPr>
        <w:sectPr w:rsidR="000B4A42" w:rsidRPr="0098273C">
          <w:pgSz w:w="16838" w:h="11905" w:orient="landscape"/>
          <w:pgMar w:top="1701" w:right="1134" w:bottom="850" w:left="1134" w:header="0" w:footer="0" w:gutter="0"/>
          <w:cols w:space="720"/>
        </w:sectPr>
      </w:pPr>
    </w:p>
    <w:p w:rsidR="000B4A42" w:rsidRPr="0098273C" w:rsidRDefault="000B4A42">
      <w:pPr>
        <w:pStyle w:val="ConsPlusNormal"/>
        <w:jc w:val="center"/>
        <w:rPr>
          <w:rFonts w:ascii="Times New Roman" w:hAnsi="Times New Roman" w:cs="Times New Roman"/>
          <w:sz w:val="28"/>
          <w:szCs w:val="28"/>
        </w:rPr>
      </w:pPr>
    </w:p>
    <w:p w:rsidR="000B4A42" w:rsidRPr="0098273C" w:rsidRDefault="000B4A42">
      <w:pPr>
        <w:pStyle w:val="ConsPlusNormal"/>
        <w:jc w:val="center"/>
        <w:outlineLvl w:val="2"/>
        <w:rPr>
          <w:rFonts w:ascii="Times New Roman" w:hAnsi="Times New Roman" w:cs="Times New Roman"/>
          <w:sz w:val="28"/>
          <w:szCs w:val="28"/>
        </w:rPr>
      </w:pPr>
      <w:r w:rsidRPr="0098273C">
        <w:rPr>
          <w:rFonts w:ascii="Times New Roman" w:hAnsi="Times New Roman" w:cs="Times New Roman"/>
          <w:sz w:val="28"/>
          <w:szCs w:val="28"/>
        </w:rPr>
        <w:t>1. Характеристика текущего состояния, основные проблемы</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и прогноз развития сферы реализации подпрограммы</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98273C">
      <w:pPr>
        <w:pStyle w:val="ConsPlusNormal"/>
        <w:ind w:firstLine="540"/>
        <w:jc w:val="both"/>
        <w:rPr>
          <w:rFonts w:ascii="Times New Roman" w:hAnsi="Times New Roman" w:cs="Times New Roman"/>
          <w:sz w:val="28"/>
          <w:szCs w:val="28"/>
        </w:rPr>
      </w:pPr>
      <w:hyperlink r:id="rId285" w:history="1">
        <w:r w:rsidR="000B4A42" w:rsidRPr="0098273C">
          <w:rPr>
            <w:rFonts w:ascii="Times New Roman" w:hAnsi="Times New Roman" w:cs="Times New Roman"/>
            <w:color w:val="0000FF"/>
            <w:sz w:val="28"/>
            <w:szCs w:val="28"/>
          </w:rPr>
          <w:t>Стратегией</w:t>
        </w:r>
      </w:hyperlink>
      <w:r w:rsidR="000B4A42" w:rsidRPr="0098273C">
        <w:rPr>
          <w:rFonts w:ascii="Times New Roman" w:hAnsi="Times New Roman" w:cs="Times New Roman"/>
          <w:sz w:val="28"/>
          <w:szCs w:val="28"/>
        </w:rPr>
        <w:t xml:space="preserve"> социально-экономического развития Сахалинской области на период до 2025 года, утвержденной постановлением Правительства Сахалинской области от 28 марта 2011 года N 99, одной из приоритетных обозначена задача противодействия коррупции в органах государственного управления и подведомственных им структурах.</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xml:space="preserve">Согласно положениям </w:t>
      </w:r>
      <w:hyperlink r:id="rId286" w:history="1">
        <w:r w:rsidRPr="0098273C">
          <w:rPr>
            <w:rFonts w:ascii="Times New Roman" w:hAnsi="Times New Roman" w:cs="Times New Roman"/>
            <w:color w:val="0000FF"/>
            <w:sz w:val="28"/>
            <w:szCs w:val="28"/>
          </w:rPr>
          <w:t>Указа</w:t>
        </w:r>
      </w:hyperlink>
      <w:r w:rsidRPr="0098273C">
        <w:rPr>
          <w:rFonts w:ascii="Times New Roman" w:hAnsi="Times New Roman" w:cs="Times New Roman"/>
          <w:sz w:val="28"/>
          <w:szCs w:val="28"/>
        </w:rPr>
        <w:t xml:space="preserve"> Президента Российской Федерации от 13 марта 2012 г. N 297 "О Национальном плане противодействия коррупции на 2012 - 2013 годы и внесении изменений в некоторые акты Президента Российской Федерации по вопросам противодействия коррупции", необходимым условием для достижения заявленных целей является ликвидация коррупции в органах государственной власти, которая стала важнейшей проблемой, препятствующей повышению эффективности государственного управления.</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Актуальность рассматриваемой проблемы обусловлена значительными масштабами социально-экономического ущерба, наносимого Сахалинской области преступлениями, в том числе коррупционной направленности.</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По данным прокуратуры Сахалинской области в 2011 в сфере осуществления надзора за исполнением законодательства о противодействии коррупции выявлено 1506 нарушений законов, в том числе 100 незаконных правовых актов.</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Наиболее распространенными являются нарушения законодательства о государственной службе - 33,4% (504 нарушения) от общего числа выявленных нарушений, затем следуют нарушения о муниципальной службе - 16,8% (254 нарушения), о размещении заказов на поставки товаров, выполнение работ, оказание услуг для государственных и муниципальных нужд - 16,2% (245 нарушений); о противодействии коррупции - 15,8% (239 нарушений), об использовании государственного и муниципального имущества - 4,6% (70 нарушений), бюджетного законодательства - 3,3% (51 нарушение), об осуществлении государственного и муниципального контроля - 3% (46 нарушений).</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В 2011 на предмет наличия коррупциогенных факторов прокурорами изучено 3559 нормативных правовых актов, выявлено 129 содержащих коррупциогенные факторы, из них 108 противоречат действующему законодательству. В результате принятых мер прокурорского реагирования из 102 нормативных правовых актов коррупциогенные факторы исключены.</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Коррупциогенные факторы выявлялись в нормативных правовых актах: органов исполнительной власти области - 8 (2010 г. - 6), представительном органе области - 1 (2010 г. - 0), исполнительных органах местного самоуправления - 76 (2010 г. - 58), представительных органах местного самоуправления - 44 (2010 г. - 34).</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Наибольшее количество коррупциогенных факторов содержалось в нормативных правовых актах, регулирующих вопросы о правах, свободах и обязанностях человека гражданина - 1374, бюджетных правоотношений - 587, о государственной и муниципальной собственности - 161, о государственной и муниципальной службе - 93, о землепользовании - 87, о природопользовании - 73.</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Подавляющее большинство нарушений, выявленных прокурорами, приходится на органы местного самоуправления (как представительные, так и исполнительные) - 771 нарушение или 51,1% от общего числа выявленных нарушений, на органы власти области (как представительные, так и исполнительные) - 217 нарушений или 14,4%, на территориальные органы федеральных органов исполнительной власти в субъектах РФ приходится - 479 нарушений или 31,8%.</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В 2011 году число возбужденных уголовных дел коррупционной направленности снижено на 12% (133 (2010 г. - 151), в суды Сахалинской области направлено 59 уголовных дел (2010 г. - 65) данной категории, рассмотрено 82 уголовных дела в отношении 87 лиц (с учетом прошлого года).</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К реальному лишению свободы осуждены 16 лиц, в отношении 35 лиц судом применена условная мера наказания, наказание в виде штрафа назначено в отношении 31 лица.</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Коррупция представляет собой серьезную угрозу функционированию публичной власти на основе права и закона, верховенству закона и подрывает доверие населения к власти, существенно замедляет экономическое развитие Сахалинской области.</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Это обусловливает необходимость разработки и принятия системы мер (экономического, социально-культурного, воспитательного и правового характера), направленных на дальнейшее совершенствование профилактической деятельности с учетом опыта и специфики территории Сахалинской области.</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Стратегический характер рассматриваемой проблемы обусловлен масштабами угрозы успешному социально-экономическому развитию Сахалинской области в случае негативного развития ситуации.</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Социальный ущерб, проявляющийся во всем негативном многообразии, сводится к криминализации общества, деформации общественных ценностей. Антикоррупционная политика Сахалинской области представляет собой целенаправленную деятельность государственных органов региона по устранению причин и условий, порождающих коррупцию, важной составной частью которой является настоящая подпрограмма.</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Программно-целевой метод планирования деятельности с четким определением целей и задач подпрограммы, выбором перечня скоординированных мероприятий по противодействию коррупции в органах исполнительной власти будет способствовать эффективному решению проблемы.</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Использование указанного метода позволит мобилизовать ресурсные возможности и сконцентрировать усилия областных органов исполнительной власти на приоритетных направлениях.</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По результатам проведенных в Сахалинской области исследований выявлены следующие проблемы в сфере противодействия коррупции:</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1. Недостаточность нормативной правовой и организационной базы для осуществления противодействия и профилактики коррупции.</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2. Наличие в принимаемых нормативных правовых актах факторов, способствующих коррупции.</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3. Коррумпированность сферы государственных и муниципальных заказов.</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4. Наличие коррупционных правонарушений в государственных органах и учреждениях (ЖКХ, образование, медицина и т.д.).</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5. Недостаток сведений о ходе реализации антикоррупционных мер для дальнейшей корректировки подпрограммы и контроля за ходом ее реализации.</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6. Использование государственными и муниципальными служащими служебного положения и ресурсов в личных целях.</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7. Отсутствие контроля полномочий государственных служащих и сферы государственных услуг населением, отсутствие обратной связи с получателями государственных услуг, недостаточное вовлечение гражданского общества в вопросы профилактики и противодействия коррупции.</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8. Сложности в распознавании коррупции, а также отсутствие нетерпимости к ее проявлениям у населения, государственных и муниципальных служащих.</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Внедрение административных регламентов исполнения государственных функций (предоставления государственных услуг) существенно сужает возможности усмотрения должностных лиц при принятии решений, устраняет информационный дефицит о порядке получения государственных услуг, снижает издержки при получении разрешений, справок, лицензий. В то же время масштаб коррупции в настоящее время требует принятия специальных мер, направленных на значительное ограничение коррупции, а также устранение причин и условий, порождающих коррупцию.</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jc w:val="center"/>
        <w:outlineLvl w:val="2"/>
        <w:rPr>
          <w:rFonts w:ascii="Times New Roman" w:hAnsi="Times New Roman" w:cs="Times New Roman"/>
          <w:sz w:val="28"/>
          <w:szCs w:val="28"/>
        </w:rPr>
      </w:pPr>
      <w:r w:rsidRPr="0098273C">
        <w:rPr>
          <w:rFonts w:ascii="Times New Roman" w:hAnsi="Times New Roman" w:cs="Times New Roman"/>
          <w:sz w:val="28"/>
          <w:szCs w:val="28"/>
        </w:rPr>
        <w:t>2. Основные цели, задачи подпрограммы</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Основными целями подпрограммы являются:</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снижение уровня коррупции при исполнении органами исполнительной власти Сахалинской области государственных функций и предоставлении государственных услуг гражданам и организациям;</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устранение причин и условий, порождающих коррупцию в органах исполнительной власти Сахалинской области;</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обеспечение защиты прав и законных интересов граждан, общества и государства от проявления коррупции.</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Для достижения целей Программы требуется решение следующих задач:</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организация противодействия коррупции в органах исполнительной власти Сахалинской области;</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предупреждение коррупционных правонарушений;</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повышение риска коррупционных действий и потерь от их совершения для должностных лиц;</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формирование антикоррупционного общественного сознания, характеризующегося нетерпимостью государственных гражданских служащих, граждан и организаций к коррупционным действиям;</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обеспечение неотвратимости ответственности за совершение коррупционных правонарушений в случаях, предусмотренных законодательством Российской Федерации;</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мониторинг коррупционных факторов и эффективности мер антикоррупционной политики;</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вовлечение гражданского общества в реализацию антикоррупционной политики;</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содействие реализации прав граждан и организаций на доступ к информации о фактах коррупции, а также на их свободное освещение в средствах массовой информации.</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jc w:val="center"/>
        <w:outlineLvl w:val="2"/>
        <w:rPr>
          <w:rFonts w:ascii="Times New Roman" w:hAnsi="Times New Roman" w:cs="Times New Roman"/>
          <w:sz w:val="28"/>
          <w:szCs w:val="28"/>
        </w:rPr>
      </w:pPr>
      <w:r w:rsidRPr="0098273C">
        <w:rPr>
          <w:rFonts w:ascii="Times New Roman" w:hAnsi="Times New Roman" w:cs="Times New Roman"/>
          <w:sz w:val="28"/>
          <w:szCs w:val="28"/>
        </w:rPr>
        <w:t>3. Прогноз конечных результатов подпрограммы</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1. Снижение уровня коррупции при исполнении государственных функций и предоставлении государственных услуг органами исполнительной власти Сахалинской области.</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2. Повышение качества и доступности государственных услуг.</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3. Укрепление доверия граждан к деятельности органов исполнительной власти Сахалинской области.</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jc w:val="center"/>
        <w:outlineLvl w:val="2"/>
        <w:rPr>
          <w:rFonts w:ascii="Times New Roman" w:hAnsi="Times New Roman" w:cs="Times New Roman"/>
          <w:sz w:val="28"/>
          <w:szCs w:val="28"/>
        </w:rPr>
      </w:pPr>
      <w:r w:rsidRPr="0098273C">
        <w:rPr>
          <w:rFonts w:ascii="Times New Roman" w:hAnsi="Times New Roman" w:cs="Times New Roman"/>
          <w:sz w:val="28"/>
          <w:szCs w:val="28"/>
        </w:rPr>
        <w:t>4. Сроки и этапы реализации подпрограммы</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Реализация мероприятий подпрограммы рассчитана в течение 8 лет в два этапа: 1 этап - 2013 - 2015 годы; 2 этап - 2016 - 2020 годы.</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jc w:val="center"/>
        <w:outlineLvl w:val="2"/>
        <w:rPr>
          <w:rFonts w:ascii="Times New Roman" w:hAnsi="Times New Roman" w:cs="Times New Roman"/>
          <w:sz w:val="28"/>
          <w:szCs w:val="28"/>
        </w:rPr>
      </w:pPr>
      <w:r w:rsidRPr="0098273C">
        <w:rPr>
          <w:rFonts w:ascii="Times New Roman" w:hAnsi="Times New Roman" w:cs="Times New Roman"/>
          <w:sz w:val="28"/>
          <w:szCs w:val="28"/>
        </w:rPr>
        <w:t>5. Перечень мероприятий подпрограммы</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98273C">
      <w:pPr>
        <w:pStyle w:val="ConsPlusNormal"/>
        <w:ind w:firstLine="540"/>
        <w:jc w:val="both"/>
        <w:rPr>
          <w:rFonts w:ascii="Times New Roman" w:hAnsi="Times New Roman" w:cs="Times New Roman"/>
          <w:sz w:val="28"/>
          <w:szCs w:val="28"/>
        </w:rPr>
      </w:pPr>
      <w:hyperlink w:anchor="P2086" w:history="1">
        <w:r w:rsidR="000B4A42" w:rsidRPr="0098273C">
          <w:rPr>
            <w:rFonts w:ascii="Times New Roman" w:hAnsi="Times New Roman" w:cs="Times New Roman"/>
            <w:color w:val="0000FF"/>
            <w:sz w:val="28"/>
            <w:szCs w:val="28"/>
          </w:rPr>
          <w:t>Перечень</w:t>
        </w:r>
      </w:hyperlink>
      <w:r w:rsidR="000B4A42" w:rsidRPr="0098273C">
        <w:rPr>
          <w:rFonts w:ascii="Times New Roman" w:hAnsi="Times New Roman" w:cs="Times New Roman"/>
          <w:sz w:val="28"/>
          <w:szCs w:val="28"/>
        </w:rPr>
        <w:t xml:space="preserve"> мероприятий подпрограммы приведен в приложении N 1 к Программе, а также в плане-графике реализации государственной программы на очередной год.</w:t>
      </w:r>
    </w:p>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xml:space="preserve">(в ред. </w:t>
      </w:r>
      <w:hyperlink r:id="rId287" w:history="1">
        <w:r w:rsidRPr="0098273C">
          <w:rPr>
            <w:rFonts w:ascii="Times New Roman" w:hAnsi="Times New Roman" w:cs="Times New Roman"/>
            <w:color w:val="0000FF"/>
            <w:sz w:val="28"/>
            <w:szCs w:val="28"/>
          </w:rPr>
          <w:t>Постановления</w:t>
        </w:r>
      </w:hyperlink>
      <w:r w:rsidRPr="0098273C">
        <w:rPr>
          <w:rFonts w:ascii="Times New Roman" w:hAnsi="Times New Roman" w:cs="Times New Roman"/>
          <w:sz w:val="28"/>
          <w:szCs w:val="28"/>
        </w:rPr>
        <w:t xml:space="preserve"> Правительства Сахалинской области от 31.12.2013 N 798)</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jc w:val="center"/>
        <w:outlineLvl w:val="2"/>
        <w:rPr>
          <w:rFonts w:ascii="Times New Roman" w:hAnsi="Times New Roman" w:cs="Times New Roman"/>
          <w:sz w:val="28"/>
          <w:szCs w:val="28"/>
        </w:rPr>
      </w:pPr>
      <w:r w:rsidRPr="0098273C">
        <w:rPr>
          <w:rFonts w:ascii="Times New Roman" w:hAnsi="Times New Roman" w:cs="Times New Roman"/>
          <w:sz w:val="28"/>
          <w:szCs w:val="28"/>
        </w:rPr>
        <w:t>6. Характеристика мер</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государственного регулирования подпрограммы</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На момент принятия подпрограммы дополнительных мер правового регулирования на территории Сахалинской области для достижения целей подпрограммы не требуется.</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jc w:val="center"/>
        <w:outlineLvl w:val="2"/>
        <w:rPr>
          <w:rFonts w:ascii="Times New Roman" w:hAnsi="Times New Roman" w:cs="Times New Roman"/>
          <w:sz w:val="28"/>
          <w:szCs w:val="28"/>
        </w:rPr>
      </w:pPr>
      <w:r w:rsidRPr="0098273C">
        <w:rPr>
          <w:rFonts w:ascii="Times New Roman" w:hAnsi="Times New Roman" w:cs="Times New Roman"/>
          <w:sz w:val="28"/>
          <w:szCs w:val="28"/>
        </w:rPr>
        <w:t>7. Перечень и краткое описание</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действующих долгосрочных целевых программ</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Сахалинской области и ведомственных целевых программ</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xml:space="preserve">Исключен. - </w:t>
      </w:r>
      <w:hyperlink r:id="rId288" w:history="1">
        <w:r w:rsidRPr="0098273C">
          <w:rPr>
            <w:rFonts w:ascii="Times New Roman" w:hAnsi="Times New Roman" w:cs="Times New Roman"/>
            <w:color w:val="0000FF"/>
            <w:sz w:val="28"/>
            <w:szCs w:val="28"/>
          </w:rPr>
          <w:t>Постановление</w:t>
        </w:r>
      </w:hyperlink>
      <w:r w:rsidRPr="0098273C">
        <w:rPr>
          <w:rFonts w:ascii="Times New Roman" w:hAnsi="Times New Roman" w:cs="Times New Roman"/>
          <w:sz w:val="28"/>
          <w:szCs w:val="28"/>
        </w:rPr>
        <w:t xml:space="preserve"> Правительства Сахалинской области от 31.12.2013 N 798.</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jc w:val="center"/>
        <w:outlineLvl w:val="2"/>
        <w:rPr>
          <w:rFonts w:ascii="Times New Roman" w:hAnsi="Times New Roman" w:cs="Times New Roman"/>
          <w:sz w:val="28"/>
          <w:szCs w:val="28"/>
        </w:rPr>
      </w:pPr>
      <w:r w:rsidRPr="0098273C">
        <w:rPr>
          <w:rFonts w:ascii="Times New Roman" w:hAnsi="Times New Roman" w:cs="Times New Roman"/>
          <w:sz w:val="28"/>
          <w:szCs w:val="28"/>
        </w:rPr>
        <w:t>8. Перечень целевых индикаторов (показателей) подпрограммы</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 xml:space="preserve">(в ред. </w:t>
      </w:r>
      <w:hyperlink r:id="rId289" w:history="1">
        <w:r w:rsidRPr="0098273C">
          <w:rPr>
            <w:rFonts w:ascii="Times New Roman" w:hAnsi="Times New Roman" w:cs="Times New Roman"/>
            <w:color w:val="0000FF"/>
            <w:sz w:val="28"/>
            <w:szCs w:val="28"/>
          </w:rPr>
          <w:t>Постановления</w:t>
        </w:r>
      </w:hyperlink>
      <w:r w:rsidRPr="0098273C">
        <w:rPr>
          <w:rFonts w:ascii="Times New Roman" w:hAnsi="Times New Roman" w:cs="Times New Roman"/>
          <w:sz w:val="28"/>
          <w:szCs w:val="28"/>
        </w:rPr>
        <w:t xml:space="preserve"> Правительства Сахалинской области</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от 12.05.2016 N 230)</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доля выявленных проектов нормативных правовых актов Губернатора и Правительства Сахалинской области, а также органов исполнительной власти Сахалинской области, содержащих коррупциогенные факторы, от общего количества разработанных проектов (%);</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количество специалистов, в должностные обязанности которых входит осуществление закупок, прошедших повышение квалификации в указанной сфере (человек);</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количество проверок соблюдения органами исполнительной власти Сахалинской области законодательства о государственной гражданской службе и противодействии коррупции (единиц);</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интенсивность (объем) размещения тематических видеоматериалов (социальной рекламы) антикоррупционной направленности (секунд);</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количество мероприятий (семинаров, тренингов, конференций и форумов) по антикоррупционной тематике (единиц);</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доля государственных гражданских служащих органов исполнительной власти Сахалинской области, деятельность которых связана с коррупционными рисками, представивших сведения о доходах, имуществе и обязательствах имущественного характера, от общего числа государственных гражданских служащих данной категории (%);</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доля рассмотренных обращений к общему количеству поступивших на рассмотрение в орган, уполномоченный на осуществление контроля в сфере закупок (%);</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доля выполнения плановых контрольных мероприятий по соблюдению государственными заказчиками законодательства о контрактной системе (%);</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оценка населением деятельности органов исполнительной власти Сахалинской области (%);</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проведение проверок торгов по продаже объектов, находящихся в государственной собственности, а также проведение проверок в сфере бюджетного законодательства (%);</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количество выявленных коррупционных правонарушений со стороны должностных лиц по фактам обращений (единиц).</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jc w:val="center"/>
        <w:outlineLvl w:val="2"/>
        <w:rPr>
          <w:rFonts w:ascii="Times New Roman" w:hAnsi="Times New Roman" w:cs="Times New Roman"/>
          <w:sz w:val="28"/>
          <w:szCs w:val="28"/>
        </w:rPr>
      </w:pPr>
      <w:r w:rsidRPr="0098273C">
        <w:rPr>
          <w:rFonts w:ascii="Times New Roman" w:hAnsi="Times New Roman" w:cs="Times New Roman"/>
          <w:sz w:val="28"/>
          <w:szCs w:val="28"/>
        </w:rPr>
        <w:t>9. Обоснование состава и значения</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соответствующих целевых индикаторов</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(показателей) подпрограммы</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Показатели подпрограммы учитываются на основе статистической отчетности, справочной и аналитической информации органов исполнительной власти Сахалинской области, структурных подразделений аппарата Губернатора и Правительства Сахалинской области в количественном и процентном отношении, с годовой периодичностью за отчетный период.</w:t>
      </w:r>
    </w:p>
    <w:p w:rsidR="000B4A42" w:rsidRPr="0098273C" w:rsidRDefault="0098273C">
      <w:pPr>
        <w:pStyle w:val="ConsPlusNormal"/>
        <w:ind w:firstLine="540"/>
        <w:jc w:val="both"/>
        <w:rPr>
          <w:rFonts w:ascii="Times New Roman" w:hAnsi="Times New Roman" w:cs="Times New Roman"/>
          <w:sz w:val="28"/>
          <w:szCs w:val="28"/>
        </w:rPr>
      </w:pPr>
      <w:hyperlink w:anchor="P3288" w:history="1">
        <w:r w:rsidR="000B4A42" w:rsidRPr="0098273C">
          <w:rPr>
            <w:rFonts w:ascii="Times New Roman" w:hAnsi="Times New Roman" w:cs="Times New Roman"/>
            <w:color w:val="0000FF"/>
            <w:sz w:val="28"/>
            <w:szCs w:val="28"/>
          </w:rPr>
          <w:t>Состав</w:t>
        </w:r>
      </w:hyperlink>
      <w:r w:rsidR="000B4A42" w:rsidRPr="0098273C">
        <w:rPr>
          <w:rFonts w:ascii="Times New Roman" w:hAnsi="Times New Roman" w:cs="Times New Roman"/>
          <w:sz w:val="28"/>
          <w:szCs w:val="28"/>
        </w:rPr>
        <w:t xml:space="preserve"> и значения целевых индикаторов и показателей подпрограммы определены в приложении N 3 к Программе.</w:t>
      </w:r>
    </w:p>
    <w:p w:rsidR="000B4A42" w:rsidRPr="0098273C" w:rsidRDefault="000B4A42">
      <w:pPr>
        <w:pStyle w:val="ConsPlusNormal"/>
        <w:jc w:val="center"/>
        <w:rPr>
          <w:rFonts w:ascii="Times New Roman" w:hAnsi="Times New Roman" w:cs="Times New Roman"/>
          <w:sz w:val="28"/>
          <w:szCs w:val="28"/>
        </w:rPr>
      </w:pPr>
    </w:p>
    <w:p w:rsidR="000B4A42" w:rsidRPr="0098273C" w:rsidRDefault="000B4A42">
      <w:pPr>
        <w:pStyle w:val="ConsPlusNormal"/>
        <w:jc w:val="center"/>
        <w:outlineLvl w:val="2"/>
        <w:rPr>
          <w:rFonts w:ascii="Times New Roman" w:hAnsi="Times New Roman" w:cs="Times New Roman"/>
          <w:sz w:val="28"/>
          <w:szCs w:val="28"/>
        </w:rPr>
      </w:pPr>
      <w:r w:rsidRPr="0098273C">
        <w:rPr>
          <w:rFonts w:ascii="Times New Roman" w:hAnsi="Times New Roman" w:cs="Times New Roman"/>
          <w:sz w:val="28"/>
          <w:szCs w:val="28"/>
        </w:rPr>
        <w:t>10. Ресурсное обеспечение подпрограммы</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 xml:space="preserve">(в ред. </w:t>
      </w:r>
      <w:hyperlink r:id="rId290" w:history="1">
        <w:r w:rsidRPr="0098273C">
          <w:rPr>
            <w:rFonts w:ascii="Times New Roman" w:hAnsi="Times New Roman" w:cs="Times New Roman"/>
            <w:color w:val="0000FF"/>
            <w:sz w:val="28"/>
            <w:szCs w:val="28"/>
          </w:rPr>
          <w:t>Постановления</w:t>
        </w:r>
      </w:hyperlink>
      <w:r w:rsidRPr="0098273C">
        <w:rPr>
          <w:rFonts w:ascii="Times New Roman" w:hAnsi="Times New Roman" w:cs="Times New Roman"/>
          <w:sz w:val="28"/>
          <w:szCs w:val="28"/>
        </w:rPr>
        <w:t xml:space="preserve"> Правительства Сахалинской области</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от 31.12.2014 N 669)</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Общий объем средств областного бюджета Сахалинской области, направленных на реализацию подпрограммы, - 13905 тыс. рублей, в том числе управлению делами Губернатора и Правительства Сахалинской области:</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в 2013 году - 1510 тыс. рублей;</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в 2014 году - 1540 тыс. рублей;</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в 2015 году - 1571 тыс. рублей;</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в 2016 году - 1663 тыс. рублей;</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в 2017 году - 1757 тыс. рублей;</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в 2018 году - 1856 тыс. рублей;</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в 2019 году - 1954 тыс. рублей;</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в 2020 году - 2054 тыс. рублей.</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Основные программные мероприятия реализуются за счет средств, предусмотренных в областном бюджете Сахалинской области на осуществление основной деятельности Правительства Сахалинской области, структурных подразделений аппарата Губернатора и Правительства Сахалинской области, органов исполнительной власти Сахалинской области.</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Функции государственного заказчика в части выполнения работ, оказания услуг, направленных на выполнение мероприятий подпрограммы, возлагаются на управление делами Губернатора и Правительства Сахалинской области.</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Размещение государственного заказа на поставку товаров, выполнение работ и оказание услуг осуществляется государственным заказчиком в соответствии с законодательством Российской Федерации о размещении заказов на поставку товаров, выполнение работ, оказание услуг для государственных и муниципальных нужд.</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Объем средств бюджета Сахалинской области подлежит ежегодному уточнению в установленном порядке при формировании проекта бюджета Сахалинской области на соответствующий финансовый год с учетом сроков реализации Программы.</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jc w:val="center"/>
        <w:outlineLvl w:val="2"/>
        <w:rPr>
          <w:rFonts w:ascii="Times New Roman" w:hAnsi="Times New Roman" w:cs="Times New Roman"/>
          <w:sz w:val="28"/>
          <w:szCs w:val="28"/>
        </w:rPr>
      </w:pPr>
      <w:r w:rsidRPr="0098273C">
        <w:rPr>
          <w:rFonts w:ascii="Times New Roman" w:hAnsi="Times New Roman" w:cs="Times New Roman"/>
          <w:sz w:val="28"/>
          <w:szCs w:val="28"/>
        </w:rPr>
        <w:t>11. Меры государственного регулирования</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и управления рисками с целью минимизации</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их влияния на достижение целей подпрограммы</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xml:space="preserve">Исключен. - </w:t>
      </w:r>
      <w:hyperlink r:id="rId291" w:history="1">
        <w:r w:rsidRPr="0098273C">
          <w:rPr>
            <w:rFonts w:ascii="Times New Roman" w:hAnsi="Times New Roman" w:cs="Times New Roman"/>
            <w:color w:val="0000FF"/>
            <w:sz w:val="28"/>
            <w:szCs w:val="28"/>
          </w:rPr>
          <w:t>Постановление</w:t>
        </w:r>
      </w:hyperlink>
      <w:r w:rsidRPr="0098273C">
        <w:rPr>
          <w:rFonts w:ascii="Times New Roman" w:hAnsi="Times New Roman" w:cs="Times New Roman"/>
          <w:sz w:val="28"/>
          <w:szCs w:val="28"/>
        </w:rPr>
        <w:t xml:space="preserve"> Правительства Сахалинской области от 18.08.2014 N 388.</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jc w:val="center"/>
        <w:outlineLvl w:val="2"/>
        <w:rPr>
          <w:rFonts w:ascii="Times New Roman" w:hAnsi="Times New Roman" w:cs="Times New Roman"/>
          <w:sz w:val="28"/>
          <w:szCs w:val="28"/>
        </w:rPr>
      </w:pPr>
      <w:r w:rsidRPr="0098273C">
        <w:rPr>
          <w:rFonts w:ascii="Times New Roman" w:hAnsi="Times New Roman" w:cs="Times New Roman"/>
          <w:sz w:val="28"/>
          <w:szCs w:val="28"/>
        </w:rPr>
        <w:t>12. Методика оценки эффективности подпрограммы</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 xml:space="preserve">(в ред. </w:t>
      </w:r>
      <w:hyperlink r:id="rId292" w:history="1">
        <w:r w:rsidRPr="0098273C">
          <w:rPr>
            <w:rFonts w:ascii="Times New Roman" w:hAnsi="Times New Roman" w:cs="Times New Roman"/>
            <w:color w:val="0000FF"/>
            <w:sz w:val="28"/>
            <w:szCs w:val="28"/>
          </w:rPr>
          <w:t>Постановления</w:t>
        </w:r>
      </w:hyperlink>
      <w:r w:rsidRPr="0098273C">
        <w:rPr>
          <w:rFonts w:ascii="Times New Roman" w:hAnsi="Times New Roman" w:cs="Times New Roman"/>
          <w:sz w:val="28"/>
          <w:szCs w:val="28"/>
        </w:rPr>
        <w:t xml:space="preserve"> Правительства Сахалинской области</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от 18.08.2014 N 388)</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xml:space="preserve">Методика оценки эффективности подпрограммы разработана в соответствии с требованиями </w:t>
      </w:r>
      <w:hyperlink r:id="rId293" w:history="1">
        <w:r w:rsidRPr="0098273C">
          <w:rPr>
            <w:rFonts w:ascii="Times New Roman" w:hAnsi="Times New Roman" w:cs="Times New Roman"/>
            <w:color w:val="0000FF"/>
            <w:sz w:val="28"/>
            <w:szCs w:val="28"/>
          </w:rPr>
          <w:t>Порядка</w:t>
        </w:r>
      </w:hyperlink>
      <w:r w:rsidRPr="0098273C">
        <w:rPr>
          <w:rFonts w:ascii="Times New Roman" w:hAnsi="Times New Roman" w:cs="Times New Roman"/>
          <w:sz w:val="28"/>
          <w:szCs w:val="28"/>
        </w:rPr>
        <w:t xml:space="preserve"> разработки, реализации и оценки эффективности государственных программ Сахалинской области, утвержденного постановлением Правительства Сахалинской области от 08.04.2011 N 117.</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xml:space="preserve">Оценка эффективности подпрограммы государственной программы производится ежегодно. Основанием для оценки являются данные, включаемые в формы мониторинга реализации государственной программы в порядке и сроки, установленные </w:t>
      </w:r>
      <w:hyperlink r:id="rId294" w:history="1">
        <w:r w:rsidRPr="0098273C">
          <w:rPr>
            <w:rFonts w:ascii="Times New Roman" w:hAnsi="Times New Roman" w:cs="Times New Roman"/>
            <w:color w:val="0000FF"/>
            <w:sz w:val="28"/>
            <w:szCs w:val="28"/>
          </w:rPr>
          <w:t>Порядком</w:t>
        </w:r>
      </w:hyperlink>
      <w:r w:rsidRPr="0098273C">
        <w:rPr>
          <w:rFonts w:ascii="Times New Roman" w:hAnsi="Times New Roman" w:cs="Times New Roman"/>
          <w:sz w:val="28"/>
          <w:szCs w:val="28"/>
        </w:rPr>
        <w:t xml:space="preserve"> реализации государственных программ. Результаты оценки включаются в состав годового отчета о ходе реализации и оценке эффективности государственной программы.</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Оценка эффективности подпрограммы государственной программы осуществляется по мероприятиям, включенным в подпрограмму государственной программы, и определяется на основе степени достижения плановых значений индикаторов (показателей), степени реализации мероприятий, степени соответствия запланированному уровню расходов, интегрального показателя эффективности подпрограммы государственной программы на основе следующих формул:</w:t>
      </w:r>
    </w:p>
    <w:p w:rsidR="000B4A42" w:rsidRPr="0098273C" w:rsidRDefault="000B4A42">
      <w:pPr>
        <w:pStyle w:val="ConsPlusNormal"/>
        <w:ind w:firstLine="540"/>
        <w:jc w:val="both"/>
        <w:rPr>
          <w:rFonts w:ascii="Times New Roman" w:hAnsi="Times New Roman" w:cs="Times New Roman"/>
          <w:sz w:val="28"/>
          <w:szCs w:val="28"/>
        </w:rPr>
      </w:pPr>
      <w:bookmarkStart w:id="20" w:name="P2017"/>
      <w:bookmarkEnd w:id="20"/>
      <w:r w:rsidRPr="0098273C">
        <w:rPr>
          <w:rFonts w:ascii="Times New Roman" w:hAnsi="Times New Roman" w:cs="Times New Roman"/>
          <w:sz w:val="28"/>
          <w:szCs w:val="28"/>
        </w:rPr>
        <w:t>1) Степень достижения планового значения индикатора (показателя):</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для индикаторов (показателей), желаемой тенденцией развития которых является увеличение значений:</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СД</w:t>
      </w:r>
      <w:r w:rsidRPr="0098273C">
        <w:rPr>
          <w:rFonts w:ascii="Times New Roman" w:hAnsi="Times New Roman" w:cs="Times New Roman"/>
          <w:sz w:val="28"/>
          <w:szCs w:val="28"/>
          <w:vertAlign w:val="subscript"/>
        </w:rPr>
        <w:t>i</w:t>
      </w:r>
      <w:r w:rsidRPr="0098273C">
        <w:rPr>
          <w:rFonts w:ascii="Times New Roman" w:hAnsi="Times New Roman" w:cs="Times New Roman"/>
          <w:sz w:val="28"/>
          <w:szCs w:val="28"/>
        </w:rPr>
        <w:t xml:space="preserve"> = ЗИ</w:t>
      </w:r>
      <w:r w:rsidRPr="0098273C">
        <w:rPr>
          <w:rFonts w:ascii="Times New Roman" w:hAnsi="Times New Roman" w:cs="Times New Roman"/>
          <w:sz w:val="28"/>
          <w:szCs w:val="28"/>
          <w:vertAlign w:val="subscript"/>
        </w:rPr>
        <w:t>фi</w:t>
      </w:r>
      <w:r w:rsidRPr="0098273C">
        <w:rPr>
          <w:rFonts w:ascii="Times New Roman" w:hAnsi="Times New Roman" w:cs="Times New Roman"/>
          <w:sz w:val="28"/>
          <w:szCs w:val="28"/>
        </w:rPr>
        <w:t xml:space="preserve"> / ЗИ</w:t>
      </w:r>
      <w:r w:rsidRPr="0098273C">
        <w:rPr>
          <w:rFonts w:ascii="Times New Roman" w:hAnsi="Times New Roman" w:cs="Times New Roman"/>
          <w:sz w:val="28"/>
          <w:szCs w:val="28"/>
          <w:vertAlign w:val="subscript"/>
        </w:rPr>
        <w:t>пi</w:t>
      </w:r>
      <w:r w:rsidRPr="0098273C">
        <w:rPr>
          <w:rFonts w:ascii="Times New Roman" w:hAnsi="Times New Roman" w:cs="Times New Roman"/>
          <w:sz w:val="28"/>
          <w:szCs w:val="28"/>
        </w:rPr>
        <w:t>;</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для индикаторов (показателей), желаемой тенденцией развития которых является снижение значений:</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СД</w:t>
      </w:r>
      <w:r w:rsidRPr="0098273C">
        <w:rPr>
          <w:rFonts w:ascii="Times New Roman" w:hAnsi="Times New Roman" w:cs="Times New Roman"/>
          <w:sz w:val="28"/>
          <w:szCs w:val="28"/>
          <w:vertAlign w:val="subscript"/>
        </w:rPr>
        <w:t>i</w:t>
      </w:r>
      <w:r w:rsidRPr="0098273C">
        <w:rPr>
          <w:rFonts w:ascii="Times New Roman" w:hAnsi="Times New Roman" w:cs="Times New Roman"/>
          <w:sz w:val="28"/>
          <w:szCs w:val="28"/>
        </w:rPr>
        <w:t xml:space="preserve"> = ЗИ</w:t>
      </w:r>
      <w:r w:rsidRPr="0098273C">
        <w:rPr>
          <w:rFonts w:ascii="Times New Roman" w:hAnsi="Times New Roman" w:cs="Times New Roman"/>
          <w:sz w:val="28"/>
          <w:szCs w:val="28"/>
          <w:vertAlign w:val="subscript"/>
        </w:rPr>
        <w:t>пi</w:t>
      </w:r>
      <w:r w:rsidRPr="0098273C">
        <w:rPr>
          <w:rFonts w:ascii="Times New Roman" w:hAnsi="Times New Roman" w:cs="Times New Roman"/>
          <w:sz w:val="28"/>
          <w:szCs w:val="28"/>
        </w:rPr>
        <w:t xml:space="preserve"> / ЗИ</w:t>
      </w:r>
      <w:r w:rsidRPr="0098273C">
        <w:rPr>
          <w:rFonts w:ascii="Times New Roman" w:hAnsi="Times New Roman" w:cs="Times New Roman"/>
          <w:sz w:val="28"/>
          <w:szCs w:val="28"/>
          <w:vertAlign w:val="subscript"/>
        </w:rPr>
        <w:t>фi</w:t>
      </w:r>
      <w:r w:rsidRPr="0098273C">
        <w:rPr>
          <w:rFonts w:ascii="Times New Roman" w:hAnsi="Times New Roman" w:cs="Times New Roman"/>
          <w:sz w:val="28"/>
          <w:szCs w:val="28"/>
        </w:rPr>
        <w:t>,</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где:</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СД</w:t>
      </w:r>
      <w:r w:rsidRPr="0098273C">
        <w:rPr>
          <w:rFonts w:ascii="Times New Roman" w:hAnsi="Times New Roman" w:cs="Times New Roman"/>
          <w:sz w:val="28"/>
          <w:szCs w:val="28"/>
          <w:vertAlign w:val="subscript"/>
        </w:rPr>
        <w:t>i</w:t>
      </w:r>
      <w:r w:rsidRPr="0098273C">
        <w:rPr>
          <w:rFonts w:ascii="Times New Roman" w:hAnsi="Times New Roman" w:cs="Times New Roman"/>
          <w:sz w:val="28"/>
          <w:szCs w:val="28"/>
        </w:rPr>
        <w:t xml:space="preserve"> - степень достижения планового значения i-го индикатора (показателя) подпрограммы государственной программы;</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ЗИ</w:t>
      </w:r>
      <w:r w:rsidRPr="0098273C">
        <w:rPr>
          <w:rFonts w:ascii="Times New Roman" w:hAnsi="Times New Roman" w:cs="Times New Roman"/>
          <w:sz w:val="28"/>
          <w:szCs w:val="28"/>
          <w:vertAlign w:val="subscript"/>
        </w:rPr>
        <w:t>фi</w:t>
      </w:r>
      <w:r w:rsidRPr="0098273C">
        <w:rPr>
          <w:rFonts w:ascii="Times New Roman" w:hAnsi="Times New Roman" w:cs="Times New Roman"/>
          <w:sz w:val="28"/>
          <w:szCs w:val="28"/>
        </w:rPr>
        <w:t xml:space="preserve"> - значение i-го индикатора (показателя) подпрограммы государственной программы, фактически достигнутое на конец отчетного периода;</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ЗИ</w:t>
      </w:r>
      <w:r w:rsidRPr="0098273C">
        <w:rPr>
          <w:rFonts w:ascii="Times New Roman" w:hAnsi="Times New Roman" w:cs="Times New Roman"/>
          <w:sz w:val="28"/>
          <w:szCs w:val="28"/>
          <w:vertAlign w:val="subscript"/>
        </w:rPr>
        <w:t>пi</w:t>
      </w:r>
      <w:r w:rsidRPr="0098273C">
        <w:rPr>
          <w:rFonts w:ascii="Times New Roman" w:hAnsi="Times New Roman" w:cs="Times New Roman"/>
          <w:sz w:val="28"/>
          <w:szCs w:val="28"/>
        </w:rPr>
        <w:t xml:space="preserve"> - плановое значение i-го индикатора (показателя) подпрограммы государственной программы.</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Если СД</w:t>
      </w:r>
      <w:r w:rsidRPr="0098273C">
        <w:rPr>
          <w:rFonts w:ascii="Times New Roman" w:hAnsi="Times New Roman" w:cs="Times New Roman"/>
          <w:sz w:val="28"/>
          <w:szCs w:val="28"/>
          <w:vertAlign w:val="subscript"/>
        </w:rPr>
        <w:t>i</w:t>
      </w:r>
      <w:r w:rsidRPr="0098273C">
        <w:rPr>
          <w:rFonts w:ascii="Times New Roman" w:hAnsi="Times New Roman" w:cs="Times New Roman"/>
          <w:sz w:val="28"/>
          <w:szCs w:val="28"/>
        </w:rPr>
        <w:t xml:space="preserve"> &gt; 1, то значение СД</w:t>
      </w:r>
      <w:r w:rsidRPr="0098273C">
        <w:rPr>
          <w:rFonts w:ascii="Times New Roman" w:hAnsi="Times New Roman" w:cs="Times New Roman"/>
          <w:sz w:val="28"/>
          <w:szCs w:val="28"/>
          <w:vertAlign w:val="subscript"/>
        </w:rPr>
        <w:t>i</w:t>
      </w:r>
      <w:r w:rsidRPr="0098273C">
        <w:rPr>
          <w:rFonts w:ascii="Times New Roman" w:hAnsi="Times New Roman" w:cs="Times New Roman"/>
          <w:sz w:val="28"/>
          <w:szCs w:val="28"/>
        </w:rPr>
        <w:t xml:space="preserve"> принимается равным 1.</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На основе степени достижения плановых значений каждого индикатора (показателя) подпрограммы государственной программы рассчитывается средняя арифметическая величина степени достижения плановых значений индикаторов подпрограммы по следующей формуле:</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98273C">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pict>
          <v:shape id="_x0000_i1032" style="width:90.75pt;height:20.25pt" coordsize="" o:spt="100" adj="0,,0" path="" filled="f" stroked="f">
            <v:stroke joinstyle="miter"/>
            <v:imagedata r:id="rId46" o:title="base_23762_60965_15"/>
            <v:formulas/>
            <v:path o:connecttype="segments"/>
          </v:shape>
        </w:pic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где:</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СД - степень достижения плановых значений индикаторов (показателей) подпрограммы;</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N - число индикаторов (показателей) в подпрограмме государственной программы.</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2) Степень реализации мероприятий:</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СР</w:t>
      </w:r>
      <w:r w:rsidRPr="0098273C">
        <w:rPr>
          <w:rFonts w:ascii="Times New Roman" w:hAnsi="Times New Roman" w:cs="Times New Roman"/>
          <w:sz w:val="28"/>
          <w:szCs w:val="28"/>
          <w:vertAlign w:val="subscript"/>
        </w:rPr>
        <w:t>м</w:t>
      </w:r>
      <w:r w:rsidRPr="0098273C">
        <w:rPr>
          <w:rFonts w:ascii="Times New Roman" w:hAnsi="Times New Roman" w:cs="Times New Roman"/>
          <w:sz w:val="28"/>
          <w:szCs w:val="28"/>
        </w:rPr>
        <w:t xml:space="preserve"> = М</w:t>
      </w:r>
      <w:r w:rsidRPr="0098273C">
        <w:rPr>
          <w:rFonts w:ascii="Times New Roman" w:hAnsi="Times New Roman" w:cs="Times New Roman"/>
          <w:sz w:val="28"/>
          <w:szCs w:val="28"/>
          <w:vertAlign w:val="subscript"/>
        </w:rPr>
        <w:t>ф</w:t>
      </w:r>
      <w:r w:rsidRPr="0098273C">
        <w:rPr>
          <w:rFonts w:ascii="Times New Roman" w:hAnsi="Times New Roman" w:cs="Times New Roman"/>
          <w:sz w:val="28"/>
          <w:szCs w:val="28"/>
        </w:rPr>
        <w:t xml:space="preserve"> / М</w:t>
      </w:r>
      <w:r w:rsidRPr="0098273C">
        <w:rPr>
          <w:rFonts w:ascii="Times New Roman" w:hAnsi="Times New Roman" w:cs="Times New Roman"/>
          <w:sz w:val="28"/>
          <w:szCs w:val="28"/>
          <w:vertAlign w:val="subscript"/>
        </w:rPr>
        <w:t>п</w:t>
      </w:r>
      <w:r w:rsidRPr="0098273C">
        <w:rPr>
          <w:rFonts w:ascii="Times New Roman" w:hAnsi="Times New Roman" w:cs="Times New Roman"/>
          <w:sz w:val="28"/>
          <w:szCs w:val="28"/>
        </w:rPr>
        <w:t>,</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где:</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СР</w:t>
      </w:r>
      <w:r w:rsidRPr="0098273C">
        <w:rPr>
          <w:rFonts w:ascii="Times New Roman" w:hAnsi="Times New Roman" w:cs="Times New Roman"/>
          <w:sz w:val="28"/>
          <w:szCs w:val="28"/>
          <w:vertAlign w:val="subscript"/>
        </w:rPr>
        <w:t>м</w:t>
      </w:r>
      <w:r w:rsidRPr="0098273C">
        <w:rPr>
          <w:rFonts w:ascii="Times New Roman" w:hAnsi="Times New Roman" w:cs="Times New Roman"/>
          <w:sz w:val="28"/>
          <w:szCs w:val="28"/>
        </w:rPr>
        <w:t xml:space="preserve"> - степень реализации мероприятий подпрограммы государственной программы;</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М</w:t>
      </w:r>
      <w:r w:rsidRPr="0098273C">
        <w:rPr>
          <w:rFonts w:ascii="Times New Roman" w:hAnsi="Times New Roman" w:cs="Times New Roman"/>
          <w:sz w:val="28"/>
          <w:szCs w:val="28"/>
          <w:vertAlign w:val="subscript"/>
        </w:rPr>
        <w:t>ф</w:t>
      </w:r>
      <w:r w:rsidRPr="0098273C">
        <w:rPr>
          <w:rFonts w:ascii="Times New Roman" w:hAnsi="Times New Roman" w:cs="Times New Roman"/>
          <w:sz w:val="28"/>
          <w:szCs w:val="28"/>
        </w:rPr>
        <w:t xml:space="preserve"> - количество мероприятий, выполненных в полном объеме, из числа мероприятий, запланированных к реализации в отчетном году;</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М</w:t>
      </w:r>
      <w:r w:rsidRPr="0098273C">
        <w:rPr>
          <w:rFonts w:ascii="Times New Roman" w:hAnsi="Times New Roman" w:cs="Times New Roman"/>
          <w:sz w:val="28"/>
          <w:szCs w:val="28"/>
          <w:vertAlign w:val="subscript"/>
        </w:rPr>
        <w:t>п</w:t>
      </w:r>
      <w:r w:rsidRPr="0098273C">
        <w:rPr>
          <w:rFonts w:ascii="Times New Roman" w:hAnsi="Times New Roman" w:cs="Times New Roman"/>
          <w:sz w:val="28"/>
          <w:szCs w:val="28"/>
        </w:rPr>
        <w:t xml:space="preserve"> - общее количество мероприятий, запланированных к реализации в отчетном году.</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Расчет степени реализации мероприятий осуществляется по мероприятиям, включенным в план-график реализации государственной программы.</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3) Степень соответствия запланированному уровню расходов:</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СС</w:t>
      </w:r>
      <w:r w:rsidRPr="0098273C">
        <w:rPr>
          <w:rFonts w:ascii="Times New Roman" w:hAnsi="Times New Roman" w:cs="Times New Roman"/>
          <w:sz w:val="28"/>
          <w:szCs w:val="28"/>
          <w:vertAlign w:val="subscript"/>
        </w:rPr>
        <w:t>ур</w:t>
      </w:r>
      <w:r w:rsidRPr="0098273C">
        <w:rPr>
          <w:rFonts w:ascii="Times New Roman" w:hAnsi="Times New Roman" w:cs="Times New Roman"/>
          <w:sz w:val="28"/>
          <w:szCs w:val="28"/>
        </w:rPr>
        <w:t xml:space="preserve"> = Р</w:t>
      </w:r>
      <w:r w:rsidRPr="0098273C">
        <w:rPr>
          <w:rFonts w:ascii="Times New Roman" w:hAnsi="Times New Roman" w:cs="Times New Roman"/>
          <w:sz w:val="28"/>
          <w:szCs w:val="28"/>
          <w:vertAlign w:val="subscript"/>
        </w:rPr>
        <w:t>ф</w:t>
      </w:r>
      <w:r w:rsidRPr="0098273C">
        <w:rPr>
          <w:rFonts w:ascii="Times New Roman" w:hAnsi="Times New Roman" w:cs="Times New Roman"/>
          <w:sz w:val="28"/>
          <w:szCs w:val="28"/>
        </w:rPr>
        <w:t xml:space="preserve"> / Р</w:t>
      </w:r>
      <w:r w:rsidRPr="0098273C">
        <w:rPr>
          <w:rFonts w:ascii="Times New Roman" w:hAnsi="Times New Roman" w:cs="Times New Roman"/>
          <w:sz w:val="28"/>
          <w:szCs w:val="28"/>
          <w:vertAlign w:val="subscript"/>
        </w:rPr>
        <w:t>п</w:t>
      </w:r>
      <w:r w:rsidRPr="0098273C">
        <w:rPr>
          <w:rFonts w:ascii="Times New Roman" w:hAnsi="Times New Roman" w:cs="Times New Roman"/>
          <w:sz w:val="28"/>
          <w:szCs w:val="28"/>
        </w:rPr>
        <w:t>,</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где:</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СС</w:t>
      </w:r>
      <w:r w:rsidRPr="0098273C">
        <w:rPr>
          <w:rFonts w:ascii="Times New Roman" w:hAnsi="Times New Roman" w:cs="Times New Roman"/>
          <w:sz w:val="28"/>
          <w:szCs w:val="28"/>
          <w:vertAlign w:val="subscript"/>
        </w:rPr>
        <w:t>ур</w:t>
      </w:r>
      <w:r w:rsidRPr="0098273C">
        <w:rPr>
          <w:rFonts w:ascii="Times New Roman" w:hAnsi="Times New Roman" w:cs="Times New Roman"/>
          <w:sz w:val="28"/>
          <w:szCs w:val="28"/>
        </w:rPr>
        <w:t xml:space="preserve"> - степень соответствия запланированному уровню расходов подпрограммы государственной программы;</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Р</w:t>
      </w:r>
      <w:r w:rsidRPr="0098273C">
        <w:rPr>
          <w:rFonts w:ascii="Times New Roman" w:hAnsi="Times New Roman" w:cs="Times New Roman"/>
          <w:sz w:val="28"/>
          <w:szCs w:val="28"/>
          <w:vertAlign w:val="subscript"/>
        </w:rPr>
        <w:t>ф</w:t>
      </w:r>
      <w:r w:rsidRPr="0098273C">
        <w:rPr>
          <w:rFonts w:ascii="Times New Roman" w:hAnsi="Times New Roman" w:cs="Times New Roman"/>
          <w:sz w:val="28"/>
          <w:szCs w:val="28"/>
        </w:rPr>
        <w:t xml:space="preserve"> - фактические расходы на реализацию подпрограммы государственной программы в отчетном году;</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Р</w:t>
      </w:r>
      <w:r w:rsidRPr="0098273C">
        <w:rPr>
          <w:rFonts w:ascii="Times New Roman" w:hAnsi="Times New Roman" w:cs="Times New Roman"/>
          <w:sz w:val="28"/>
          <w:szCs w:val="28"/>
          <w:vertAlign w:val="subscript"/>
        </w:rPr>
        <w:t>п</w:t>
      </w:r>
      <w:r w:rsidRPr="0098273C">
        <w:rPr>
          <w:rFonts w:ascii="Times New Roman" w:hAnsi="Times New Roman" w:cs="Times New Roman"/>
          <w:sz w:val="28"/>
          <w:szCs w:val="28"/>
        </w:rPr>
        <w:t xml:space="preserve"> - плановые расходы на реализацию подпрограммы государственной программы в отчетном году.</w:t>
      </w:r>
    </w:p>
    <w:p w:rsidR="000B4A42" w:rsidRPr="0098273C" w:rsidRDefault="000B4A42">
      <w:pPr>
        <w:pStyle w:val="ConsPlusNormal"/>
        <w:ind w:firstLine="540"/>
        <w:jc w:val="both"/>
        <w:rPr>
          <w:rFonts w:ascii="Times New Roman" w:hAnsi="Times New Roman" w:cs="Times New Roman"/>
          <w:sz w:val="28"/>
          <w:szCs w:val="28"/>
        </w:rPr>
      </w:pPr>
      <w:bookmarkStart w:id="21" w:name="P2055"/>
      <w:bookmarkEnd w:id="21"/>
      <w:r w:rsidRPr="0098273C">
        <w:rPr>
          <w:rFonts w:ascii="Times New Roman" w:hAnsi="Times New Roman" w:cs="Times New Roman"/>
          <w:sz w:val="28"/>
          <w:szCs w:val="28"/>
        </w:rPr>
        <w:t>4) Интегральный показатель эффективности подпрограммы государственной программы:</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ПЭ</w:t>
      </w:r>
      <w:r w:rsidRPr="0098273C">
        <w:rPr>
          <w:rFonts w:ascii="Times New Roman" w:hAnsi="Times New Roman" w:cs="Times New Roman"/>
          <w:sz w:val="28"/>
          <w:szCs w:val="28"/>
          <w:vertAlign w:val="subscript"/>
        </w:rPr>
        <w:t>j</w:t>
      </w:r>
      <w:r w:rsidRPr="0098273C">
        <w:rPr>
          <w:rFonts w:ascii="Times New Roman" w:hAnsi="Times New Roman" w:cs="Times New Roman"/>
          <w:sz w:val="28"/>
          <w:szCs w:val="28"/>
        </w:rPr>
        <w:t xml:space="preserve"> = (СД</w:t>
      </w:r>
      <w:r w:rsidRPr="0098273C">
        <w:rPr>
          <w:rFonts w:ascii="Times New Roman" w:hAnsi="Times New Roman" w:cs="Times New Roman"/>
          <w:sz w:val="28"/>
          <w:szCs w:val="28"/>
          <w:vertAlign w:val="subscript"/>
        </w:rPr>
        <w:t>j</w:t>
      </w:r>
      <w:r w:rsidRPr="0098273C">
        <w:rPr>
          <w:rFonts w:ascii="Times New Roman" w:hAnsi="Times New Roman" w:cs="Times New Roman"/>
          <w:sz w:val="28"/>
          <w:szCs w:val="28"/>
        </w:rPr>
        <w:t xml:space="preserve"> + СР</w:t>
      </w:r>
      <w:r w:rsidRPr="0098273C">
        <w:rPr>
          <w:rFonts w:ascii="Times New Roman" w:hAnsi="Times New Roman" w:cs="Times New Roman"/>
          <w:sz w:val="28"/>
          <w:szCs w:val="28"/>
          <w:vertAlign w:val="subscript"/>
        </w:rPr>
        <w:t>мj</w:t>
      </w:r>
      <w:r w:rsidRPr="0098273C">
        <w:rPr>
          <w:rFonts w:ascii="Times New Roman" w:hAnsi="Times New Roman" w:cs="Times New Roman"/>
          <w:sz w:val="28"/>
          <w:szCs w:val="28"/>
        </w:rPr>
        <w:t xml:space="preserve"> + СС</w:t>
      </w:r>
      <w:r w:rsidRPr="0098273C">
        <w:rPr>
          <w:rFonts w:ascii="Times New Roman" w:hAnsi="Times New Roman" w:cs="Times New Roman"/>
          <w:sz w:val="28"/>
          <w:szCs w:val="28"/>
          <w:vertAlign w:val="subscript"/>
        </w:rPr>
        <w:t>урj</w:t>
      </w:r>
      <w:r w:rsidRPr="0098273C">
        <w:rPr>
          <w:rFonts w:ascii="Times New Roman" w:hAnsi="Times New Roman" w:cs="Times New Roman"/>
          <w:sz w:val="28"/>
          <w:szCs w:val="28"/>
        </w:rPr>
        <w:t>) / 3,</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где:</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ПЭ</w:t>
      </w:r>
      <w:r w:rsidRPr="0098273C">
        <w:rPr>
          <w:rFonts w:ascii="Times New Roman" w:hAnsi="Times New Roman" w:cs="Times New Roman"/>
          <w:sz w:val="28"/>
          <w:szCs w:val="28"/>
          <w:vertAlign w:val="subscript"/>
        </w:rPr>
        <w:t>j</w:t>
      </w:r>
      <w:r w:rsidRPr="0098273C">
        <w:rPr>
          <w:rFonts w:ascii="Times New Roman" w:hAnsi="Times New Roman" w:cs="Times New Roman"/>
          <w:sz w:val="28"/>
          <w:szCs w:val="28"/>
        </w:rPr>
        <w:t xml:space="preserve"> - интегральный показатель эффективности подпрограммы государственной программы;</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СД</w:t>
      </w:r>
      <w:r w:rsidRPr="0098273C">
        <w:rPr>
          <w:rFonts w:ascii="Times New Roman" w:hAnsi="Times New Roman" w:cs="Times New Roman"/>
          <w:sz w:val="28"/>
          <w:szCs w:val="28"/>
          <w:vertAlign w:val="subscript"/>
        </w:rPr>
        <w:t>j</w:t>
      </w:r>
      <w:r w:rsidRPr="0098273C">
        <w:rPr>
          <w:rFonts w:ascii="Times New Roman" w:hAnsi="Times New Roman" w:cs="Times New Roman"/>
          <w:sz w:val="28"/>
          <w:szCs w:val="28"/>
        </w:rPr>
        <w:t xml:space="preserve"> - степень достижения плановых значений индикаторов (показателей) подпрограммы государственной программы;</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СР</w:t>
      </w:r>
      <w:r w:rsidRPr="0098273C">
        <w:rPr>
          <w:rFonts w:ascii="Times New Roman" w:hAnsi="Times New Roman" w:cs="Times New Roman"/>
          <w:sz w:val="28"/>
          <w:szCs w:val="28"/>
          <w:vertAlign w:val="subscript"/>
        </w:rPr>
        <w:t>мj</w:t>
      </w:r>
      <w:r w:rsidRPr="0098273C">
        <w:rPr>
          <w:rFonts w:ascii="Times New Roman" w:hAnsi="Times New Roman" w:cs="Times New Roman"/>
          <w:sz w:val="28"/>
          <w:szCs w:val="28"/>
        </w:rPr>
        <w:t xml:space="preserve"> - степень реализации мероприятий подпрограммы государственной программы;</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СС</w:t>
      </w:r>
      <w:r w:rsidRPr="0098273C">
        <w:rPr>
          <w:rFonts w:ascii="Times New Roman" w:hAnsi="Times New Roman" w:cs="Times New Roman"/>
          <w:sz w:val="28"/>
          <w:szCs w:val="28"/>
          <w:vertAlign w:val="subscript"/>
        </w:rPr>
        <w:t>урj</w:t>
      </w:r>
      <w:r w:rsidRPr="0098273C">
        <w:rPr>
          <w:rFonts w:ascii="Times New Roman" w:hAnsi="Times New Roman" w:cs="Times New Roman"/>
          <w:sz w:val="28"/>
          <w:szCs w:val="28"/>
        </w:rPr>
        <w:t xml:space="preserve"> - степень соответствия запланированному уровню расходов подпрограммы государственной программы.</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xml:space="preserve">Показатели эффективности подпрограммы государственной программы, предусмотренные </w:t>
      </w:r>
      <w:hyperlink w:anchor="P2017" w:history="1">
        <w:r w:rsidRPr="0098273C">
          <w:rPr>
            <w:rFonts w:ascii="Times New Roman" w:hAnsi="Times New Roman" w:cs="Times New Roman"/>
            <w:color w:val="0000FF"/>
            <w:sz w:val="28"/>
            <w:szCs w:val="28"/>
          </w:rPr>
          <w:t>пунктами 1)</w:t>
        </w:r>
      </w:hyperlink>
      <w:r w:rsidRPr="0098273C">
        <w:rPr>
          <w:rFonts w:ascii="Times New Roman" w:hAnsi="Times New Roman" w:cs="Times New Roman"/>
          <w:sz w:val="28"/>
          <w:szCs w:val="28"/>
        </w:rPr>
        <w:t xml:space="preserve"> - </w:t>
      </w:r>
      <w:hyperlink w:anchor="P2055" w:history="1">
        <w:r w:rsidRPr="0098273C">
          <w:rPr>
            <w:rFonts w:ascii="Times New Roman" w:hAnsi="Times New Roman" w:cs="Times New Roman"/>
            <w:color w:val="0000FF"/>
            <w:sz w:val="28"/>
            <w:szCs w:val="28"/>
          </w:rPr>
          <w:t>4)</w:t>
        </w:r>
      </w:hyperlink>
      <w:r w:rsidRPr="0098273C">
        <w:rPr>
          <w:rFonts w:ascii="Times New Roman" w:hAnsi="Times New Roman" w:cs="Times New Roman"/>
          <w:sz w:val="28"/>
          <w:szCs w:val="28"/>
        </w:rPr>
        <w:t xml:space="preserve"> настоящего раздела, оцениваются согласно следующим значениям:</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высокий уровень эффективности, если значение составляет более 0,95;</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средний уровень эффективности, если значение составляет от 0,90 до 0,95;</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низкий уровень эффективности, если значение составляет от 0,83 до 0,90.</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В остальных случаях эффективность подпрограммы государственной программы признается неудовлетворительной.</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rPr>
          <w:rFonts w:ascii="Times New Roman" w:hAnsi="Times New Roman" w:cs="Times New Roman"/>
          <w:sz w:val="28"/>
          <w:szCs w:val="28"/>
        </w:rPr>
        <w:sectPr w:rsidR="000B4A42" w:rsidRPr="0098273C">
          <w:pgSz w:w="11905" w:h="16838"/>
          <w:pgMar w:top="1134" w:right="850" w:bottom="1134" w:left="1701" w:header="0" w:footer="0" w:gutter="0"/>
          <w:cols w:space="720"/>
        </w:sectPr>
      </w:pPr>
    </w:p>
    <w:p w:rsidR="000B4A42" w:rsidRPr="0098273C" w:rsidRDefault="000B4A42">
      <w:pPr>
        <w:pStyle w:val="ConsPlusNormal"/>
        <w:jc w:val="right"/>
        <w:outlineLvl w:val="1"/>
        <w:rPr>
          <w:rFonts w:ascii="Times New Roman" w:hAnsi="Times New Roman" w:cs="Times New Roman"/>
          <w:sz w:val="28"/>
          <w:szCs w:val="28"/>
        </w:rPr>
      </w:pPr>
      <w:r w:rsidRPr="0098273C">
        <w:rPr>
          <w:rFonts w:ascii="Times New Roman" w:hAnsi="Times New Roman" w:cs="Times New Roman"/>
          <w:sz w:val="28"/>
          <w:szCs w:val="28"/>
        </w:rPr>
        <w:t>Приложение N 1</w:t>
      </w:r>
    </w:p>
    <w:p w:rsidR="000B4A42" w:rsidRPr="0098273C" w:rsidRDefault="000B4A42">
      <w:pPr>
        <w:pStyle w:val="ConsPlusNormal"/>
        <w:jc w:val="right"/>
        <w:rPr>
          <w:rFonts w:ascii="Times New Roman" w:hAnsi="Times New Roman" w:cs="Times New Roman"/>
          <w:sz w:val="28"/>
          <w:szCs w:val="28"/>
        </w:rPr>
      </w:pPr>
      <w:r w:rsidRPr="0098273C">
        <w:rPr>
          <w:rFonts w:ascii="Times New Roman" w:hAnsi="Times New Roman" w:cs="Times New Roman"/>
          <w:sz w:val="28"/>
          <w:szCs w:val="28"/>
        </w:rPr>
        <w:t>к государственной программе</w:t>
      </w:r>
    </w:p>
    <w:p w:rsidR="000B4A42" w:rsidRPr="0098273C" w:rsidRDefault="000B4A42">
      <w:pPr>
        <w:pStyle w:val="ConsPlusNormal"/>
        <w:jc w:val="right"/>
        <w:rPr>
          <w:rFonts w:ascii="Times New Roman" w:hAnsi="Times New Roman" w:cs="Times New Roman"/>
          <w:sz w:val="28"/>
          <w:szCs w:val="28"/>
        </w:rPr>
      </w:pPr>
      <w:r w:rsidRPr="0098273C">
        <w:rPr>
          <w:rFonts w:ascii="Times New Roman" w:hAnsi="Times New Roman" w:cs="Times New Roman"/>
          <w:sz w:val="28"/>
          <w:szCs w:val="28"/>
        </w:rPr>
        <w:t>Сахалинской области</w:t>
      </w:r>
    </w:p>
    <w:p w:rsidR="000B4A42" w:rsidRPr="0098273C" w:rsidRDefault="000B4A42">
      <w:pPr>
        <w:pStyle w:val="ConsPlusNormal"/>
        <w:jc w:val="right"/>
        <w:rPr>
          <w:rFonts w:ascii="Times New Roman" w:hAnsi="Times New Roman" w:cs="Times New Roman"/>
          <w:sz w:val="28"/>
          <w:szCs w:val="28"/>
        </w:rPr>
      </w:pPr>
      <w:r w:rsidRPr="0098273C">
        <w:rPr>
          <w:rFonts w:ascii="Times New Roman" w:hAnsi="Times New Roman" w:cs="Times New Roman"/>
          <w:sz w:val="28"/>
          <w:szCs w:val="28"/>
        </w:rPr>
        <w:t>"Обеспечение общественного порядка,</w:t>
      </w:r>
    </w:p>
    <w:p w:rsidR="000B4A42" w:rsidRPr="0098273C" w:rsidRDefault="000B4A42">
      <w:pPr>
        <w:pStyle w:val="ConsPlusNormal"/>
        <w:jc w:val="right"/>
        <w:rPr>
          <w:rFonts w:ascii="Times New Roman" w:hAnsi="Times New Roman" w:cs="Times New Roman"/>
          <w:sz w:val="28"/>
          <w:szCs w:val="28"/>
        </w:rPr>
      </w:pPr>
      <w:r w:rsidRPr="0098273C">
        <w:rPr>
          <w:rFonts w:ascii="Times New Roman" w:hAnsi="Times New Roman" w:cs="Times New Roman"/>
          <w:sz w:val="28"/>
          <w:szCs w:val="28"/>
        </w:rPr>
        <w:t>противодействие преступности</w:t>
      </w:r>
    </w:p>
    <w:p w:rsidR="000B4A42" w:rsidRPr="0098273C" w:rsidRDefault="000B4A42">
      <w:pPr>
        <w:pStyle w:val="ConsPlusNormal"/>
        <w:jc w:val="right"/>
        <w:rPr>
          <w:rFonts w:ascii="Times New Roman" w:hAnsi="Times New Roman" w:cs="Times New Roman"/>
          <w:sz w:val="28"/>
          <w:szCs w:val="28"/>
        </w:rPr>
      </w:pPr>
      <w:r w:rsidRPr="0098273C">
        <w:rPr>
          <w:rFonts w:ascii="Times New Roman" w:hAnsi="Times New Roman" w:cs="Times New Roman"/>
          <w:sz w:val="28"/>
          <w:szCs w:val="28"/>
        </w:rPr>
        <w:t>и незаконному обороту наркотиков</w:t>
      </w:r>
    </w:p>
    <w:p w:rsidR="000B4A42" w:rsidRPr="0098273C" w:rsidRDefault="000B4A42">
      <w:pPr>
        <w:pStyle w:val="ConsPlusNormal"/>
        <w:jc w:val="right"/>
        <w:rPr>
          <w:rFonts w:ascii="Times New Roman" w:hAnsi="Times New Roman" w:cs="Times New Roman"/>
          <w:sz w:val="28"/>
          <w:szCs w:val="28"/>
        </w:rPr>
      </w:pPr>
      <w:r w:rsidRPr="0098273C">
        <w:rPr>
          <w:rFonts w:ascii="Times New Roman" w:hAnsi="Times New Roman" w:cs="Times New Roman"/>
          <w:sz w:val="28"/>
          <w:szCs w:val="28"/>
        </w:rPr>
        <w:t>в Сахалинской области</w:t>
      </w:r>
    </w:p>
    <w:p w:rsidR="000B4A42" w:rsidRPr="0098273C" w:rsidRDefault="000B4A42">
      <w:pPr>
        <w:pStyle w:val="ConsPlusNormal"/>
        <w:jc w:val="right"/>
        <w:rPr>
          <w:rFonts w:ascii="Times New Roman" w:hAnsi="Times New Roman" w:cs="Times New Roman"/>
          <w:sz w:val="28"/>
          <w:szCs w:val="28"/>
        </w:rPr>
      </w:pPr>
      <w:r w:rsidRPr="0098273C">
        <w:rPr>
          <w:rFonts w:ascii="Times New Roman" w:hAnsi="Times New Roman" w:cs="Times New Roman"/>
          <w:sz w:val="28"/>
          <w:szCs w:val="28"/>
        </w:rPr>
        <w:t>на 2013 - 2020 годы",</w:t>
      </w:r>
    </w:p>
    <w:p w:rsidR="000B4A42" w:rsidRPr="0098273C" w:rsidRDefault="000B4A42">
      <w:pPr>
        <w:pStyle w:val="ConsPlusNormal"/>
        <w:jc w:val="right"/>
        <w:rPr>
          <w:rFonts w:ascii="Times New Roman" w:hAnsi="Times New Roman" w:cs="Times New Roman"/>
          <w:sz w:val="28"/>
          <w:szCs w:val="28"/>
        </w:rPr>
      </w:pPr>
      <w:r w:rsidRPr="0098273C">
        <w:rPr>
          <w:rFonts w:ascii="Times New Roman" w:hAnsi="Times New Roman" w:cs="Times New Roman"/>
          <w:sz w:val="28"/>
          <w:szCs w:val="28"/>
        </w:rPr>
        <w:t>утвержденной постановлением</w:t>
      </w:r>
    </w:p>
    <w:p w:rsidR="000B4A42" w:rsidRPr="0098273C" w:rsidRDefault="000B4A42">
      <w:pPr>
        <w:pStyle w:val="ConsPlusNormal"/>
        <w:jc w:val="right"/>
        <w:rPr>
          <w:rFonts w:ascii="Times New Roman" w:hAnsi="Times New Roman" w:cs="Times New Roman"/>
          <w:sz w:val="28"/>
          <w:szCs w:val="28"/>
        </w:rPr>
      </w:pPr>
      <w:r w:rsidRPr="0098273C">
        <w:rPr>
          <w:rFonts w:ascii="Times New Roman" w:hAnsi="Times New Roman" w:cs="Times New Roman"/>
          <w:sz w:val="28"/>
          <w:szCs w:val="28"/>
        </w:rPr>
        <w:t>Правительства Сахалинской области</w:t>
      </w:r>
    </w:p>
    <w:p w:rsidR="000B4A42" w:rsidRPr="0098273C" w:rsidRDefault="000B4A42">
      <w:pPr>
        <w:pStyle w:val="ConsPlusNormal"/>
        <w:jc w:val="right"/>
        <w:rPr>
          <w:rFonts w:ascii="Times New Roman" w:hAnsi="Times New Roman" w:cs="Times New Roman"/>
          <w:sz w:val="28"/>
          <w:szCs w:val="28"/>
        </w:rPr>
      </w:pPr>
      <w:r w:rsidRPr="0098273C">
        <w:rPr>
          <w:rFonts w:ascii="Times New Roman" w:hAnsi="Times New Roman" w:cs="Times New Roman"/>
          <w:sz w:val="28"/>
          <w:szCs w:val="28"/>
        </w:rPr>
        <w:t>от 29.12.2012 N 695</w:t>
      </w:r>
    </w:p>
    <w:p w:rsidR="000B4A42" w:rsidRPr="0098273C" w:rsidRDefault="000B4A42">
      <w:pPr>
        <w:pStyle w:val="ConsPlusNormal"/>
        <w:jc w:val="center"/>
        <w:rPr>
          <w:rFonts w:ascii="Times New Roman" w:hAnsi="Times New Roman" w:cs="Times New Roman"/>
          <w:sz w:val="28"/>
          <w:szCs w:val="28"/>
        </w:rPr>
      </w:pPr>
    </w:p>
    <w:p w:rsidR="000B4A42" w:rsidRPr="0098273C" w:rsidRDefault="000B4A42">
      <w:pPr>
        <w:pStyle w:val="ConsPlusTitle"/>
        <w:jc w:val="center"/>
        <w:rPr>
          <w:rFonts w:ascii="Times New Roman" w:hAnsi="Times New Roman" w:cs="Times New Roman"/>
          <w:sz w:val="28"/>
          <w:szCs w:val="28"/>
        </w:rPr>
      </w:pPr>
      <w:bookmarkStart w:id="22" w:name="P2086"/>
      <w:bookmarkEnd w:id="22"/>
      <w:r w:rsidRPr="0098273C">
        <w:rPr>
          <w:rFonts w:ascii="Times New Roman" w:hAnsi="Times New Roman" w:cs="Times New Roman"/>
          <w:sz w:val="28"/>
          <w:szCs w:val="28"/>
        </w:rPr>
        <w:t>ПЕРЕЧЕНЬ</w:t>
      </w:r>
    </w:p>
    <w:p w:rsidR="000B4A42" w:rsidRPr="0098273C" w:rsidRDefault="000B4A42">
      <w:pPr>
        <w:pStyle w:val="ConsPlusTitle"/>
        <w:jc w:val="center"/>
        <w:rPr>
          <w:rFonts w:ascii="Times New Roman" w:hAnsi="Times New Roman" w:cs="Times New Roman"/>
          <w:sz w:val="28"/>
          <w:szCs w:val="28"/>
        </w:rPr>
      </w:pPr>
      <w:r w:rsidRPr="0098273C">
        <w:rPr>
          <w:rFonts w:ascii="Times New Roman" w:hAnsi="Times New Roman" w:cs="Times New Roman"/>
          <w:sz w:val="28"/>
          <w:szCs w:val="28"/>
        </w:rPr>
        <w:t>МЕРОПРИЯТИЙ ГОСУДАРСТВЕННОЙ ПРОГРАММЫ</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Список изменяющих документов</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(в ред. Постановлений Правительства Сахалинской области</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 xml:space="preserve">от 31.12.2014 </w:t>
      </w:r>
      <w:hyperlink r:id="rId295" w:history="1">
        <w:r w:rsidRPr="0098273C">
          <w:rPr>
            <w:rFonts w:ascii="Times New Roman" w:hAnsi="Times New Roman" w:cs="Times New Roman"/>
            <w:color w:val="0000FF"/>
            <w:sz w:val="28"/>
            <w:szCs w:val="28"/>
          </w:rPr>
          <w:t>N 669</w:t>
        </w:r>
      </w:hyperlink>
      <w:r w:rsidRPr="0098273C">
        <w:rPr>
          <w:rFonts w:ascii="Times New Roman" w:hAnsi="Times New Roman" w:cs="Times New Roman"/>
          <w:sz w:val="28"/>
          <w:szCs w:val="28"/>
        </w:rPr>
        <w:t xml:space="preserve">, от 12.05.2016 </w:t>
      </w:r>
      <w:hyperlink r:id="rId296" w:history="1">
        <w:r w:rsidRPr="0098273C">
          <w:rPr>
            <w:rFonts w:ascii="Times New Roman" w:hAnsi="Times New Roman" w:cs="Times New Roman"/>
            <w:color w:val="0000FF"/>
            <w:sz w:val="28"/>
            <w:szCs w:val="28"/>
          </w:rPr>
          <w:t>N 230</w:t>
        </w:r>
      </w:hyperlink>
      <w:r w:rsidRPr="0098273C">
        <w:rPr>
          <w:rFonts w:ascii="Times New Roman" w:hAnsi="Times New Roman" w:cs="Times New Roman"/>
          <w:sz w:val="28"/>
          <w:szCs w:val="28"/>
        </w:rPr>
        <w:t>)</w:t>
      </w:r>
    </w:p>
    <w:p w:rsidR="000B4A42" w:rsidRPr="0098273C" w:rsidRDefault="000B4A42">
      <w:pPr>
        <w:pStyle w:val="ConsPlusNormal"/>
        <w:ind w:firstLine="540"/>
        <w:jc w:val="both"/>
        <w:rPr>
          <w:rFonts w:ascii="Times New Roman" w:hAnsi="Times New Roman" w:cs="Times New Roman"/>
          <w:sz w:val="28"/>
          <w:szCs w:val="2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64"/>
        <w:gridCol w:w="4139"/>
        <w:gridCol w:w="2835"/>
        <w:gridCol w:w="1020"/>
        <w:gridCol w:w="1020"/>
        <w:gridCol w:w="3912"/>
        <w:gridCol w:w="3118"/>
        <w:gridCol w:w="2268"/>
      </w:tblGrid>
      <w:tr w:rsidR="000B4A42" w:rsidRPr="0098273C">
        <w:tc>
          <w:tcPr>
            <w:tcW w:w="964" w:type="dxa"/>
            <w:vMerge w:val="restart"/>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N пп.</w:t>
            </w:r>
          </w:p>
        </w:tc>
        <w:tc>
          <w:tcPr>
            <w:tcW w:w="4139" w:type="dxa"/>
            <w:vMerge w:val="restart"/>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Наименование мероприятий</w:t>
            </w:r>
          </w:p>
        </w:tc>
        <w:tc>
          <w:tcPr>
            <w:tcW w:w="2835" w:type="dxa"/>
            <w:vMerge w:val="restart"/>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Исполнитель мероприятия</w:t>
            </w:r>
          </w:p>
        </w:tc>
        <w:tc>
          <w:tcPr>
            <w:tcW w:w="2040" w:type="dxa"/>
            <w:gridSpan w:val="2"/>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Срок</w:t>
            </w:r>
          </w:p>
        </w:tc>
        <w:tc>
          <w:tcPr>
            <w:tcW w:w="7030" w:type="dxa"/>
            <w:gridSpan w:val="2"/>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Ожидаемый непосредственный результат</w:t>
            </w:r>
          </w:p>
        </w:tc>
        <w:tc>
          <w:tcPr>
            <w:tcW w:w="2268" w:type="dxa"/>
            <w:vMerge w:val="restart"/>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Связь с индикаторами (показателями) государственной программы (подпрограммы)</w:t>
            </w:r>
          </w:p>
        </w:tc>
      </w:tr>
      <w:tr w:rsidR="000B4A42" w:rsidRPr="0098273C">
        <w:tc>
          <w:tcPr>
            <w:tcW w:w="964" w:type="dxa"/>
            <w:vMerge/>
          </w:tcPr>
          <w:p w:rsidR="000B4A42" w:rsidRPr="0098273C" w:rsidRDefault="000B4A42">
            <w:pPr>
              <w:rPr>
                <w:rFonts w:ascii="Times New Roman" w:hAnsi="Times New Roman" w:cs="Times New Roman"/>
                <w:sz w:val="28"/>
                <w:szCs w:val="28"/>
              </w:rPr>
            </w:pPr>
          </w:p>
        </w:tc>
        <w:tc>
          <w:tcPr>
            <w:tcW w:w="4139" w:type="dxa"/>
            <w:vMerge/>
          </w:tcPr>
          <w:p w:rsidR="000B4A42" w:rsidRPr="0098273C" w:rsidRDefault="000B4A42">
            <w:pPr>
              <w:rPr>
                <w:rFonts w:ascii="Times New Roman" w:hAnsi="Times New Roman" w:cs="Times New Roman"/>
                <w:sz w:val="28"/>
                <w:szCs w:val="28"/>
              </w:rPr>
            </w:pPr>
          </w:p>
        </w:tc>
        <w:tc>
          <w:tcPr>
            <w:tcW w:w="2835" w:type="dxa"/>
            <w:vMerge/>
          </w:tcPr>
          <w:p w:rsidR="000B4A42" w:rsidRPr="0098273C" w:rsidRDefault="000B4A42">
            <w:pPr>
              <w:rPr>
                <w:rFonts w:ascii="Times New Roman" w:hAnsi="Times New Roman" w:cs="Times New Roman"/>
                <w:sz w:val="28"/>
                <w:szCs w:val="28"/>
              </w:rPr>
            </w:pP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начала реализации</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окончания реализации</w:t>
            </w:r>
          </w:p>
        </w:tc>
        <w:tc>
          <w:tcPr>
            <w:tcW w:w="3912"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краткое описание (единицы измерения результата)</w:t>
            </w:r>
          </w:p>
        </w:tc>
        <w:tc>
          <w:tcPr>
            <w:tcW w:w="3118"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значение (количественное измерение или качественная оценка результата)</w:t>
            </w:r>
          </w:p>
        </w:tc>
        <w:tc>
          <w:tcPr>
            <w:tcW w:w="2268" w:type="dxa"/>
            <w:vMerge/>
          </w:tcPr>
          <w:p w:rsidR="000B4A42" w:rsidRPr="0098273C" w:rsidRDefault="000B4A42">
            <w:pPr>
              <w:rPr>
                <w:rFonts w:ascii="Times New Roman" w:hAnsi="Times New Roman" w:cs="Times New Roman"/>
                <w:sz w:val="28"/>
                <w:szCs w:val="28"/>
              </w:rPr>
            </w:pPr>
          </w:p>
        </w:tc>
      </w:tr>
      <w:tr w:rsidR="000B4A42" w:rsidRPr="0098273C">
        <w:tc>
          <w:tcPr>
            <w:tcW w:w="96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w:t>
            </w:r>
          </w:p>
        </w:tc>
        <w:tc>
          <w:tcPr>
            <w:tcW w:w="4139"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w:t>
            </w:r>
          </w:p>
        </w:tc>
        <w:tc>
          <w:tcPr>
            <w:tcW w:w="2835"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4</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5</w:t>
            </w:r>
          </w:p>
        </w:tc>
        <w:tc>
          <w:tcPr>
            <w:tcW w:w="3912"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6</w:t>
            </w:r>
          </w:p>
        </w:tc>
        <w:tc>
          <w:tcPr>
            <w:tcW w:w="3118"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7</w:t>
            </w:r>
          </w:p>
        </w:tc>
        <w:tc>
          <w:tcPr>
            <w:tcW w:w="2268"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8</w:t>
            </w:r>
          </w:p>
        </w:tc>
      </w:tr>
      <w:tr w:rsidR="000B4A42" w:rsidRPr="0098273C">
        <w:tc>
          <w:tcPr>
            <w:tcW w:w="964" w:type="dxa"/>
          </w:tcPr>
          <w:p w:rsidR="000B4A42" w:rsidRPr="0098273C" w:rsidRDefault="000B4A42">
            <w:pPr>
              <w:pStyle w:val="ConsPlusNormal"/>
              <w:outlineLvl w:val="2"/>
              <w:rPr>
                <w:rFonts w:ascii="Times New Roman" w:hAnsi="Times New Roman" w:cs="Times New Roman"/>
                <w:sz w:val="28"/>
                <w:szCs w:val="28"/>
              </w:rPr>
            </w:pPr>
            <w:r w:rsidRPr="0098273C">
              <w:rPr>
                <w:rFonts w:ascii="Times New Roman" w:hAnsi="Times New Roman" w:cs="Times New Roman"/>
                <w:sz w:val="28"/>
                <w:szCs w:val="28"/>
              </w:rPr>
              <w:t>1.</w:t>
            </w:r>
          </w:p>
        </w:tc>
        <w:tc>
          <w:tcPr>
            <w:tcW w:w="18312" w:type="dxa"/>
            <w:gridSpan w:val="7"/>
          </w:tcPr>
          <w:p w:rsidR="000B4A42" w:rsidRPr="0098273C" w:rsidRDefault="0098273C">
            <w:pPr>
              <w:pStyle w:val="ConsPlusNormal"/>
              <w:jc w:val="center"/>
              <w:rPr>
                <w:rFonts w:ascii="Times New Roman" w:hAnsi="Times New Roman" w:cs="Times New Roman"/>
                <w:sz w:val="28"/>
                <w:szCs w:val="28"/>
              </w:rPr>
            </w:pPr>
            <w:hyperlink w:anchor="P416" w:history="1">
              <w:r w:rsidR="000B4A42" w:rsidRPr="0098273C">
                <w:rPr>
                  <w:rFonts w:ascii="Times New Roman" w:hAnsi="Times New Roman" w:cs="Times New Roman"/>
                  <w:color w:val="0000FF"/>
                  <w:sz w:val="28"/>
                  <w:szCs w:val="28"/>
                </w:rPr>
                <w:t>Подпрограмма</w:t>
              </w:r>
            </w:hyperlink>
            <w:r w:rsidR="000B4A42" w:rsidRPr="0098273C">
              <w:rPr>
                <w:rFonts w:ascii="Times New Roman" w:hAnsi="Times New Roman" w:cs="Times New Roman"/>
                <w:sz w:val="28"/>
                <w:szCs w:val="28"/>
              </w:rPr>
              <w:t xml:space="preserve"> "Профилактика правонарушений в Сахалинской области"</w:t>
            </w:r>
          </w:p>
        </w:tc>
      </w:tr>
      <w:tr w:rsidR="000B4A42" w:rsidRPr="0098273C">
        <w:tblPrEx>
          <w:tblBorders>
            <w:insideH w:val="nil"/>
          </w:tblBorders>
        </w:tblPrEx>
        <w:tc>
          <w:tcPr>
            <w:tcW w:w="964" w:type="dxa"/>
            <w:tcBorders>
              <w:bottom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1.1.</w:t>
            </w:r>
          </w:p>
        </w:tc>
        <w:tc>
          <w:tcPr>
            <w:tcW w:w="4139" w:type="dxa"/>
            <w:tcBorders>
              <w:bottom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Профилактика правонарушений в муниципальных образованиях, обеспечение правопорядка в общественных местах и на улице</w:t>
            </w:r>
          </w:p>
        </w:tc>
        <w:tc>
          <w:tcPr>
            <w:tcW w:w="2835" w:type="dxa"/>
            <w:tcBorders>
              <w:bottom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Муниципальные образования Сахалинской области (по конкурсному отбору), УМВД России по Сахалинской области (по согласованию), управление делами Губернатора и Правительства Сахалинской области, агентство по информационным технологиям и связи Сахалинской области, Государственное бюджетное учреждение Сахалинской области "Сахалинский областной центр информатизации"</w:t>
            </w:r>
          </w:p>
        </w:tc>
        <w:tc>
          <w:tcPr>
            <w:tcW w:w="1020" w:type="dxa"/>
            <w:tcBorders>
              <w:bottom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 этап</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2013 - 2015</w:t>
            </w:r>
          </w:p>
        </w:tc>
        <w:tc>
          <w:tcPr>
            <w:tcW w:w="1020" w:type="dxa"/>
            <w:tcBorders>
              <w:bottom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 этап</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2016 - 2020</w:t>
            </w:r>
          </w:p>
        </w:tc>
        <w:tc>
          <w:tcPr>
            <w:tcW w:w="3912" w:type="dxa"/>
            <w:tcBorders>
              <w:bottom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Привлечение граждан к охране правопорядка в регионе в целях укрепления общественного порядка и возрождения системы профилактики по месту жительства, проведение мероприятий по добровольной сдаче на возмездной основе населением оружия, боеприпасов, взрывчатых веществ</w:t>
            </w:r>
          </w:p>
        </w:tc>
        <w:tc>
          <w:tcPr>
            <w:tcW w:w="3118" w:type="dxa"/>
            <w:tcBorders>
              <w:bottom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Повышение общественной безопасности, снижение правонарушений на улицах и общественных местах муниципальных образований Сахалинской области, улучшение взаимодействия правоохранительных органов с населением</w:t>
            </w:r>
          </w:p>
        </w:tc>
        <w:tc>
          <w:tcPr>
            <w:tcW w:w="2268" w:type="dxa"/>
            <w:tcBorders>
              <w:bottom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 xml:space="preserve">Приложение N 3, </w:t>
            </w:r>
            <w:hyperlink w:anchor="P3309" w:history="1">
              <w:r w:rsidRPr="0098273C">
                <w:rPr>
                  <w:rFonts w:ascii="Times New Roman" w:hAnsi="Times New Roman" w:cs="Times New Roman"/>
                  <w:color w:val="0000FF"/>
                  <w:sz w:val="28"/>
                  <w:szCs w:val="28"/>
                </w:rPr>
                <w:t>индикаторы N 1</w:t>
              </w:r>
            </w:hyperlink>
            <w:r w:rsidRPr="0098273C">
              <w:rPr>
                <w:rFonts w:ascii="Times New Roman" w:hAnsi="Times New Roman" w:cs="Times New Roman"/>
                <w:sz w:val="28"/>
                <w:szCs w:val="28"/>
              </w:rPr>
              <w:t xml:space="preserve">, </w:t>
            </w:r>
            <w:hyperlink w:anchor="P3321" w:history="1">
              <w:r w:rsidRPr="0098273C">
                <w:rPr>
                  <w:rFonts w:ascii="Times New Roman" w:hAnsi="Times New Roman" w:cs="Times New Roman"/>
                  <w:color w:val="0000FF"/>
                  <w:sz w:val="28"/>
                  <w:szCs w:val="28"/>
                </w:rPr>
                <w:t>N 2</w:t>
              </w:r>
            </w:hyperlink>
            <w:r w:rsidRPr="0098273C">
              <w:rPr>
                <w:rFonts w:ascii="Times New Roman" w:hAnsi="Times New Roman" w:cs="Times New Roman"/>
                <w:sz w:val="28"/>
                <w:szCs w:val="28"/>
              </w:rPr>
              <w:t xml:space="preserve">, </w:t>
            </w:r>
            <w:hyperlink w:anchor="P3333" w:history="1">
              <w:r w:rsidRPr="0098273C">
                <w:rPr>
                  <w:rFonts w:ascii="Times New Roman" w:hAnsi="Times New Roman" w:cs="Times New Roman"/>
                  <w:color w:val="0000FF"/>
                  <w:sz w:val="28"/>
                  <w:szCs w:val="28"/>
                </w:rPr>
                <w:t>N 3</w:t>
              </w:r>
            </w:hyperlink>
            <w:r w:rsidRPr="0098273C">
              <w:rPr>
                <w:rFonts w:ascii="Times New Roman" w:hAnsi="Times New Roman" w:cs="Times New Roman"/>
                <w:sz w:val="28"/>
                <w:szCs w:val="28"/>
              </w:rPr>
              <w:t xml:space="preserve">, </w:t>
            </w:r>
            <w:hyperlink w:anchor="P3345" w:history="1">
              <w:r w:rsidRPr="0098273C">
                <w:rPr>
                  <w:rFonts w:ascii="Times New Roman" w:hAnsi="Times New Roman" w:cs="Times New Roman"/>
                  <w:color w:val="0000FF"/>
                  <w:sz w:val="28"/>
                  <w:szCs w:val="28"/>
                </w:rPr>
                <w:t>N 4</w:t>
              </w:r>
            </w:hyperlink>
            <w:r w:rsidRPr="0098273C">
              <w:rPr>
                <w:rFonts w:ascii="Times New Roman" w:hAnsi="Times New Roman" w:cs="Times New Roman"/>
                <w:sz w:val="28"/>
                <w:szCs w:val="28"/>
              </w:rPr>
              <w:t xml:space="preserve">, </w:t>
            </w:r>
            <w:hyperlink w:anchor="P3369" w:history="1">
              <w:r w:rsidRPr="0098273C">
                <w:rPr>
                  <w:rFonts w:ascii="Times New Roman" w:hAnsi="Times New Roman" w:cs="Times New Roman"/>
                  <w:color w:val="0000FF"/>
                  <w:sz w:val="28"/>
                  <w:szCs w:val="28"/>
                </w:rPr>
                <w:t>N 6</w:t>
              </w:r>
            </w:hyperlink>
          </w:p>
        </w:tc>
      </w:tr>
      <w:tr w:rsidR="000B4A42" w:rsidRPr="0098273C">
        <w:tblPrEx>
          <w:tblBorders>
            <w:insideH w:val="nil"/>
          </w:tblBorders>
        </w:tblPrEx>
        <w:tc>
          <w:tcPr>
            <w:tcW w:w="19276" w:type="dxa"/>
            <w:gridSpan w:val="8"/>
            <w:tcBorders>
              <w:top w:val="nil"/>
            </w:tcBorders>
          </w:tcPr>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xml:space="preserve">(в ред. </w:t>
            </w:r>
            <w:hyperlink r:id="rId297" w:history="1">
              <w:r w:rsidRPr="0098273C">
                <w:rPr>
                  <w:rFonts w:ascii="Times New Roman" w:hAnsi="Times New Roman" w:cs="Times New Roman"/>
                  <w:color w:val="0000FF"/>
                  <w:sz w:val="28"/>
                  <w:szCs w:val="28"/>
                </w:rPr>
                <w:t>Постановления</w:t>
              </w:r>
            </w:hyperlink>
            <w:r w:rsidRPr="0098273C">
              <w:rPr>
                <w:rFonts w:ascii="Times New Roman" w:hAnsi="Times New Roman" w:cs="Times New Roman"/>
                <w:sz w:val="28"/>
                <w:szCs w:val="28"/>
              </w:rPr>
              <w:t xml:space="preserve"> Правительства Сахалинской области от 12.05.2016 N 230)</w:t>
            </w:r>
          </w:p>
        </w:tc>
      </w:tr>
      <w:tr w:rsidR="000B4A42" w:rsidRPr="0098273C">
        <w:tc>
          <w:tcPr>
            <w:tcW w:w="96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1.1.1.</w:t>
            </w:r>
          </w:p>
        </w:tc>
        <w:tc>
          <w:tcPr>
            <w:tcW w:w="4139"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 xml:space="preserve">Проведение мероприятий по созданию и развитию на территории Сахалинской области общественных формирований граждан правоохранительной направленности в соответствии с положениями Федерального </w:t>
            </w:r>
            <w:hyperlink r:id="rId298" w:history="1">
              <w:r w:rsidRPr="0098273C">
                <w:rPr>
                  <w:rFonts w:ascii="Times New Roman" w:hAnsi="Times New Roman" w:cs="Times New Roman"/>
                  <w:color w:val="0000FF"/>
                  <w:sz w:val="28"/>
                  <w:szCs w:val="28"/>
                </w:rPr>
                <w:t>закона</w:t>
              </w:r>
            </w:hyperlink>
            <w:r w:rsidRPr="0098273C">
              <w:rPr>
                <w:rFonts w:ascii="Times New Roman" w:hAnsi="Times New Roman" w:cs="Times New Roman"/>
                <w:sz w:val="28"/>
                <w:szCs w:val="28"/>
              </w:rPr>
              <w:t xml:space="preserve"> от 02.04.2014 N 44-ФЗ "Об участии граждан в охране общественного порядка" (выделение субсидий бюджетам муниципальных образований на формирование и дальнейшее развитие института добровольных дружин по охране общественного порядка, а также стимулирование участия граждан в деятельности общественных объединений правоохранительной направленности)</w:t>
            </w:r>
          </w:p>
        </w:tc>
        <w:tc>
          <w:tcPr>
            <w:tcW w:w="283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Муниципальные образования Сахалинской области (по согласованию) (Управление делами Губернатора и Правительства Сахалинской области - ГРБС)</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 этап</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2013 - 2015</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 этап</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2016 - 2020</w:t>
            </w:r>
          </w:p>
        </w:tc>
        <w:tc>
          <w:tcPr>
            <w:tcW w:w="3912"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Образование в муниципальных образованиях области народных (казачьих) дружин правоохранительной направленности (единиц)</w:t>
            </w:r>
          </w:p>
        </w:tc>
        <w:tc>
          <w:tcPr>
            <w:tcW w:w="311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Ежегодное включение в региональный реестр народных (казачьих) дружин правоохранительной направленности в количестве не менее 3-х единиц</w:t>
            </w:r>
          </w:p>
        </w:tc>
        <w:tc>
          <w:tcPr>
            <w:tcW w:w="226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 xml:space="preserve">Приложение N 3, </w:t>
            </w:r>
            <w:hyperlink w:anchor="P3309" w:history="1">
              <w:r w:rsidRPr="0098273C">
                <w:rPr>
                  <w:rFonts w:ascii="Times New Roman" w:hAnsi="Times New Roman" w:cs="Times New Roman"/>
                  <w:color w:val="0000FF"/>
                  <w:sz w:val="28"/>
                  <w:szCs w:val="28"/>
                </w:rPr>
                <w:t>индикаторы N 1</w:t>
              </w:r>
            </w:hyperlink>
            <w:r w:rsidRPr="0098273C">
              <w:rPr>
                <w:rFonts w:ascii="Times New Roman" w:hAnsi="Times New Roman" w:cs="Times New Roman"/>
                <w:sz w:val="28"/>
                <w:szCs w:val="28"/>
              </w:rPr>
              <w:t xml:space="preserve">, </w:t>
            </w:r>
            <w:hyperlink w:anchor="P3321" w:history="1">
              <w:r w:rsidRPr="0098273C">
                <w:rPr>
                  <w:rFonts w:ascii="Times New Roman" w:hAnsi="Times New Roman" w:cs="Times New Roman"/>
                  <w:color w:val="0000FF"/>
                  <w:sz w:val="28"/>
                  <w:szCs w:val="28"/>
                </w:rPr>
                <w:t>N 2</w:t>
              </w:r>
            </w:hyperlink>
            <w:r w:rsidRPr="0098273C">
              <w:rPr>
                <w:rFonts w:ascii="Times New Roman" w:hAnsi="Times New Roman" w:cs="Times New Roman"/>
                <w:sz w:val="28"/>
                <w:szCs w:val="28"/>
              </w:rPr>
              <w:t xml:space="preserve">, </w:t>
            </w:r>
            <w:hyperlink w:anchor="P3333" w:history="1">
              <w:r w:rsidRPr="0098273C">
                <w:rPr>
                  <w:rFonts w:ascii="Times New Roman" w:hAnsi="Times New Roman" w:cs="Times New Roman"/>
                  <w:color w:val="0000FF"/>
                  <w:sz w:val="28"/>
                  <w:szCs w:val="28"/>
                </w:rPr>
                <w:t>N 3</w:t>
              </w:r>
            </w:hyperlink>
          </w:p>
        </w:tc>
      </w:tr>
      <w:tr w:rsidR="000B4A42" w:rsidRPr="0098273C">
        <w:tc>
          <w:tcPr>
            <w:tcW w:w="96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1.1.2.</w:t>
            </w:r>
          </w:p>
        </w:tc>
        <w:tc>
          <w:tcPr>
            <w:tcW w:w="4139"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Проведение оперативно-профилактической операции "Оружие" - по добровольной сдаче населением оружия на возмездной основе</w:t>
            </w:r>
          </w:p>
        </w:tc>
        <w:tc>
          <w:tcPr>
            <w:tcW w:w="283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Муниципальные образования Сахалинской области (по конкурсному отбору), УМВД России по Сахалинской области (по согласованию) (Управление делами Губернатора и Правительства Сахалинской области - ГРБС)</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 этап</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2013 - 2015</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 этап</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2016 - 2020</w:t>
            </w:r>
          </w:p>
        </w:tc>
        <w:tc>
          <w:tcPr>
            <w:tcW w:w="3912"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Выплаты гражданам вознаграждения за добровольно сданное оружие, боеприпасы и взрывчатые вещества (тыс. руб.)</w:t>
            </w:r>
          </w:p>
        </w:tc>
        <w:tc>
          <w:tcPr>
            <w:tcW w:w="311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Ежегодный прием у населения незаконно хранящегося оружия, боеприпасов, взрывчатых веществ и взрывных материалов на сумму не менее 250 тыс. рублей</w:t>
            </w:r>
          </w:p>
        </w:tc>
        <w:tc>
          <w:tcPr>
            <w:tcW w:w="226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 xml:space="preserve">Приложение N 3, </w:t>
            </w:r>
            <w:hyperlink w:anchor="P3309" w:history="1">
              <w:r w:rsidRPr="0098273C">
                <w:rPr>
                  <w:rFonts w:ascii="Times New Roman" w:hAnsi="Times New Roman" w:cs="Times New Roman"/>
                  <w:color w:val="0000FF"/>
                  <w:sz w:val="28"/>
                  <w:szCs w:val="28"/>
                </w:rPr>
                <w:t>индикаторы N 1</w:t>
              </w:r>
            </w:hyperlink>
            <w:r w:rsidRPr="0098273C">
              <w:rPr>
                <w:rFonts w:ascii="Times New Roman" w:hAnsi="Times New Roman" w:cs="Times New Roman"/>
                <w:sz w:val="28"/>
                <w:szCs w:val="28"/>
              </w:rPr>
              <w:t xml:space="preserve">, </w:t>
            </w:r>
            <w:hyperlink w:anchor="P3321" w:history="1">
              <w:r w:rsidRPr="0098273C">
                <w:rPr>
                  <w:rFonts w:ascii="Times New Roman" w:hAnsi="Times New Roman" w:cs="Times New Roman"/>
                  <w:color w:val="0000FF"/>
                  <w:sz w:val="28"/>
                  <w:szCs w:val="28"/>
                </w:rPr>
                <w:t>N 2</w:t>
              </w:r>
            </w:hyperlink>
          </w:p>
        </w:tc>
      </w:tr>
      <w:tr w:rsidR="000B4A42" w:rsidRPr="0098273C">
        <w:tblPrEx>
          <w:tblBorders>
            <w:insideH w:val="nil"/>
          </w:tblBorders>
        </w:tblPrEx>
        <w:tc>
          <w:tcPr>
            <w:tcW w:w="964" w:type="dxa"/>
            <w:tcBorders>
              <w:bottom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1.1.3.</w:t>
            </w:r>
          </w:p>
        </w:tc>
        <w:tc>
          <w:tcPr>
            <w:tcW w:w="4139" w:type="dxa"/>
            <w:tcBorders>
              <w:bottom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Профилактика правонарушений в общественных местах и на улицах в рамках внедрения правоохранительного сегмента АПК "Безопасный город"</w:t>
            </w:r>
          </w:p>
        </w:tc>
        <w:tc>
          <w:tcPr>
            <w:tcW w:w="2835" w:type="dxa"/>
            <w:tcBorders>
              <w:bottom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Муниципальные образования Сахалинской области (по конкурсному отбору), УМВД России по Сахалинской области (по согласованию), управление делами Губернатора и Правительства Сахалинской области, агентство по информационным технологиям и связи Сахалинской области, Государственное бюджетное учреждение Сахалинской области "Сахалинский областной центр информатизации"</w:t>
            </w:r>
          </w:p>
        </w:tc>
        <w:tc>
          <w:tcPr>
            <w:tcW w:w="1020" w:type="dxa"/>
            <w:tcBorders>
              <w:bottom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 этап</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2013 - 2015</w:t>
            </w:r>
          </w:p>
        </w:tc>
        <w:tc>
          <w:tcPr>
            <w:tcW w:w="1020" w:type="dxa"/>
            <w:tcBorders>
              <w:bottom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 этап</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2016 - 2020</w:t>
            </w:r>
          </w:p>
        </w:tc>
        <w:tc>
          <w:tcPr>
            <w:tcW w:w="3912" w:type="dxa"/>
            <w:tcBorders>
              <w:bottom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Осуществление мероприятий по функционированию и дальнейшему развитию на территории Сахалинской области правоохранительного сегмента АПК "Безопасный город" (количество муниципальных образований)</w:t>
            </w:r>
          </w:p>
        </w:tc>
        <w:tc>
          <w:tcPr>
            <w:tcW w:w="3118" w:type="dxa"/>
            <w:tcBorders>
              <w:bottom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 муниципальное образование</w:t>
            </w:r>
          </w:p>
        </w:tc>
        <w:tc>
          <w:tcPr>
            <w:tcW w:w="2268" w:type="dxa"/>
            <w:tcBorders>
              <w:bottom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 xml:space="preserve">Приложение N 3, </w:t>
            </w:r>
            <w:hyperlink w:anchor="P3309" w:history="1">
              <w:r w:rsidRPr="0098273C">
                <w:rPr>
                  <w:rFonts w:ascii="Times New Roman" w:hAnsi="Times New Roman" w:cs="Times New Roman"/>
                  <w:color w:val="0000FF"/>
                  <w:sz w:val="28"/>
                  <w:szCs w:val="28"/>
                </w:rPr>
                <w:t>индикаторы N 1</w:t>
              </w:r>
            </w:hyperlink>
            <w:r w:rsidRPr="0098273C">
              <w:rPr>
                <w:rFonts w:ascii="Times New Roman" w:hAnsi="Times New Roman" w:cs="Times New Roman"/>
                <w:sz w:val="28"/>
                <w:szCs w:val="28"/>
              </w:rPr>
              <w:t xml:space="preserve">, </w:t>
            </w:r>
            <w:hyperlink w:anchor="P3321" w:history="1">
              <w:r w:rsidRPr="0098273C">
                <w:rPr>
                  <w:rFonts w:ascii="Times New Roman" w:hAnsi="Times New Roman" w:cs="Times New Roman"/>
                  <w:color w:val="0000FF"/>
                  <w:sz w:val="28"/>
                  <w:szCs w:val="28"/>
                </w:rPr>
                <w:t>N 2</w:t>
              </w:r>
            </w:hyperlink>
            <w:r w:rsidRPr="0098273C">
              <w:rPr>
                <w:rFonts w:ascii="Times New Roman" w:hAnsi="Times New Roman" w:cs="Times New Roman"/>
                <w:sz w:val="28"/>
                <w:szCs w:val="28"/>
              </w:rPr>
              <w:t xml:space="preserve">, </w:t>
            </w:r>
            <w:hyperlink w:anchor="P3345" w:history="1">
              <w:r w:rsidRPr="0098273C">
                <w:rPr>
                  <w:rFonts w:ascii="Times New Roman" w:hAnsi="Times New Roman" w:cs="Times New Roman"/>
                  <w:color w:val="0000FF"/>
                  <w:sz w:val="28"/>
                  <w:szCs w:val="28"/>
                </w:rPr>
                <w:t>N 4</w:t>
              </w:r>
            </w:hyperlink>
          </w:p>
        </w:tc>
      </w:tr>
      <w:tr w:rsidR="000B4A42" w:rsidRPr="0098273C">
        <w:tblPrEx>
          <w:tblBorders>
            <w:insideH w:val="nil"/>
          </w:tblBorders>
        </w:tblPrEx>
        <w:tc>
          <w:tcPr>
            <w:tcW w:w="19276" w:type="dxa"/>
            <w:gridSpan w:val="8"/>
            <w:tcBorders>
              <w:top w:val="nil"/>
            </w:tcBorders>
          </w:tcPr>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xml:space="preserve">(в ред. </w:t>
            </w:r>
            <w:hyperlink r:id="rId299" w:history="1">
              <w:r w:rsidRPr="0098273C">
                <w:rPr>
                  <w:rFonts w:ascii="Times New Roman" w:hAnsi="Times New Roman" w:cs="Times New Roman"/>
                  <w:color w:val="0000FF"/>
                  <w:sz w:val="28"/>
                  <w:szCs w:val="28"/>
                </w:rPr>
                <w:t>Постановления</w:t>
              </w:r>
            </w:hyperlink>
            <w:r w:rsidRPr="0098273C">
              <w:rPr>
                <w:rFonts w:ascii="Times New Roman" w:hAnsi="Times New Roman" w:cs="Times New Roman"/>
                <w:sz w:val="28"/>
                <w:szCs w:val="28"/>
              </w:rPr>
              <w:t xml:space="preserve"> Правительства Сахалинской области от 12.05.2016 N 230)</w:t>
            </w:r>
          </w:p>
        </w:tc>
      </w:tr>
      <w:tr w:rsidR="000B4A42" w:rsidRPr="0098273C">
        <w:tc>
          <w:tcPr>
            <w:tcW w:w="96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1.1.4.</w:t>
            </w:r>
          </w:p>
        </w:tc>
        <w:tc>
          <w:tcPr>
            <w:tcW w:w="4139"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Проектирование интеллектуальной комплексной системы безопасности правоохранительного сегмента аппаратно-программного комплекса (АПК) "Безопасный город", с учетом построенной структуры передачи информации, системы видеонаблюдения и навигационно-мониторинговой системы "Алмаз". Система должна обеспечивать полную интеграцию с региональными информационно-поисковыми системами</w:t>
            </w:r>
          </w:p>
        </w:tc>
        <w:tc>
          <w:tcPr>
            <w:tcW w:w="283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Муниципальные образования Сахалинской области (по конкурсному отбору), УМВД России по Сахалинской области (по согласованию) (Управление делами Губернатора и Правительства Сахалинской области - ГРБС)</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2013</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2014</w:t>
            </w:r>
          </w:p>
        </w:tc>
        <w:tc>
          <w:tcPr>
            <w:tcW w:w="3912"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Освоение средств, выделенных на проектирование интеллектуальной комплексной системы профилактики АПК "Безопасный город" (в %)</w:t>
            </w:r>
          </w:p>
        </w:tc>
        <w:tc>
          <w:tcPr>
            <w:tcW w:w="3118"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100%</w:t>
            </w:r>
          </w:p>
        </w:tc>
        <w:tc>
          <w:tcPr>
            <w:tcW w:w="226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 xml:space="preserve">Приложение N 3, </w:t>
            </w:r>
            <w:hyperlink w:anchor="P3309" w:history="1">
              <w:r w:rsidRPr="0098273C">
                <w:rPr>
                  <w:rFonts w:ascii="Times New Roman" w:hAnsi="Times New Roman" w:cs="Times New Roman"/>
                  <w:color w:val="0000FF"/>
                  <w:sz w:val="28"/>
                  <w:szCs w:val="28"/>
                </w:rPr>
                <w:t>индикаторы N 1</w:t>
              </w:r>
            </w:hyperlink>
            <w:r w:rsidRPr="0098273C">
              <w:rPr>
                <w:rFonts w:ascii="Times New Roman" w:hAnsi="Times New Roman" w:cs="Times New Roman"/>
                <w:sz w:val="28"/>
                <w:szCs w:val="28"/>
              </w:rPr>
              <w:t xml:space="preserve">, </w:t>
            </w:r>
            <w:hyperlink w:anchor="P3321" w:history="1">
              <w:r w:rsidRPr="0098273C">
                <w:rPr>
                  <w:rFonts w:ascii="Times New Roman" w:hAnsi="Times New Roman" w:cs="Times New Roman"/>
                  <w:color w:val="0000FF"/>
                  <w:sz w:val="28"/>
                  <w:szCs w:val="28"/>
                </w:rPr>
                <w:t>N 2</w:t>
              </w:r>
            </w:hyperlink>
            <w:r w:rsidRPr="0098273C">
              <w:rPr>
                <w:rFonts w:ascii="Times New Roman" w:hAnsi="Times New Roman" w:cs="Times New Roman"/>
                <w:sz w:val="28"/>
                <w:szCs w:val="28"/>
              </w:rPr>
              <w:t xml:space="preserve">, </w:t>
            </w:r>
            <w:hyperlink w:anchor="P3345" w:history="1">
              <w:r w:rsidRPr="0098273C">
                <w:rPr>
                  <w:rFonts w:ascii="Times New Roman" w:hAnsi="Times New Roman" w:cs="Times New Roman"/>
                  <w:color w:val="0000FF"/>
                  <w:sz w:val="28"/>
                  <w:szCs w:val="28"/>
                </w:rPr>
                <w:t>N 4</w:t>
              </w:r>
            </w:hyperlink>
            <w:r w:rsidRPr="0098273C">
              <w:rPr>
                <w:rFonts w:ascii="Times New Roman" w:hAnsi="Times New Roman" w:cs="Times New Roman"/>
                <w:sz w:val="28"/>
                <w:szCs w:val="28"/>
              </w:rPr>
              <w:t xml:space="preserve">, </w:t>
            </w:r>
            <w:hyperlink w:anchor="P3369" w:history="1">
              <w:r w:rsidRPr="0098273C">
                <w:rPr>
                  <w:rFonts w:ascii="Times New Roman" w:hAnsi="Times New Roman" w:cs="Times New Roman"/>
                  <w:color w:val="0000FF"/>
                  <w:sz w:val="28"/>
                  <w:szCs w:val="28"/>
                </w:rPr>
                <w:t>N 6</w:t>
              </w:r>
            </w:hyperlink>
          </w:p>
        </w:tc>
      </w:tr>
      <w:tr w:rsidR="000B4A42" w:rsidRPr="0098273C">
        <w:tblPrEx>
          <w:tblBorders>
            <w:insideH w:val="nil"/>
          </w:tblBorders>
        </w:tblPrEx>
        <w:tc>
          <w:tcPr>
            <w:tcW w:w="964" w:type="dxa"/>
            <w:tcBorders>
              <w:bottom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1.1.5.</w:t>
            </w:r>
          </w:p>
        </w:tc>
        <w:tc>
          <w:tcPr>
            <w:tcW w:w="4139" w:type="dxa"/>
            <w:tcBorders>
              <w:bottom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Оборудование мест массового пребывания граждан в муниципальных образованиях Сахалинской области тех. средствами видеонаблюдения и контроля</w:t>
            </w:r>
          </w:p>
        </w:tc>
        <w:tc>
          <w:tcPr>
            <w:tcW w:w="2835" w:type="dxa"/>
            <w:tcBorders>
              <w:bottom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Муниципальные образования Сахалинской области (по конкурсному отбору), УМВД России по Сахалинской области (по согласованию), управление делами Губернатора и Правительства Сахалинской области, агентство по информационным технологиям и связи Сахалинской области, Государственное бюджетное учреждение Сахалинской области "Сахалинский областной центр информатизации"</w:t>
            </w:r>
          </w:p>
        </w:tc>
        <w:tc>
          <w:tcPr>
            <w:tcW w:w="1020" w:type="dxa"/>
            <w:tcBorders>
              <w:bottom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 этап</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2013 - 2015</w:t>
            </w:r>
          </w:p>
        </w:tc>
        <w:tc>
          <w:tcPr>
            <w:tcW w:w="1020" w:type="dxa"/>
            <w:tcBorders>
              <w:bottom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 этап</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2016 - 2020</w:t>
            </w:r>
          </w:p>
        </w:tc>
        <w:tc>
          <w:tcPr>
            <w:tcW w:w="3912" w:type="dxa"/>
            <w:tcBorders>
              <w:bottom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Проведение мероприятий по оснащению системами видеонаблюдения мест с массовым пребыванием граждан (тыс. руб.)</w:t>
            </w:r>
          </w:p>
        </w:tc>
        <w:tc>
          <w:tcPr>
            <w:tcW w:w="3118" w:type="dxa"/>
            <w:tcBorders>
              <w:bottom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Ежегодное приобретение и монтаж систем видеонаблюдения в общественных местах на сумму не менее 5000 тыс. руб.</w:t>
            </w:r>
          </w:p>
        </w:tc>
        <w:tc>
          <w:tcPr>
            <w:tcW w:w="2268" w:type="dxa"/>
            <w:tcBorders>
              <w:bottom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 xml:space="preserve">Приложение N 3, </w:t>
            </w:r>
            <w:hyperlink w:anchor="P3309" w:history="1">
              <w:r w:rsidRPr="0098273C">
                <w:rPr>
                  <w:rFonts w:ascii="Times New Roman" w:hAnsi="Times New Roman" w:cs="Times New Roman"/>
                  <w:color w:val="0000FF"/>
                  <w:sz w:val="28"/>
                  <w:szCs w:val="28"/>
                </w:rPr>
                <w:t>индикаторы N 1</w:t>
              </w:r>
            </w:hyperlink>
            <w:r w:rsidRPr="0098273C">
              <w:rPr>
                <w:rFonts w:ascii="Times New Roman" w:hAnsi="Times New Roman" w:cs="Times New Roman"/>
                <w:sz w:val="28"/>
                <w:szCs w:val="28"/>
              </w:rPr>
              <w:t xml:space="preserve">, </w:t>
            </w:r>
            <w:hyperlink w:anchor="P3321" w:history="1">
              <w:r w:rsidRPr="0098273C">
                <w:rPr>
                  <w:rFonts w:ascii="Times New Roman" w:hAnsi="Times New Roman" w:cs="Times New Roman"/>
                  <w:color w:val="0000FF"/>
                  <w:sz w:val="28"/>
                  <w:szCs w:val="28"/>
                </w:rPr>
                <w:t>N 2</w:t>
              </w:r>
            </w:hyperlink>
            <w:r w:rsidRPr="0098273C">
              <w:rPr>
                <w:rFonts w:ascii="Times New Roman" w:hAnsi="Times New Roman" w:cs="Times New Roman"/>
                <w:sz w:val="28"/>
                <w:szCs w:val="28"/>
              </w:rPr>
              <w:t xml:space="preserve">, </w:t>
            </w:r>
            <w:hyperlink w:anchor="P3345" w:history="1">
              <w:r w:rsidRPr="0098273C">
                <w:rPr>
                  <w:rFonts w:ascii="Times New Roman" w:hAnsi="Times New Roman" w:cs="Times New Roman"/>
                  <w:color w:val="0000FF"/>
                  <w:sz w:val="28"/>
                  <w:szCs w:val="28"/>
                </w:rPr>
                <w:t>N 4</w:t>
              </w:r>
            </w:hyperlink>
          </w:p>
        </w:tc>
      </w:tr>
      <w:tr w:rsidR="000B4A42" w:rsidRPr="0098273C">
        <w:tblPrEx>
          <w:tblBorders>
            <w:insideH w:val="nil"/>
          </w:tblBorders>
        </w:tblPrEx>
        <w:tc>
          <w:tcPr>
            <w:tcW w:w="19276" w:type="dxa"/>
            <w:gridSpan w:val="8"/>
            <w:tcBorders>
              <w:top w:val="nil"/>
            </w:tcBorders>
          </w:tcPr>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xml:space="preserve">(в ред. </w:t>
            </w:r>
            <w:hyperlink r:id="rId300" w:history="1">
              <w:r w:rsidRPr="0098273C">
                <w:rPr>
                  <w:rFonts w:ascii="Times New Roman" w:hAnsi="Times New Roman" w:cs="Times New Roman"/>
                  <w:color w:val="0000FF"/>
                  <w:sz w:val="28"/>
                  <w:szCs w:val="28"/>
                </w:rPr>
                <w:t>Постановления</w:t>
              </w:r>
            </w:hyperlink>
            <w:r w:rsidRPr="0098273C">
              <w:rPr>
                <w:rFonts w:ascii="Times New Roman" w:hAnsi="Times New Roman" w:cs="Times New Roman"/>
                <w:sz w:val="28"/>
                <w:szCs w:val="28"/>
              </w:rPr>
              <w:t xml:space="preserve"> Правительства Сахалинской области от 12.05.2016 N 230)</w:t>
            </w:r>
          </w:p>
        </w:tc>
      </w:tr>
      <w:tr w:rsidR="000B4A42" w:rsidRPr="0098273C">
        <w:tblPrEx>
          <w:tblBorders>
            <w:insideH w:val="nil"/>
          </w:tblBorders>
        </w:tblPrEx>
        <w:tc>
          <w:tcPr>
            <w:tcW w:w="964" w:type="dxa"/>
            <w:tcBorders>
              <w:bottom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1.1.6.</w:t>
            </w:r>
          </w:p>
        </w:tc>
        <w:tc>
          <w:tcPr>
            <w:tcW w:w="4139" w:type="dxa"/>
            <w:tcBorders>
              <w:bottom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Осуществление мероприятий по техническому обслуживанию установленных видеокамер правоохранительного сегмента АПК "Безопасный город"</w:t>
            </w:r>
          </w:p>
        </w:tc>
        <w:tc>
          <w:tcPr>
            <w:tcW w:w="2835" w:type="dxa"/>
            <w:tcBorders>
              <w:bottom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Муниципальные образования Сахалинской области (по конкурсному отбору), УМВД России по Сахалинской области (по согласованию), управление делами Губернатора и Правительства Сахалинской области, агентство по информационным технологиям и связи Сахалинской области, Государственное бюджетное учреждение Сахалинской области "Сахалинский областной центр информатизации"</w:t>
            </w:r>
          </w:p>
        </w:tc>
        <w:tc>
          <w:tcPr>
            <w:tcW w:w="1020" w:type="dxa"/>
            <w:tcBorders>
              <w:bottom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 этап</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2013 - 2015</w:t>
            </w:r>
          </w:p>
        </w:tc>
        <w:tc>
          <w:tcPr>
            <w:tcW w:w="1020" w:type="dxa"/>
            <w:tcBorders>
              <w:bottom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 этап</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2016 - 2020</w:t>
            </w:r>
          </w:p>
        </w:tc>
        <w:tc>
          <w:tcPr>
            <w:tcW w:w="3912" w:type="dxa"/>
            <w:tcBorders>
              <w:bottom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Проведение мероприятий по техобслуживанию систем видеонаблюдения АПК "Безопасный город" (тыс. руб.)</w:t>
            </w:r>
          </w:p>
        </w:tc>
        <w:tc>
          <w:tcPr>
            <w:tcW w:w="3118" w:type="dxa"/>
            <w:tcBorders>
              <w:bottom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Техобслуживание АПК "Безопасный город" в размере не менее 500 тыс. руб. ежегодно</w:t>
            </w:r>
          </w:p>
        </w:tc>
        <w:tc>
          <w:tcPr>
            <w:tcW w:w="2268" w:type="dxa"/>
            <w:tcBorders>
              <w:bottom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 xml:space="preserve">Приложение N 3, </w:t>
            </w:r>
            <w:hyperlink w:anchor="P3309" w:history="1">
              <w:r w:rsidRPr="0098273C">
                <w:rPr>
                  <w:rFonts w:ascii="Times New Roman" w:hAnsi="Times New Roman" w:cs="Times New Roman"/>
                  <w:color w:val="0000FF"/>
                  <w:sz w:val="28"/>
                  <w:szCs w:val="28"/>
                </w:rPr>
                <w:t>индикаторы N 1</w:t>
              </w:r>
            </w:hyperlink>
            <w:r w:rsidRPr="0098273C">
              <w:rPr>
                <w:rFonts w:ascii="Times New Roman" w:hAnsi="Times New Roman" w:cs="Times New Roman"/>
                <w:sz w:val="28"/>
                <w:szCs w:val="28"/>
              </w:rPr>
              <w:t xml:space="preserve">, </w:t>
            </w:r>
            <w:hyperlink w:anchor="P3345" w:history="1">
              <w:r w:rsidRPr="0098273C">
                <w:rPr>
                  <w:rFonts w:ascii="Times New Roman" w:hAnsi="Times New Roman" w:cs="Times New Roman"/>
                  <w:color w:val="0000FF"/>
                  <w:sz w:val="28"/>
                  <w:szCs w:val="28"/>
                </w:rPr>
                <w:t>N 4</w:t>
              </w:r>
            </w:hyperlink>
          </w:p>
        </w:tc>
      </w:tr>
      <w:tr w:rsidR="000B4A42" w:rsidRPr="0098273C">
        <w:tblPrEx>
          <w:tblBorders>
            <w:insideH w:val="nil"/>
          </w:tblBorders>
        </w:tblPrEx>
        <w:tc>
          <w:tcPr>
            <w:tcW w:w="19276" w:type="dxa"/>
            <w:gridSpan w:val="8"/>
            <w:tcBorders>
              <w:top w:val="nil"/>
            </w:tcBorders>
          </w:tcPr>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xml:space="preserve">(в ред. </w:t>
            </w:r>
            <w:hyperlink r:id="rId301" w:history="1">
              <w:r w:rsidRPr="0098273C">
                <w:rPr>
                  <w:rFonts w:ascii="Times New Roman" w:hAnsi="Times New Roman" w:cs="Times New Roman"/>
                  <w:color w:val="0000FF"/>
                  <w:sz w:val="28"/>
                  <w:szCs w:val="28"/>
                </w:rPr>
                <w:t>Постановления</w:t>
              </w:r>
            </w:hyperlink>
            <w:r w:rsidRPr="0098273C">
              <w:rPr>
                <w:rFonts w:ascii="Times New Roman" w:hAnsi="Times New Roman" w:cs="Times New Roman"/>
                <w:sz w:val="28"/>
                <w:szCs w:val="28"/>
              </w:rPr>
              <w:t xml:space="preserve"> Правительства Сахалинской области от 12.05.2016 N 230)</w:t>
            </w:r>
          </w:p>
        </w:tc>
      </w:tr>
      <w:tr w:rsidR="000B4A42" w:rsidRPr="0098273C">
        <w:tc>
          <w:tcPr>
            <w:tcW w:w="96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1.1.7.</w:t>
            </w:r>
          </w:p>
        </w:tc>
        <w:tc>
          <w:tcPr>
            <w:tcW w:w="4139"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Проектирование цифровой системы радиосвязи для органов и подразделений органов внутренних дел Сахалинской области, обеспечивающих охрану общественного порядка</w:t>
            </w:r>
          </w:p>
        </w:tc>
        <w:tc>
          <w:tcPr>
            <w:tcW w:w="283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УМВД России по Сахалинской области (по Соглашению с МВД РФ) (Управление делами Губернатора и Правительства Сахалинской области - ГРБС)</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2013</w:t>
            </w:r>
          </w:p>
        </w:tc>
        <w:tc>
          <w:tcPr>
            <w:tcW w:w="1020" w:type="dxa"/>
          </w:tcPr>
          <w:p w:rsidR="000B4A42" w:rsidRPr="0098273C" w:rsidRDefault="000B4A42">
            <w:pPr>
              <w:pStyle w:val="ConsPlusNormal"/>
              <w:jc w:val="center"/>
              <w:rPr>
                <w:rFonts w:ascii="Times New Roman" w:hAnsi="Times New Roman" w:cs="Times New Roman"/>
                <w:sz w:val="28"/>
                <w:szCs w:val="28"/>
              </w:rPr>
            </w:pPr>
          </w:p>
        </w:tc>
        <w:tc>
          <w:tcPr>
            <w:tcW w:w="3912"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Осуществление мероприятий по оснащению подразделений полиции, несущих службу по охране общественного порядка современными системами цифровой связи (тыс. руб.)</w:t>
            </w:r>
          </w:p>
        </w:tc>
        <w:tc>
          <w:tcPr>
            <w:tcW w:w="311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Освоение средств на проектирование цифровой системы радиосвязи для органов внутренних дел в сумме 2500 тыс. руб.</w:t>
            </w:r>
          </w:p>
        </w:tc>
        <w:tc>
          <w:tcPr>
            <w:tcW w:w="226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 xml:space="preserve">Приложение N 3, </w:t>
            </w:r>
            <w:hyperlink w:anchor="P3345" w:history="1">
              <w:r w:rsidRPr="0098273C">
                <w:rPr>
                  <w:rFonts w:ascii="Times New Roman" w:hAnsi="Times New Roman" w:cs="Times New Roman"/>
                  <w:color w:val="0000FF"/>
                  <w:sz w:val="28"/>
                  <w:szCs w:val="28"/>
                </w:rPr>
                <w:t>индикатор N 4</w:t>
              </w:r>
            </w:hyperlink>
          </w:p>
        </w:tc>
      </w:tr>
      <w:tr w:rsidR="000B4A42" w:rsidRPr="0098273C">
        <w:tc>
          <w:tcPr>
            <w:tcW w:w="96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1.1.8.</w:t>
            </w:r>
          </w:p>
        </w:tc>
        <w:tc>
          <w:tcPr>
            <w:tcW w:w="4139"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Проведение проектно-изыскательских работ и капитального ремонта центров управления нарядами УМВД России по Сахалинской области</w:t>
            </w:r>
          </w:p>
        </w:tc>
        <w:tc>
          <w:tcPr>
            <w:tcW w:w="283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УМВД России по Сахалинской области (по Соглашению с МВД РФ) (Управление делами Губернатора и Правительства Сахалинской области - ГРБС)</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2013</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2014</w:t>
            </w:r>
          </w:p>
        </w:tc>
        <w:tc>
          <w:tcPr>
            <w:tcW w:w="3912"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Осуществление мероприятий на проведение проектно-изыскательских работ и капитального ремонта центров управления нарядами УМВД России по Сахалинской области (тыс. руб.)</w:t>
            </w:r>
          </w:p>
        </w:tc>
        <w:tc>
          <w:tcPr>
            <w:tcW w:w="311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Проектирование и ремонт центров управления нарядами УМВД области и УМВД г. Южно-Сахалинска на сумму 27000 тыс. руб.</w:t>
            </w:r>
          </w:p>
        </w:tc>
        <w:tc>
          <w:tcPr>
            <w:tcW w:w="226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 xml:space="preserve">Приложение N 3, </w:t>
            </w:r>
            <w:hyperlink w:anchor="P3309" w:history="1">
              <w:r w:rsidRPr="0098273C">
                <w:rPr>
                  <w:rFonts w:ascii="Times New Roman" w:hAnsi="Times New Roman" w:cs="Times New Roman"/>
                  <w:color w:val="0000FF"/>
                  <w:sz w:val="28"/>
                  <w:szCs w:val="28"/>
                </w:rPr>
                <w:t>индикаторы N 1</w:t>
              </w:r>
            </w:hyperlink>
            <w:r w:rsidRPr="0098273C">
              <w:rPr>
                <w:rFonts w:ascii="Times New Roman" w:hAnsi="Times New Roman" w:cs="Times New Roman"/>
                <w:sz w:val="28"/>
                <w:szCs w:val="28"/>
              </w:rPr>
              <w:t xml:space="preserve">, </w:t>
            </w:r>
            <w:hyperlink w:anchor="P3321" w:history="1">
              <w:r w:rsidRPr="0098273C">
                <w:rPr>
                  <w:rFonts w:ascii="Times New Roman" w:hAnsi="Times New Roman" w:cs="Times New Roman"/>
                  <w:color w:val="0000FF"/>
                  <w:sz w:val="28"/>
                  <w:szCs w:val="28"/>
                </w:rPr>
                <w:t>N 2</w:t>
              </w:r>
            </w:hyperlink>
            <w:r w:rsidRPr="0098273C">
              <w:rPr>
                <w:rFonts w:ascii="Times New Roman" w:hAnsi="Times New Roman" w:cs="Times New Roman"/>
                <w:sz w:val="28"/>
                <w:szCs w:val="28"/>
              </w:rPr>
              <w:t xml:space="preserve">, </w:t>
            </w:r>
            <w:hyperlink w:anchor="P3345" w:history="1">
              <w:r w:rsidRPr="0098273C">
                <w:rPr>
                  <w:rFonts w:ascii="Times New Roman" w:hAnsi="Times New Roman" w:cs="Times New Roman"/>
                  <w:color w:val="0000FF"/>
                  <w:sz w:val="28"/>
                  <w:szCs w:val="28"/>
                </w:rPr>
                <w:t>N 4</w:t>
              </w:r>
            </w:hyperlink>
          </w:p>
        </w:tc>
      </w:tr>
      <w:tr w:rsidR="000B4A42" w:rsidRPr="0098273C">
        <w:tc>
          <w:tcPr>
            <w:tcW w:w="96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1.2.</w:t>
            </w:r>
          </w:p>
        </w:tc>
        <w:tc>
          <w:tcPr>
            <w:tcW w:w="4139"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Информационно-методическое обеспечение профилактики правонарушений</w:t>
            </w:r>
          </w:p>
        </w:tc>
        <w:tc>
          <w:tcPr>
            <w:tcW w:w="283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Департамент информационной политики Аппарата (Управление делами Губернатора и Правительства Сахалинской области - ГРБС), Министерство лесного и охотничьего хозяйства области, Министерство спорта, туризма и молодежной политики области</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 этап</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2013 - 2015</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 этап</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2016 - 2020</w:t>
            </w:r>
          </w:p>
        </w:tc>
        <w:tc>
          <w:tcPr>
            <w:tcW w:w="3912"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Освоение финансирования, выделенного на информационно-методическое обеспечение профилактики правонарушений (в %)</w:t>
            </w:r>
          </w:p>
        </w:tc>
        <w:tc>
          <w:tcPr>
            <w:tcW w:w="3118"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100%</w:t>
            </w:r>
          </w:p>
        </w:tc>
        <w:tc>
          <w:tcPr>
            <w:tcW w:w="226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 xml:space="preserve">Приложение N 3, </w:t>
            </w:r>
            <w:hyperlink w:anchor="P3309" w:history="1">
              <w:r w:rsidRPr="0098273C">
                <w:rPr>
                  <w:rFonts w:ascii="Times New Roman" w:hAnsi="Times New Roman" w:cs="Times New Roman"/>
                  <w:color w:val="0000FF"/>
                  <w:sz w:val="28"/>
                  <w:szCs w:val="28"/>
                </w:rPr>
                <w:t>индикаторы N 1</w:t>
              </w:r>
            </w:hyperlink>
            <w:r w:rsidRPr="0098273C">
              <w:rPr>
                <w:rFonts w:ascii="Times New Roman" w:hAnsi="Times New Roman" w:cs="Times New Roman"/>
                <w:sz w:val="28"/>
                <w:szCs w:val="28"/>
              </w:rPr>
              <w:t xml:space="preserve">, </w:t>
            </w:r>
            <w:hyperlink w:anchor="P3321" w:history="1">
              <w:r w:rsidRPr="0098273C">
                <w:rPr>
                  <w:rFonts w:ascii="Times New Roman" w:hAnsi="Times New Roman" w:cs="Times New Roman"/>
                  <w:color w:val="0000FF"/>
                  <w:sz w:val="28"/>
                  <w:szCs w:val="28"/>
                </w:rPr>
                <w:t>N 2</w:t>
              </w:r>
            </w:hyperlink>
            <w:r w:rsidRPr="0098273C">
              <w:rPr>
                <w:rFonts w:ascii="Times New Roman" w:hAnsi="Times New Roman" w:cs="Times New Roman"/>
                <w:sz w:val="28"/>
                <w:szCs w:val="28"/>
              </w:rPr>
              <w:t xml:space="preserve">, </w:t>
            </w:r>
            <w:hyperlink w:anchor="P3333" w:history="1">
              <w:r w:rsidRPr="0098273C">
                <w:rPr>
                  <w:rFonts w:ascii="Times New Roman" w:hAnsi="Times New Roman" w:cs="Times New Roman"/>
                  <w:color w:val="0000FF"/>
                  <w:sz w:val="28"/>
                  <w:szCs w:val="28"/>
                </w:rPr>
                <w:t>N 3</w:t>
              </w:r>
            </w:hyperlink>
          </w:p>
        </w:tc>
      </w:tr>
      <w:tr w:rsidR="000B4A42" w:rsidRPr="0098273C">
        <w:tc>
          <w:tcPr>
            <w:tcW w:w="96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1.2.1.</w:t>
            </w:r>
          </w:p>
        </w:tc>
        <w:tc>
          <w:tcPr>
            <w:tcW w:w="4139"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Изготовление и распространение печатной продукции, изготовление и установка аншлагов, панно и баннеров вдоль лесных и магистральных дорог</w:t>
            </w:r>
          </w:p>
        </w:tc>
        <w:tc>
          <w:tcPr>
            <w:tcW w:w="283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Министерство лесного и охотничьего хозяйства Сахалинской области</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 этап</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2013 - 2015</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 этап</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2016 - 2020</w:t>
            </w:r>
          </w:p>
        </w:tc>
        <w:tc>
          <w:tcPr>
            <w:tcW w:w="3912"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Подготовка и реализация мероприятий по изготовлению и распространению печатной продукции, изготовление и установка аншлагов, панно и баннеров вдоль лесных и магистральных дорог (тыс. руб.)</w:t>
            </w:r>
          </w:p>
        </w:tc>
        <w:tc>
          <w:tcPr>
            <w:tcW w:w="311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Ежегодное изготовление и установка не менее 3-х баннеров, на сумму 500 тыс. руб.</w:t>
            </w:r>
          </w:p>
        </w:tc>
        <w:tc>
          <w:tcPr>
            <w:tcW w:w="226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 xml:space="preserve">Приложение N 3, </w:t>
            </w:r>
            <w:hyperlink w:anchor="P3309" w:history="1">
              <w:r w:rsidRPr="0098273C">
                <w:rPr>
                  <w:rFonts w:ascii="Times New Roman" w:hAnsi="Times New Roman" w:cs="Times New Roman"/>
                  <w:color w:val="0000FF"/>
                  <w:sz w:val="28"/>
                  <w:szCs w:val="28"/>
                </w:rPr>
                <w:t>индикаторы N 1</w:t>
              </w:r>
            </w:hyperlink>
            <w:r w:rsidRPr="0098273C">
              <w:rPr>
                <w:rFonts w:ascii="Times New Roman" w:hAnsi="Times New Roman" w:cs="Times New Roman"/>
                <w:sz w:val="28"/>
                <w:szCs w:val="28"/>
              </w:rPr>
              <w:t xml:space="preserve">, </w:t>
            </w:r>
            <w:hyperlink w:anchor="P3321" w:history="1">
              <w:r w:rsidRPr="0098273C">
                <w:rPr>
                  <w:rFonts w:ascii="Times New Roman" w:hAnsi="Times New Roman" w:cs="Times New Roman"/>
                  <w:color w:val="0000FF"/>
                  <w:sz w:val="28"/>
                  <w:szCs w:val="28"/>
                </w:rPr>
                <w:t>N 2</w:t>
              </w:r>
            </w:hyperlink>
          </w:p>
        </w:tc>
      </w:tr>
      <w:tr w:rsidR="000B4A42" w:rsidRPr="0098273C">
        <w:tc>
          <w:tcPr>
            <w:tcW w:w="96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1.2.2.</w:t>
            </w:r>
          </w:p>
        </w:tc>
        <w:tc>
          <w:tcPr>
            <w:tcW w:w="4139"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Проведение выступлений и публикаций в средствах массовой информации, проведение прямых телефонных и "горячих" линий по вопросам профилактики нарушений лесного законодательства и законодательства по охране животного мира</w:t>
            </w:r>
          </w:p>
        </w:tc>
        <w:tc>
          <w:tcPr>
            <w:tcW w:w="283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Министерство лесного и охотничьего хозяйства Сахалинской области</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 этап</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2013 - 2015</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 этап</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2016 - 2020</w:t>
            </w:r>
          </w:p>
        </w:tc>
        <w:tc>
          <w:tcPr>
            <w:tcW w:w="3912"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Ежегодное проведение выступлений и публикаций в средствах массовой информации, проведение прямых телефонных и "горячих" линий по вопросам профилактики нарушений лесного законодательства и законодательства по охране животного мира (тыс. руб.)</w:t>
            </w:r>
          </w:p>
        </w:tc>
        <w:tc>
          <w:tcPr>
            <w:tcW w:w="311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Ежегодное осуществление не менее 2-х выступлений и 3-х публикаций в средствах массовой информации на сумму 500 тыс. руб.</w:t>
            </w:r>
          </w:p>
        </w:tc>
        <w:tc>
          <w:tcPr>
            <w:tcW w:w="226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 xml:space="preserve">Приложение N 3, </w:t>
            </w:r>
            <w:hyperlink w:anchor="P3309" w:history="1">
              <w:r w:rsidRPr="0098273C">
                <w:rPr>
                  <w:rFonts w:ascii="Times New Roman" w:hAnsi="Times New Roman" w:cs="Times New Roman"/>
                  <w:color w:val="0000FF"/>
                  <w:sz w:val="28"/>
                  <w:szCs w:val="28"/>
                </w:rPr>
                <w:t>индикаторы N 1</w:t>
              </w:r>
            </w:hyperlink>
            <w:r w:rsidRPr="0098273C">
              <w:rPr>
                <w:rFonts w:ascii="Times New Roman" w:hAnsi="Times New Roman" w:cs="Times New Roman"/>
                <w:sz w:val="28"/>
                <w:szCs w:val="28"/>
              </w:rPr>
              <w:t xml:space="preserve">, </w:t>
            </w:r>
            <w:hyperlink w:anchor="P3321" w:history="1">
              <w:r w:rsidRPr="0098273C">
                <w:rPr>
                  <w:rFonts w:ascii="Times New Roman" w:hAnsi="Times New Roman" w:cs="Times New Roman"/>
                  <w:color w:val="0000FF"/>
                  <w:sz w:val="28"/>
                  <w:szCs w:val="28"/>
                </w:rPr>
                <w:t>N 2</w:t>
              </w:r>
            </w:hyperlink>
          </w:p>
        </w:tc>
      </w:tr>
      <w:tr w:rsidR="000B4A42" w:rsidRPr="0098273C">
        <w:tc>
          <w:tcPr>
            <w:tcW w:w="96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1.2.3.</w:t>
            </w:r>
          </w:p>
        </w:tc>
        <w:tc>
          <w:tcPr>
            <w:tcW w:w="4139"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Изготовление полиграфической продукции по вопросам профилактики правонарушений среди подростков и молодежи (баннеры, плакаты, флаеры)</w:t>
            </w:r>
          </w:p>
        </w:tc>
        <w:tc>
          <w:tcPr>
            <w:tcW w:w="283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Министерство спорта, туризма и молодежной политики Сахалинской области</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2013 - 2014</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 этап</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2016 - 2020</w:t>
            </w:r>
          </w:p>
        </w:tc>
        <w:tc>
          <w:tcPr>
            <w:tcW w:w="3912"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Разработка мероприятий по изготовлению полиграфической продукции, направленной на профилактику правонарушений среди подростков и молодежи (баннеры, плакаты, флаеры) (тыс. руб.)</w:t>
            </w:r>
          </w:p>
        </w:tc>
        <w:tc>
          <w:tcPr>
            <w:tcW w:w="311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Ежегодное изготовление полиграфической продукции по вопросам профилактики правонарушений среди подростков и молодежи, в т.ч. 2-х баннеров, 3-х плакатов и 3-х флаеров на сумму 900 тыс. руб.</w:t>
            </w:r>
          </w:p>
        </w:tc>
        <w:tc>
          <w:tcPr>
            <w:tcW w:w="226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 xml:space="preserve">Приложение N 3, </w:t>
            </w:r>
            <w:hyperlink w:anchor="P3309" w:history="1">
              <w:r w:rsidRPr="0098273C">
                <w:rPr>
                  <w:rFonts w:ascii="Times New Roman" w:hAnsi="Times New Roman" w:cs="Times New Roman"/>
                  <w:color w:val="0000FF"/>
                  <w:sz w:val="28"/>
                  <w:szCs w:val="28"/>
                </w:rPr>
                <w:t>индикаторы N 1</w:t>
              </w:r>
            </w:hyperlink>
            <w:r w:rsidRPr="0098273C">
              <w:rPr>
                <w:rFonts w:ascii="Times New Roman" w:hAnsi="Times New Roman" w:cs="Times New Roman"/>
                <w:sz w:val="28"/>
                <w:szCs w:val="28"/>
              </w:rPr>
              <w:t xml:space="preserve">, </w:t>
            </w:r>
            <w:hyperlink w:anchor="P3333" w:history="1">
              <w:r w:rsidRPr="0098273C">
                <w:rPr>
                  <w:rFonts w:ascii="Times New Roman" w:hAnsi="Times New Roman" w:cs="Times New Roman"/>
                  <w:color w:val="0000FF"/>
                  <w:sz w:val="28"/>
                  <w:szCs w:val="28"/>
                </w:rPr>
                <w:t>N 3</w:t>
              </w:r>
            </w:hyperlink>
          </w:p>
        </w:tc>
      </w:tr>
      <w:tr w:rsidR="000B4A42" w:rsidRPr="0098273C">
        <w:tc>
          <w:tcPr>
            <w:tcW w:w="96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1.3.</w:t>
            </w:r>
          </w:p>
        </w:tc>
        <w:tc>
          <w:tcPr>
            <w:tcW w:w="4139"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Обеспечение контроля соблюдения лесного законодательства</w:t>
            </w:r>
          </w:p>
        </w:tc>
        <w:tc>
          <w:tcPr>
            <w:tcW w:w="283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Министерство лесного и охотничьего хозяйства Сахалинской области</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 этап</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2013 - 2015</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 этап</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2016 - 2020</w:t>
            </w:r>
          </w:p>
        </w:tc>
        <w:tc>
          <w:tcPr>
            <w:tcW w:w="3912"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Приобретение и внедрение современной аппаратуры, машин и механизмов в целях воздействия на складывающуюся оперативную обстановку, проведение мероприятий, направленных на обеспечение законности, правопорядка и общественной безопасности в регионе</w:t>
            </w:r>
          </w:p>
        </w:tc>
        <w:tc>
          <w:tcPr>
            <w:tcW w:w="311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Повышение эффективности работы субъектов профилактики правонарушений, министерства лесного и охотничьего хозяйства Сахалинской области и УМВД России по Сахалинской области в сфере обеспечения законности, профилактики преступлений и правонарушений</w:t>
            </w:r>
          </w:p>
        </w:tc>
        <w:tc>
          <w:tcPr>
            <w:tcW w:w="226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 xml:space="preserve">Приложение N 3, </w:t>
            </w:r>
            <w:hyperlink w:anchor="P3309" w:history="1">
              <w:r w:rsidRPr="0098273C">
                <w:rPr>
                  <w:rFonts w:ascii="Times New Roman" w:hAnsi="Times New Roman" w:cs="Times New Roman"/>
                  <w:color w:val="0000FF"/>
                  <w:sz w:val="28"/>
                  <w:szCs w:val="28"/>
                </w:rPr>
                <w:t>индикаторы N 1</w:t>
              </w:r>
            </w:hyperlink>
            <w:r w:rsidRPr="0098273C">
              <w:rPr>
                <w:rFonts w:ascii="Times New Roman" w:hAnsi="Times New Roman" w:cs="Times New Roman"/>
                <w:sz w:val="28"/>
                <w:szCs w:val="28"/>
              </w:rPr>
              <w:t xml:space="preserve">, </w:t>
            </w:r>
            <w:hyperlink w:anchor="P3321" w:history="1">
              <w:r w:rsidRPr="0098273C">
                <w:rPr>
                  <w:rFonts w:ascii="Times New Roman" w:hAnsi="Times New Roman" w:cs="Times New Roman"/>
                  <w:color w:val="0000FF"/>
                  <w:sz w:val="28"/>
                  <w:szCs w:val="28"/>
                </w:rPr>
                <w:t>N 2</w:t>
              </w:r>
            </w:hyperlink>
          </w:p>
        </w:tc>
      </w:tr>
      <w:tr w:rsidR="000B4A42" w:rsidRPr="0098273C">
        <w:tc>
          <w:tcPr>
            <w:tcW w:w="96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1.3.1.</w:t>
            </w:r>
          </w:p>
        </w:tc>
        <w:tc>
          <w:tcPr>
            <w:tcW w:w="4139"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Приобретение приборов фиксации и видеонаблюдения</w:t>
            </w:r>
          </w:p>
        </w:tc>
        <w:tc>
          <w:tcPr>
            <w:tcW w:w="283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Министерство лесного и охотничьего хозяйства Сахалинской области</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2013</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2015</w:t>
            </w:r>
          </w:p>
        </w:tc>
        <w:tc>
          <w:tcPr>
            <w:tcW w:w="3912"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Реализация мероприятий по приобретению специальной аппаратуры для министерства лесного и охотничьего хозяйства Сахалинской области в целях оперативного выявления и фиксации правонарушений в сфере лесного законодательства и законодательства по охране животного мира (тыс. руб.)</w:t>
            </w:r>
          </w:p>
        </w:tc>
        <w:tc>
          <w:tcPr>
            <w:tcW w:w="311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Покупка в 2013 и 2014 годах приборов фиксации и видеонаблюдения на сумму 1520 тыс. руб.</w:t>
            </w:r>
          </w:p>
        </w:tc>
        <w:tc>
          <w:tcPr>
            <w:tcW w:w="226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 xml:space="preserve">Приложение N 3, </w:t>
            </w:r>
            <w:hyperlink w:anchor="P3309" w:history="1">
              <w:r w:rsidRPr="0098273C">
                <w:rPr>
                  <w:rFonts w:ascii="Times New Roman" w:hAnsi="Times New Roman" w:cs="Times New Roman"/>
                  <w:color w:val="0000FF"/>
                  <w:sz w:val="28"/>
                  <w:szCs w:val="28"/>
                </w:rPr>
                <w:t>индикаторы N 1</w:t>
              </w:r>
            </w:hyperlink>
            <w:r w:rsidRPr="0098273C">
              <w:rPr>
                <w:rFonts w:ascii="Times New Roman" w:hAnsi="Times New Roman" w:cs="Times New Roman"/>
                <w:sz w:val="28"/>
                <w:szCs w:val="28"/>
              </w:rPr>
              <w:t xml:space="preserve">, </w:t>
            </w:r>
            <w:hyperlink w:anchor="P3321" w:history="1">
              <w:r w:rsidRPr="0098273C">
                <w:rPr>
                  <w:rFonts w:ascii="Times New Roman" w:hAnsi="Times New Roman" w:cs="Times New Roman"/>
                  <w:color w:val="0000FF"/>
                  <w:sz w:val="28"/>
                  <w:szCs w:val="28"/>
                </w:rPr>
                <w:t>N 2</w:t>
              </w:r>
            </w:hyperlink>
          </w:p>
        </w:tc>
      </w:tr>
      <w:tr w:rsidR="000B4A42" w:rsidRPr="0098273C">
        <w:tc>
          <w:tcPr>
            <w:tcW w:w="96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1.3.2.</w:t>
            </w:r>
          </w:p>
        </w:tc>
        <w:tc>
          <w:tcPr>
            <w:tcW w:w="4139"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Приобретение машин, механизмов, движимого и недвижимого имущества и иных средств обеспечения проведения оперативных рейдов в целях осуществления контрольно-надзорной деятельности по пресечению правонарушений в сфере лесного законодательства и законодательства по охране животного мира</w:t>
            </w:r>
          </w:p>
        </w:tc>
        <w:tc>
          <w:tcPr>
            <w:tcW w:w="283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Министерство лесного и охотничьего хозяйства Сахалинской области</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2016</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2020</w:t>
            </w:r>
          </w:p>
        </w:tc>
        <w:tc>
          <w:tcPr>
            <w:tcW w:w="3912"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Ежегодное приобретение техники высокой проходимости в целях обеспечения надлежащего контроля и оперативного реагирования на полученную информацию о нарушениях в сфере лесного законодательства и законодательства по охране животного мира (тыс. руб.)</w:t>
            </w:r>
          </w:p>
        </w:tc>
        <w:tc>
          <w:tcPr>
            <w:tcW w:w="311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Ежегодное приобретение техники высокой проходимости на сумму не менее 2000 тыс. руб.</w:t>
            </w:r>
          </w:p>
        </w:tc>
        <w:tc>
          <w:tcPr>
            <w:tcW w:w="226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 xml:space="preserve">Приложение N 3, </w:t>
            </w:r>
            <w:hyperlink w:anchor="P3309" w:history="1">
              <w:r w:rsidRPr="0098273C">
                <w:rPr>
                  <w:rFonts w:ascii="Times New Roman" w:hAnsi="Times New Roman" w:cs="Times New Roman"/>
                  <w:color w:val="0000FF"/>
                  <w:sz w:val="28"/>
                  <w:szCs w:val="28"/>
                </w:rPr>
                <w:t>индикаторы N 1</w:t>
              </w:r>
            </w:hyperlink>
            <w:r w:rsidRPr="0098273C">
              <w:rPr>
                <w:rFonts w:ascii="Times New Roman" w:hAnsi="Times New Roman" w:cs="Times New Roman"/>
                <w:sz w:val="28"/>
                <w:szCs w:val="28"/>
              </w:rPr>
              <w:t xml:space="preserve">, </w:t>
            </w:r>
            <w:hyperlink w:anchor="P3321" w:history="1">
              <w:r w:rsidRPr="0098273C">
                <w:rPr>
                  <w:rFonts w:ascii="Times New Roman" w:hAnsi="Times New Roman" w:cs="Times New Roman"/>
                  <w:color w:val="0000FF"/>
                  <w:sz w:val="28"/>
                  <w:szCs w:val="28"/>
                </w:rPr>
                <w:t>N 2</w:t>
              </w:r>
            </w:hyperlink>
          </w:p>
        </w:tc>
      </w:tr>
      <w:tr w:rsidR="000B4A42" w:rsidRPr="0098273C">
        <w:tc>
          <w:tcPr>
            <w:tcW w:w="96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1.4.</w:t>
            </w:r>
          </w:p>
        </w:tc>
        <w:tc>
          <w:tcPr>
            <w:tcW w:w="4139"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Профилактика правонарушений среди несовершеннолетних и молодежи</w:t>
            </w:r>
          </w:p>
        </w:tc>
        <w:tc>
          <w:tcPr>
            <w:tcW w:w="283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Министерство образования Сахалинской области, Министерство социальной защиты Сахалинской области, Министерство спорта, туризма и молодежной политики Сахалинской области, Министерство культуры Сахалинской области</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 этап</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2013 - 2015</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 этап</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2016 - 2020</w:t>
            </w:r>
          </w:p>
        </w:tc>
        <w:tc>
          <w:tcPr>
            <w:tcW w:w="3912"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Осуществление государственной политики по профилактике правонарушений несовершеннолетних, склонных к совершению правонарушений и преступлений, обеспечение фактического снижения правонарушений и преступлений, совершенных несовершеннолетними и молодежью, а также адресность и эффективность использования средств областного бюджета, направленных на эти цели</w:t>
            </w:r>
          </w:p>
        </w:tc>
        <w:tc>
          <w:tcPr>
            <w:tcW w:w="311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Повышение эффективности работы по профилактике и пресечению правонарушений в подростковой среде</w:t>
            </w:r>
          </w:p>
        </w:tc>
        <w:tc>
          <w:tcPr>
            <w:tcW w:w="226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 xml:space="preserve">Приложение N 3, </w:t>
            </w:r>
            <w:hyperlink w:anchor="P3333" w:history="1">
              <w:r w:rsidRPr="0098273C">
                <w:rPr>
                  <w:rFonts w:ascii="Times New Roman" w:hAnsi="Times New Roman" w:cs="Times New Roman"/>
                  <w:color w:val="0000FF"/>
                  <w:sz w:val="28"/>
                  <w:szCs w:val="28"/>
                </w:rPr>
                <w:t>индикатор N 3</w:t>
              </w:r>
            </w:hyperlink>
          </w:p>
        </w:tc>
      </w:tr>
      <w:tr w:rsidR="000B4A42" w:rsidRPr="0098273C">
        <w:tc>
          <w:tcPr>
            <w:tcW w:w="96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1.4.1.</w:t>
            </w:r>
          </w:p>
        </w:tc>
        <w:tc>
          <w:tcPr>
            <w:tcW w:w="4139"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Разработка, тиражирование и распространение методической литературы, направленной на профилактику правонарушений в подростковой среде</w:t>
            </w:r>
          </w:p>
        </w:tc>
        <w:tc>
          <w:tcPr>
            <w:tcW w:w="283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Министерство образования Сахалинской области</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 этап</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2013 - 2015</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 этап</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2016 - 2020</w:t>
            </w:r>
          </w:p>
        </w:tc>
        <w:tc>
          <w:tcPr>
            <w:tcW w:w="3912"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Освоение средств, выделенных на разработку, тиражирование и распространение методической литературы (в %)</w:t>
            </w:r>
          </w:p>
        </w:tc>
        <w:tc>
          <w:tcPr>
            <w:tcW w:w="3118"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100%</w:t>
            </w:r>
          </w:p>
        </w:tc>
        <w:tc>
          <w:tcPr>
            <w:tcW w:w="226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 xml:space="preserve">Приложение N 3, </w:t>
            </w:r>
            <w:hyperlink w:anchor="P3333" w:history="1">
              <w:r w:rsidRPr="0098273C">
                <w:rPr>
                  <w:rFonts w:ascii="Times New Roman" w:hAnsi="Times New Roman" w:cs="Times New Roman"/>
                  <w:color w:val="0000FF"/>
                  <w:sz w:val="28"/>
                  <w:szCs w:val="28"/>
                </w:rPr>
                <w:t>индикатор N 3</w:t>
              </w:r>
            </w:hyperlink>
          </w:p>
        </w:tc>
      </w:tr>
      <w:tr w:rsidR="000B4A42" w:rsidRPr="0098273C">
        <w:tc>
          <w:tcPr>
            <w:tcW w:w="96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1.4.2.</w:t>
            </w:r>
          </w:p>
        </w:tc>
        <w:tc>
          <w:tcPr>
            <w:tcW w:w="4139"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Организация деятельности областного клуба волонтеров на базе ГБУ "Центр психолого-педагогической помощи семье и детям"</w:t>
            </w:r>
          </w:p>
        </w:tc>
        <w:tc>
          <w:tcPr>
            <w:tcW w:w="283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Министерство образования Сахалинской области</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 этап</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2013 - 2015</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 этап</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2016 - 2020</w:t>
            </w:r>
          </w:p>
        </w:tc>
        <w:tc>
          <w:tcPr>
            <w:tcW w:w="3912"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Освоение финансирования деятельности клуба волонтеров в целях профилактики правонарушений, совершаемых подростками и в отношении последних (в %)</w:t>
            </w:r>
          </w:p>
        </w:tc>
        <w:tc>
          <w:tcPr>
            <w:tcW w:w="3118"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100%</w:t>
            </w:r>
          </w:p>
        </w:tc>
        <w:tc>
          <w:tcPr>
            <w:tcW w:w="226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 xml:space="preserve">Приложение N 3, </w:t>
            </w:r>
            <w:hyperlink w:anchor="P3333" w:history="1">
              <w:r w:rsidRPr="0098273C">
                <w:rPr>
                  <w:rFonts w:ascii="Times New Roman" w:hAnsi="Times New Roman" w:cs="Times New Roman"/>
                  <w:color w:val="0000FF"/>
                  <w:sz w:val="28"/>
                  <w:szCs w:val="28"/>
                </w:rPr>
                <w:t>индикатор N 3</w:t>
              </w:r>
            </w:hyperlink>
          </w:p>
        </w:tc>
      </w:tr>
      <w:tr w:rsidR="000B4A42" w:rsidRPr="0098273C">
        <w:tc>
          <w:tcPr>
            <w:tcW w:w="96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1.4.3.</w:t>
            </w:r>
          </w:p>
        </w:tc>
        <w:tc>
          <w:tcPr>
            <w:tcW w:w="4139"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Организация курсовой подготовки, семинаров для специалистов, работающих с детьми, находящимися в социально опасном положении, по проблемам профилактики правонарушений и экстремизма в подростковой среде</w:t>
            </w:r>
          </w:p>
        </w:tc>
        <w:tc>
          <w:tcPr>
            <w:tcW w:w="283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Министерство образования Сахалинской области</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 этап</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2013 - 2015</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 этап</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2016 - 2020</w:t>
            </w:r>
          </w:p>
        </w:tc>
        <w:tc>
          <w:tcPr>
            <w:tcW w:w="3912"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Проведение мероприятий, направленных на организацию работы по повышению квалификации специалистов (количество)</w:t>
            </w:r>
          </w:p>
        </w:tc>
        <w:tc>
          <w:tcPr>
            <w:tcW w:w="3118"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Не менее 1 ежегодно</w:t>
            </w:r>
          </w:p>
        </w:tc>
        <w:tc>
          <w:tcPr>
            <w:tcW w:w="226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 xml:space="preserve">Приложение N 3, </w:t>
            </w:r>
            <w:hyperlink w:anchor="P3333" w:history="1">
              <w:r w:rsidRPr="0098273C">
                <w:rPr>
                  <w:rFonts w:ascii="Times New Roman" w:hAnsi="Times New Roman" w:cs="Times New Roman"/>
                  <w:color w:val="0000FF"/>
                  <w:sz w:val="28"/>
                  <w:szCs w:val="28"/>
                </w:rPr>
                <w:t>индикатор N 3</w:t>
              </w:r>
            </w:hyperlink>
          </w:p>
        </w:tc>
      </w:tr>
      <w:tr w:rsidR="000B4A42" w:rsidRPr="0098273C">
        <w:tc>
          <w:tcPr>
            <w:tcW w:w="96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1.4.4.</w:t>
            </w:r>
          </w:p>
        </w:tc>
        <w:tc>
          <w:tcPr>
            <w:tcW w:w="4139"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Организация функционирования "родительской гостиной" на базе ГБУ "Центр психолого-педагогической помощи семье и детям"</w:t>
            </w:r>
          </w:p>
        </w:tc>
        <w:tc>
          <w:tcPr>
            <w:tcW w:w="283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Министерство образования Сахалинской области</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 этап</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2013 - 2015</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 этап</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2016 - 2020</w:t>
            </w:r>
          </w:p>
        </w:tc>
        <w:tc>
          <w:tcPr>
            <w:tcW w:w="3912"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Освоение финансирования организации работы "родительской гостиной", направленной на предупреждение безнадзорности, беспризорности и правонарушений несовершеннолетних (в %)</w:t>
            </w:r>
          </w:p>
        </w:tc>
        <w:tc>
          <w:tcPr>
            <w:tcW w:w="3118"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100%</w:t>
            </w:r>
          </w:p>
        </w:tc>
        <w:tc>
          <w:tcPr>
            <w:tcW w:w="226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 xml:space="preserve">Приложение N 3, </w:t>
            </w:r>
            <w:hyperlink w:anchor="P3309" w:history="1">
              <w:r w:rsidRPr="0098273C">
                <w:rPr>
                  <w:rFonts w:ascii="Times New Roman" w:hAnsi="Times New Roman" w:cs="Times New Roman"/>
                  <w:color w:val="0000FF"/>
                  <w:sz w:val="28"/>
                  <w:szCs w:val="28"/>
                </w:rPr>
                <w:t>индикаторы N 1</w:t>
              </w:r>
            </w:hyperlink>
            <w:r w:rsidRPr="0098273C">
              <w:rPr>
                <w:rFonts w:ascii="Times New Roman" w:hAnsi="Times New Roman" w:cs="Times New Roman"/>
                <w:sz w:val="28"/>
                <w:szCs w:val="28"/>
              </w:rPr>
              <w:t xml:space="preserve">, </w:t>
            </w:r>
            <w:hyperlink w:anchor="P3333" w:history="1">
              <w:r w:rsidRPr="0098273C">
                <w:rPr>
                  <w:rFonts w:ascii="Times New Roman" w:hAnsi="Times New Roman" w:cs="Times New Roman"/>
                  <w:color w:val="0000FF"/>
                  <w:sz w:val="28"/>
                  <w:szCs w:val="28"/>
                </w:rPr>
                <w:t>N 3</w:t>
              </w:r>
            </w:hyperlink>
          </w:p>
        </w:tc>
      </w:tr>
      <w:tr w:rsidR="000B4A42" w:rsidRPr="0098273C">
        <w:tc>
          <w:tcPr>
            <w:tcW w:w="96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1.4.5.</w:t>
            </w:r>
          </w:p>
        </w:tc>
        <w:tc>
          <w:tcPr>
            <w:tcW w:w="4139"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Проведение областного конкурса среди муниципальных и государственных образовательных организаций на лучшую организацию работы по профилактике правонарушений несовершеннолетних</w:t>
            </w:r>
          </w:p>
        </w:tc>
        <w:tc>
          <w:tcPr>
            <w:tcW w:w="283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Министерство образования Сахалинской области</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 этап</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2013 - 2015</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 этап</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2016 - 2020</w:t>
            </w:r>
          </w:p>
        </w:tc>
        <w:tc>
          <w:tcPr>
            <w:tcW w:w="3912"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Проведение областного конкурса среди муниципальных и государственных образовательных организаций на лучшую организацию работы по профилактике правонарушений несовершеннолетних нарушений среди учащихся (количество)</w:t>
            </w:r>
          </w:p>
        </w:tc>
        <w:tc>
          <w:tcPr>
            <w:tcW w:w="3118"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 мероприятие ежегодно</w:t>
            </w:r>
          </w:p>
        </w:tc>
        <w:tc>
          <w:tcPr>
            <w:tcW w:w="226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 xml:space="preserve">Приложение N 3, </w:t>
            </w:r>
            <w:hyperlink w:anchor="P3333" w:history="1">
              <w:r w:rsidRPr="0098273C">
                <w:rPr>
                  <w:rFonts w:ascii="Times New Roman" w:hAnsi="Times New Roman" w:cs="Times New Roman"/>
                  <w:color w:val="0000FF"/>
                  <w:sz w:val="28"/>
                  <w:szCs w:val="28"/>
                </w:rPr>
                <w:t>индикатор N 3</w:t>
              </w:r>
            </w:hyperlink>
          </w:p>
        </w:tc>
      </w:tr>
      <w:tr w:rsidR="000B4A42" w:rsidRPr="0098273C">
        <w:tc>
          <w:tcPr>
            <w:tcW w:w="96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1.4.6.</w:t>
            </w:r>
          </w:p>
        </w:tc>
        <w:tc>
          <w:tcPr>
            <w:tcW w:w="4139"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Организация обучения, стажировок специалистов, работающих в сфере профилактики и реабилитации несовершеннолетних с суицидальным поведением</w:t>
            </w:r>
          </w:p>
        </w:tc>
        <w:tc>
          <w:tcPr>
            <w:tcW w:w="283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Министерство образования Сахалинской области</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 этап</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2013 - 2015</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 этап</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2016 - 2020</w:t>
            </w:r>
          </w:p>
        </w:tc>
        <w:tc>
          <w:tcPr>
            <w:tcW w:w="3912"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Освоение финансирования мероприятий, направленных на снижение фактов суицида среди подростков (в %)</w:t>
            </w:r>
          </w:p>
        </w:tc>
        <w:tc>
          <w:tcPr>
            <w:tcW w:w="3118"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100%</w:t>
            </w:r>
          </w:p>
        </w:tc>
        <w:tc>
          <w:tcPr>
            <w:tcW w:w="226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 xml:space="preserve">Приложение N 3, </w:t>
            </w:r>
            <w:hyperlink w:anchor="P3333" w:history="1">
              <w:r w:rsidRPr="0098273C">
                <w:rPr>
                  <w:rFonts w:ascii="Times New Roman" w:hAnsi="Times New Roman" w:cs="Times New Roman"/>
                  <w:color w:val="0000FF"/>
                  <w:sz w:val="28"/>
                  <w:szCs w:val="28"/>
                </w:rPr>
                <w:t>индикатор N 3</w:t>
              </w:r>
            </w:hyperlink>
          </w:p>
        </w:tc>
      </w:tr>
      <w:tr w:rsidR="000B4A42" w:rsidRPr="0098273C">
        <w:tc>
          <w:tcPr>
            <w:tcW w:w="96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1.4.7.</w:t>
            </w:r>
          </w:p>
        </w:tc>
        <w:tc>
          <w:tcPr>
            <w:tcW w:w="4139"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Организация в учреждениях социального обслуживания семьи и детей работы по правовому просвещению родителей (выпуск и распространение буклетов на правовую тематику, проведение бесед, организация и проведение различных акций и др.)</w:t>
            </w:r>
          </w:p>
        </w:tc>
        <w:tc>
          <w:tcPr>
            <w:tcW w:w="283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Министерство социальной защиты Сахалинской области</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 этап</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2013 - 2015</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 этап</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2016 - 2020</w:t>
            </w:r>
          </w:p>
        </w:tc>
        <w:tc>
          <w:tcPr>
            <w:tcW w:w="3912"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Освоение финансирования работы, направленной на снижение правонарушений, совершаемых несовершеннолетними и в отношении их (в %)</w:t>
            </w:r>
          </w:p>
        </w:tc>
        <w:tc>
          <w:tcPr>
            <w:tcW w:w="3118"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100%</w:t>
            </w:r>
          </w:p>
        </w:tc>
        <w:tc>
          <w:tcPr>
            <w:tcW w:w="226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 xml:space="preserve">Приложение N 3, </w:t>
            </w:r>
            <w:hyperlink w:anchor="P3309" w:history="1">
              <w:r w:rsidRPr="0098273C">
                <w:rPr>
                  <w:rFonts w:ascii="Times New Roman" w:hAnsi="Times New Roman" w:cs="Times New Roman"/>
                  <w:color w:val="0000FF"/>
                  <w:sz w:val="28"/>
                  <w:szCs w:val="28"/>
                </w:rPr>
                <w:t>индикаторы N 1</w:t>
              </w:r>
            </w:hyperlink>
            <w:r w:rsidRPr="0098273C">
              <w:rPr>
                <w:rFonts w:ascii="Times New Roman" w:hAnsi="Times New Roman" w:cs="Times New Roman"/>
                <w:sz w:val="28"/>
                <w:szCs w:val="28"/>
              </w:rPr>
              <w:t xml:space="preserve">, </w:t>
            </w:r>
            <w:hyperlink w:anchor="P3333" w:history="1">
              <w:r w:rsidRPr="0098273C">
                <w:rPr>
                  <w:rFonts w:ascii="Times New Roman" w:hAnsi="Times New Roman" w:cs="Times New Roman"/>
                  <w:color w:val="0000FF"/>
                  <w:sz w:val="28"/>
                  <w:szCs w:val="28"/>
                </w:rPr>
                <w:t>N 3</w:t>
              </w:r>
            </w:hyperlink>
          </w:p>
        </w:tc>
      </w:tr>
      <w:tr w:rsidR="000B4A42" w:rsidRPr="0098273C">
        <w:tc>
          <w:tcPr>
            <w:tcW w:w="96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1.4.8.</w:t>
            </w:r>
          </w:p>
        </w:tc>
        <w:tc>
          <w:tcPr>
            <w:tcW w:w="4139"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Приобретение учреждениями социального обслуживания семьи и детей спортивного инвентаря и спортивного оборудования, настольных, развивающих и обучающих игр</w:t>
            </w:r>
          </w:p>
        </w:tc>
        <w:tc>
          <w:tcPr>
            <w:tcW w:w="283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Министерство социальной защиты Сахалинской области, ГКУ "Социально-реабилитационный центр для несовершеннолетних (далее - ГКУ СРЦН) "Радуга", ГКУ СРЦН "Родник", ГКУ СРЦН "Надежда", ГКУ СРЦН "Улыбка", ГКУ СРЦН "Огонек", ГКУ СРЦН "Ласточка", ГКУ СРЦН "Алый парус", ГКУ СРЦН "Добродея", ГКУ СРЦН "Отрадное", ГКУ СРЦН "Маячок", ГКУ СРЦН "Светлячок", ГКУ "Реабилитационный центр для детей и подростков с ограниченными возможностями "Преодоление", ОГАУ "Центр медико-социальной реабилитации "Чайка"</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 этап</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2013 - 2015</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 этап</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2016 - 2020</w:t>
            </w:r>
          </w:p>
        </w:tc>
        <w:tc>
          <w:tcPr>
            <w:tcW w:w="3912"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Освоение финансирования на приобретение спортивного оборудования, инвентаря, развивающих игр (в %)</w:t>
            </w:r>
          </w:p>
        </w:tc>
        <w:tc>
          <w:tcPr>
            <w:tcW w:w="3118"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100%</w:t>
            </w:r>
          </w:p>
        </w:tc>
        <w:tc>
          <w:tcPr>
            <w:tcW w:w="226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 xml:space="preserve">Приложение N 3, </w:t>
            </w:r>
            <w:hyperlink w:anchor="P3333" w:history="1">
              <w:r w:rsidRPr="0098273C">
                <w:rPr>
                  <w:rFonts w:ascii="Times New Roman" w:hAnsi="Times New Roman" w:cs="Times New Roman"/>
                  <w:color w:val="0000FF"/>
                  <w:sz w:val="28"/>
                  <w:szCs w:val="28"/>
                </w:rPr>
                <w:t>индикатор N 3</w:t>
              </w:r>
            </w:hyperlink>
          </w:p>
        </w:tc>
      </w:tr>
      <w:tr w:rsidR="000B4A42" w:rsidRPr="0098273C">
        <w:tblPrEx>
          <w:tblBorders>
            <w:insideH w:val="nil"/>
          </w:tblBorders>
        </w:tblPrEx>
        <w:tc>
          <w:tcPr>
            <w:tcW w:w="964" w:type="dxa"/>
            <w:tcBorders>
              <w:bottom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1.4.9.</w:t>
            </w:r>
          </w:p>
        </w:tc>
        <w:tc>
          <w:tcPr>
            <w:tcW w:w="4139" w:type="dxa"/>
            <w:tcBorders>
              <w:bottom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Реализация социально-культурного проекта государственного бюджетного учреждения культуры "Сахалинская областная детская библиотека "Защищенное детство"</w:t>
            </w:r>
          </w:p>
        </w:tc>
        <w:tc>
          <w:tcPr>
            <w:tcW w:w="2835" w:type="dxa"/>
            <w:tcBorders>
              <w:bottom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Министерство культуры Сахалинской области, ГБУК "Сахалинская областная детская библиотека"</w:t>
            </w:r>
          </w:p>
        </w:tc>
        <w:tc>
          <w:tcPr>
            <w:tcW w:w="1020" w:type="dxa"/>
            <w:tcBorders>
              <w:bottom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 этап</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2013 - 2015</w:t>
            </w:r>
          </w:p>
        </w:tc>
        <w:tc>
          <w:tcPr>
            <w:tcW w:w="1020" w:type="dxa"/>
            <w:tcBorders>
              <w:bottom w:val="nil"/>
            </w:tcBorders>
          </w:tcPr>
          <w:p w:rsidR="000B4A42" w:rsidRPr="0098273C" w:rsidRDefault="000B4A42">
            <w:pPr>
              <w:pStyle w:val="ConsPlusNormal"/>
              <w:jc w:val="center"/>
              <w:rPr>
                <w:rFonts w:ascii="Times New Roman" w:hAnsi="Times New Roman" w:cs="Times New Roman"/>
                <w:sz w:val="28"/>
                <w:szCs w:val="28"/>
              </w:rPr>
            </w:pPr>
          </w:p>
        </w:tc>
        <w:tc>
          <w:tcPr>
            <w:tcW w:w="3912" w:type="dxa"/>
            <w:tcBorders>
              <w:bottom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Освоение финансирования, выделенного на поддержку социально-культурного проекта "Защищенное детство" (в %)</w:t>
            </w:r>
          </w:p>
        </w:tc>
        <w:tc>
          <w:tcPr>
            <w:tcW w:w="3118" w:type="dxa"/>
            <w:tcBorders>
              <w:bottom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100%</w:t>
            </w:r>
          </w:p>
        </w:tc>
        <w:tc>
          <w:tcPr>
            <w:tcW w:w="2268" w:type="dxa"/>
            <w:tcBorders>
              <w:bottom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 xml:space="preserve">Приложение N 3, </w:t>
            </w:r>
            <w:hyperlink w:anchor="P3333" w:history="1">
              <w:r w:rsidRPr="0098273C">
                <w:rPr>
                  <w:rFonts w:ascii="Times New Roman" w:hAnsi="Times New Roman" w:cs="Times New Roman"/>
                  <w:color w:val="0000FF"/>
                  <w:sz w:val="28"/>
                  <w:szCs w:val="28"/>
                </w:rPr>
                <w:t>индикатор N 3</w:t>
              </w:r>
            </w:hyperlink>
          </w:p>
        </w:tc>
      </w:tr>
      <w:tr w:rsidR="000B4A42" w:rsidRPr="0098273C">
        <w:tblPrEx>
          <w:tblBorders>
            <w:insideH w:val="nil"/>
          </w:tblBorders>
        </w:tblPrEx>
        <w:tc>
          <w:tcPr>
            <w:tcW w:w="19276" w:type="dxa"/>
            <w:gridSpan w:val="8"/>
            <w:tcBorders>
              <w:top w:val="nil"/>
            </w:tcBorders>
          </w:tcPr>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xml:space="preserve">(в ред. </w:t>
            </w:r>
            <w:hyperlink r:id="rId302" w:history="1">
              <w:r w:rsidRPr="0098273C">
                <w:rPr>
                  <w:rFonts w:ascii="Times New Roman" w:hAnsi="Times New Roman" w:cs="Times New Roman"/>
                  <w:color w:val="0000FF"/>
                  <w:sz w:val="28"/>
                  <w:szCs w:val="28"/>
                </w:rPr>
                <w:t>Постановления</w:t>
              </w:r>
            </w:hyperlink>
            <w:r w:rsidRPr="0098273C">
              <w:rPr>
                <w:rFonts w:ascii="Times New Roman" w:hAnsi="Times New Roman" w:cs="Times New Roman"/>
                <w:sz w:val="28"/>
                <w:szCs w:val="28"/>
              </w:rPr>
              <w:t xml:space="preserve"> Правительства Сахалинской области от 12.05.2016 N 230)</w:t>
            </w:r>
          </w:p>
        </w:tc>
      </w:tr>
      <w:tr w:rsidR="000B4A42" w:rsidRPr="0098273C">
        <w:tblPrEx>
          <w:tblBorders>
            <w:insideH w:val="nil"/>
          </w:tblBorders>
        </w:tblPrEx>
        <w:tc>
          <w:tcPr>
            <w:tcW w:w="964" w:type="dxa"/>
            <w:tcBorders>
              <w:bottom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1.4.10.</w:t>
            </w:r>
          </w:p>
        </w:tc>
        <w:tc>
          <w:tcPr>
            <w:tcW w:w="4139" w:type="dxa"/>
            <w:tcBorders>
              <w:bottom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Организация и проведение библио-ярмарки "Сахалинский Арбат"</w:t>
            </w:r>
          </w:p>
        </w:tc>
        <w:tc>
          <w:tcPr>
            <w:tcW w:w="2835" w:type="dxa"/>
            <w:tcBorders>
              <w:bottom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Министерство культуры Сахалинской области, ГБУК "Сахалинская областная универсальная научная библиотека"</w:t>
            </w:r>
          </w:p>
        </w:tc>
        <w:tc>
          <w:tcPr>
            <w:tcW w:w="1020" w:type="dxa"/>
            <w:tcBorders>
              <w:bottom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 этап</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2013 - 2015</w:t>
            </w:r>
          </w:p>
        </w:tc>
        <w:tc>
          <w:tcPr>
            <w:tcW w:w="1020" w:type="dxa"/>
            <w:tcBorders>
              <w:bottom w:val="nil"/>
            </w:tcBorders>
          </w:tcPr>
          <w:p w:rsidR="000B4A42" w:rsidRPr="0098273C" w:rsidRDefault="000B4A42">
            <w:pPr>
              <w:pStyle w:val="ConsPlusNormal"/>
              <w:jc w:val="center"/>
              <w:rPr>
                <w:rFonts w:ascii="Times New Roman" w:hAnsi="Times New Roman" w:cs="Times New Roman"/>
                <w:sz w:val="28"/>
                <w:szCs w:val="28"/>
              </w:rPr>
            </w:pPr>
          </w:p>
        </w:tc>
        <w:tc>
          <w:tcPr>
            <w:tcW w:w="3912" w:type="dxa"/>
            <w:tcBorders>
              <w:bottom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Освоение финансирования, выделенного на проведение библио-ярмарки "Сахалинский Арбат"</w:t>
            </w:r>
          </w:p>
        </w:tc>
        <w:tc>
          <w:tcPr>
            <w:tcW w:w="3118" w:type="dxa"/>
            <w:tcBorders>
              <w:bottom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100%</w:t>
            </w:r>
          </w:p>
        </w:tc>
        <w:tc>
          <w:tcPr>
            <w:tcW w:w="2268" w:type="dxa"/>
            <w:tcBorders>
              <w:bottom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 xml:space="preserve">Приложение N 3, </w:t>
            </w:r>
            <w:hyperlink w:anchor="P3333" w:history="1">
              <w:r w:rsidRPr="0098273C">
                <w:rPr>
                  <w:rFonts w:ascii="Times New Roman" w:hAnsi="Times New Roman" w:cs="Times New Roman"/>
                  <w:color w:val="0000FF"/>
                  <w:sz w:val="28"/>
                  <w:szCs w:val="28"/>
                </w:rPr>
                <w:t>индикатор N 3</w:t>
              </w:r>
            </w:hyperlink>
          </w:p>
        </w:tc>
      </w:tr>
      <w:tr w:rsidR="000B4A42" w:rsidRPr="0098273C">
        <w:tblPrEx>
          <w:tblBorders>
            <w:insideH w:val="nil"/>
          </w:tblBorders>
        </w:tblPrEx>
        <w:tc>
          <w:tcPr>
            <w:tcW w:w="19276" w:type="dxa"/>
            <w:gridSpan w:val="8"/>
            <w:tcBorders>
              <w:top w:val="nil"/>
            </w:tcBorders>
          </w:tcPr>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xml:space="preserve">(в ред. </w:t>
            </w:r>
            <w:hyperlink r:id="rId303" w:history="1">
              <w:r w:rsidRPr="0098273C">
                <w:rPr>
                  <w:rFonts w:ascii="Times New Roman" w:hAnsi="Times New Roman" w:cs="Times New Roman"/>
                  <w:color w:val="0000FF"/>
                  <w:sz w:val="28"/>
                  <w:szCs w:val="28"/>
                </w:rPr>
                <w:t>Постановления</w:t>
              </w:r>
            </w:hyperlink>
            <w:r w:rsidRPr="0098273C">
              <w:rPr>
                <w:rFonts w:ascii="Times New Roman" w:hAnsi="Times New Roman" w:cs="Times New Roman"/>
                <w:sz w:val="28"/>
                <w:szCs w:val="28"/>
              </w:rPr>
              <w:t xml:space="preserve"> Правительства Сахалинской области от 12.05.2016 N 230)</w:t>
            </w:r>
          </w:p>
        </w:tc>
      </w:tr>
      <w:tr w:rsidR="000B4A42" w:rsidRPr="0098273C">
        <w:tc>
          <w:tcPr>
            <w:tcW w:w="96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1.4.11.</w:t>
            </w:r>
          </w:p>
        </w:tc>
        <w:tc>
          <w:tcPr>
            <w:tcW w:w="4139"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Организация и проведение III областного фестиваля ремесел коренных малочисленных народов Севера Сахалина "Живые традиции"</w:t>
            </w:r>
          </w:p>
        </w:tc>
        <w:tc>
          <w:tcPr>
            <w:tcW w:w="283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Министерство культуры Сахалинской области, ГБУК "Сахалинский областной центр народного творчества"</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2014</w:t>
            </w:r>
          </w:p>
        </w:tc>
        <w:tc>
          <w:tcPr>
            <w:tcW w:w="1020" w:type="dxa"/>
          </w:tcPr>
          <w:p w:rsidR="000B4A42" w:rsidRPr="0098273C" w:rsidRDefault="000B4A42">
            <w:pPr>
              <w:pStyle w:val="ConsPlusNormal"/>
              <w:jc w:val="center"/>
              <w:rPr>
                <w:rFonts w:ascii="Times New Roman" w:hAnsi="Times New Roman" w:cs="Times New Roman"/>
                <w:sz w:val="28"/>
                <w:szCs w:val="28"/>
              </w:rPr>
            </w:pPr>
          </w:p>
        </w:tc>
        <w:tc>
          <w:tcPr>
            <w:tcW w:w="3912"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Освоение финансирования, выделенного на проведение профилактического проекта фестиваль ремесел "Живые традиции" (в %)</w:t>
            </w:r>
          </w:p>
        </w:tc>
        <w:tc>
          <w:tcPr>
            <w:tcW w:w="3118"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100%</w:t>
            </w:r>
          </w:p>
        </w:tc>
        <w:tc>
          <w:tcPr>
            <w:tcW w:w="226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 xml:space="preserve">Приложение N 3, </w:t>
            </w:r>
            <w:hyperlink w:anchor="P3333" w:history="1">
              <w:r w:rsidRPr="0098273C">
                <w:rPr>
                  <w:rFonts w:ascii="Times New Roman" w:hAnsi="Times New Roman" w:cs="Times New Roman"/>
                  <w:color w:val="0000FF"/>
                  <w:sz w:val="28"/>
                  <w:szCs w:val="28"/>
                </w:rPr>
                <w:t>индикатор N 3</w:t>
              </w:r>
            </w:hyperlink>
          </w:p>
        </w:tc>
      </w:tr>
      <w:tr w:rsidR="000B4A42" w:rsidRPr="0098273C">
        <w:tblPrEx>
          <w:tblBorders>
            <w:insideH w:val="nil"/>
          </w:tblBorders>
        </w:tblPrEx>
        <w:tc>
          <w:tcPr>
            <w:tcW w:w="964" w:type="dxa"/>
            <w:tcBorders>
              <w:bottom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1.4.12.</w:t>
            </w:r>
          </w:p>
        </w:tc>
        <w:tc>
          <w:tcPr>
            <w:tcW w:w="4139" w:type="dxa"/>
            <w:tcBorders>
              <w:bottom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Организация и проведение областного фестиваля-конкурса современной хореографии "Импульс нового времени"</w:t>
            </w:r>
          </w:p>
        </w:tc>
        <w:tc>
          <w:tcPr>
            <w:tcW w:w="2835" w:type="dxa"/>
            <w:tcBorders>
              <w:bottom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Министерство культуры Сахалинской области, ГБУК "Сахалинский областной центр народного творчества"</w:t>
            </w:r>
          </w:p>
        </w:tc>
        <w:tc>
          <w:tcPr>
            <w:tcW w:w="1020" w:type="dxa"/>
            <w:tcBorders>
              <w:bottom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 этап</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2013 - 2015</w:t>
            </w:r>
          </w:p>
        </w:tc>
        <w:tc>
          <w:tcPr>
            <w:tcW w:w="1020" w:type="dxa"/>
            <w:tcBorders>
              <w:bottom w:val="nil"/>
            </w:tcBorders>
          </w:tcPr>
          <w:p w:rsidR="000B4A42" w:rsidRPr="0098273C" w:rsidRDefault="000B4A42">
            <w:pPr>
              <w:pStyle w:val="ConsPlusNormal"/>
              <w:jc w:val="center"/>
              <w:rPr>
                <w:rFonts w:ascii="Times New Roman" w:hAnsi="Times New Roman" w:cs="Times New Roman"/>
                <w:sz w:val="28"/>
                <w:szCs w:val="28"/>
              </w:rPr>
            </w:pPr>
          </w:p>
        </w:tc>
        <w:tc>
          <w:tcPr>
            <w:tcW w:w="3912" w:type="dxa"/>
            <w:tcBorders>
              <w:bottom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Освоение финансирования, выделенного на проведение областного фестиваля-конкурса современной хореографии "Импульс нового времени" (в %)</w:t>
            </w:r>
          </w:p>
        </w:tc>
        <w:tc>
          <w:tcPr>
            <w:tcW w:w="3118" w:type="dxa"/>
            <w:tcBorders>
              <w:bottom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100%</w:t>
            </w:r>
          </w:p>
        </w:tc>
        <w:tc>
          <w:tcPr>
            <w:tcW w:w="2268" w:type="dxa"/>
            <w:tcBorders>
              <w:bottom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 xml:space="preserve">Приложение N 3, </w:t>
            </w:r>
            <w:hyperlink w:anchor="P3309" w:history="1">
              <w:r w:rsidRPr="0098273C">
                <w:rPr>
                  <w:rFonts w:ascii="Times New Roman" w:hAnsi="Times New Roman" w:cs="Times New Roman"/>
                  <w:color w:val="0000FF"/>
                  <w:sz w:val="28"/>
                  <w:szCs w:val="28"/>
                </w:rPr>
                <w:t>индикаторы N 1</w:t>
              </w:r>
            </w:hyperlink>
            <w:r w:rsidRPr="0098273C">
              <w:rPr>
                <w:rFonts w:ascii="Times New Roman" w:hAnsi="Times New Roman" w:cs="Times New Roman"/>
                <w:sz w:val="28"/>
                <w:szCs w:val="28"/>
              </w:rPr>
              <w:t xml:space="preserve">, </w:t>
            </w:r>
            <w:hyperlink w:anchor="P3333" w:history="1">
              <w:r w:rsidRPr="0098273C">
                <w:rPr>
                  <w:rFonts w:ascii="Times New Roman" w:hAnsi="Times New Roman" w:cs="Times New Roman"/>
                  <w:color w:val="0000FF"/>
                  <w:sz w:val="28"/>
                  <w:szCs w:val="28"/>
                </w:rPr>
                <w:t>N 3</w:t>
              </w:r>
            </w:hyperlink>
          </w:p>
        </w:tc>
      </w:tr>
      <w:tr w:rsidR="000B4A42" w:rsidRPr="0098273C">
        <w:tblPrEx>
          <w:tblBorders>
            <w:insideH w:val="nil"/>
          </w:tblBorders>
        </w:tblPrEx>
        <w:tc>
          <w:tcPr>
            <w:tcW w:w="19276" w:type="dxa"/>
            <w:gridSpan w:val="8"/>
            <w:tcBorders>
              <w:top w:val="nil"/>
            </w:tcBorders>
          </w:tcPr>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xml:space="preserve">(в ред. </w:t>
            </w:r>
            <w:hyperlink r:id="rId304" w:history="1">
              <w:r w:rsidRPr="0098273C">
                <w:rPr>
                  <w:rFonts w:ascii="Times New Roman" w:hAnsi="Times New Roman" w:cs="Times New Roman"/>
                  <w:color w:val="0000FF"/>
                  <w:sz w:val="28"/>
                  <w:szCs w:val="28"/>
                </w:rPr>
                <w:t>Постановления</w:t>
              </w:r>
            </w:hyperlink>
            <w:r w:rsidRPr="0098273C">
              <w:rPr>
                <w:rFonts w:ascii="Times New Roman" w:hAnsi="Times New Roman" w:cs="Times New Roman"/>
                <w:sz w:val="28"/>
                <w:szCs w:val="28"/>
              </w:rPr>
              <w:t xml:space="preserve"> Правительства Сахалинской области от 12.05.2016 N 230)</w:t>
            </w:r>
          </w:p>
        </w:tc>
      </w:tr>
      <w:tr w:rsidR="000B4A42" w:rsidRPr="0098273C">
        <w:tc>
          <w:tcPr>
            <w:tcW w:w="96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1.4.13.</w:t>
            </w:r>
          </w:p>
        </w:tc>
        <w:tc>
          <w:tcPr>
            <w:tcW w:w="4139"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Проведение культурно-массовых мероприятий по различным видам спорта, направленных на пропаганду здорового образа жизни в муниципальных образованиях области, проведение Всероссийской спартакиады несовершеннолетних осужденных, содержащихся в колонии г. Южно-Сахалинска</w:t>
            </w:r>
          </w:p>
        </w:tc>
        <w:tc>
          <w:tcPr>
            <w:tcW w:w="283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Министерство спорта, туризма и молодежной политики Сахалинской области</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 этап</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2013 - 2015</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 этап</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2016 - 2020</w:t>
            </w:r>
          </w:p>
        </w:tc>
        <w:tc>
          <w:tcPr>
            <w:tcW w:w="3912"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Освоение финансирования, выделенного на проведение мероприятий в муниципальных образованиях области и воспитательной колонии г. Южно-Сахалинска (в %)</w:t>
            </w:r>
          </w:p>
        </w:tc>
        <w:tc>
          <w:tcPr>
            <w:tcW w:w="3118"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100%</w:t>
            </w:r>
          </w:p>
        </w:tc>
        <w:tc>
          <w:tcPr>
            <w:tcW w:w="226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 xml:space="preserve">Приложение N 3, </w:t>
            </w:r>
            <w:hyperlink w:anchor="P3309" w:history="1">
              <w:r w:rsidRPr="0098273C">
                <w:rPr>
                  <w:rFonts w:ascii="Times New Roman" w:hAnsi="Times New Roman" w:cs="Times New Roman"/>
                  <w:color w:val="0000FF"/>
                  <w:sz w:val="28"/>
                  <w:szCs w:val="28"/>
                </w:rPr>
                <w:t>индикаторы N 1</w:t>
              </w:r>
            </w:hyperlink>
            <w:r w:rsidRPr="0098273C">
              <w:rPr>
                <w:rFonts w:ascii="Times New Roman" w:hAnsi="Times New Roman" w:cs="Times New Roman"/>
                <w:sz w:val="28"/>
                <w:szCs w:val="28"/>
              </w:rPr>
              <w:t xml:space="preserve">, </w:t>
            </w:r>
            <w:hyperlink w:anchor="P3333" w:history="1">
              <w:r w:rsidRPr="0098273C">
                <w:rPr>
                  <w:rFonts w:ascii="Times New Roman" w:hAnsi="Times New Roman" w:cs="Times New Roman"/>
                  <w:color w:val="0000FF"/>
                  <w:sz w:val="28"/>
                  <w:szCs w:val="28"/>
                </w:rPr>
                <w:t>N 3</w:t>
              </w:r>
            </w:hyperlink>
          </w:p>
        </w:tc>
      </w:tr>
      <w:tr w:rsidR="000B4A42" w:rsidRPr="0098273C">
        <w:tblPrEx>
          <w:tblBorders>
            <w:insideH w:val="nil"/>
          </w:tblBorders>
        </w:tblPrEx>
        <w:tc>
          <w:tcPr>
            <w:tcW w:w="964" w:type="dxa"/>
            <w:tcBorders>
              <w:bottom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1.4.14.</w:t>
            </w:r>
          </w:p>
        </w:tc>
        <w:tc>
          <w:tcPr>
            <w:tcW w:w="4139" w:type="dxa"/>
            <w:tcBorders>
              <w:bottom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Реализация социально-культурного проекта "Шаг навстречу"</w:t>
            </w:r>
          </w:p>
        </w:tc>
        <w:tc>
          <w:tcPr>
            <w:tcW w:w="2835" w:type="dxa"/>
            <w:tcBorders>
              <w:bottom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Министерство культуры и архивного дела Сахалинской области, ГБУК "Литературно-художественный музей книги А.П.Чехова "Остров Сахалин"</w:t>
            </w:r>
          </w:p>
        </w:tc>
        <w:tc>
          <w:tcPr>
            <w:tcW w:w="1020" w:type="dxa"/>
            <w:tcBorders>
              <w:bottom w:val="nil"/>
            </w:tcBorders>
          </w:tcPr>
          <w:p w:rsidR="000B4A42" w:rsidRPr="0098273C" w:rsidRDefault="000B4A42">
            <w:pPr>
              <w:pStyle w:val="ConsPlusNormal"/>
              <w:rPr>
                <w:rFonts w:ascii="Times New Roman" w:hAnsi="Times New Roman" w:cs="Times New Roman"/>
                <w:sz w:val="28"/>
                <w:szCs w:val="28"/>
              </w:rPr>
            </w:pPr>
          </w:p>
        </w:tc>
        <w:tc>
          <w:tcPr>
            <w:tcW w:w="1020" w:type="dxa"/>
            <w:tcBorders>
              <w:bottom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2016 - 2020</w:t>
            </w:r>
          </w:p>
        </w:tc>
        <w:tc>
          <w:tcPr>
            <w:tcW w:w="3912" w:type="dxa"/>
            <w:tcBorders>
              <w:bottom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Развитие системы организованного досуга и отдыха несовершеннолетних. Охват досуговой деятельностью (количество участников)</w:t>
            </w:r>
          </w:p>
        </w:tc>
        <w:tc>
          <w:tcPr>
            <w:tcW w:w="3118" w:type="dxa"/>
            <w:tcBorders>
              <w:bottom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300</w:t>
            </w:r>
          </w:p>
        </w:tc>
        <w:tc>
          <w:tcPr>
            <w:tcW w:w="2268" w:type="dxa"/>
            <w:tcBorders>
              <w:bottom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 xml:space="preserve">Приложение N 3, </w:t>
            </w:r>
            <w:hyperlink w:anchor="P3333" w:history="1">
              <w:r w:rsidRPr="0098273C">
                <w:rPr>
                  <w:rFonts w:ascii="Times New Roman" w:hAnsi="Times New Roman" w:cs="Times New Roman"/>
                  <w:color w:val="0000FF"/>
                  <w:sz w:val="28"/>
                  <w:szCs w:val="28"/>
                </w:rPr>
                <w:t>индикатор N 3</w:t>
              </w:r>
            </w:hyperlink>
          </w:p>
        </w:tc>
      </w:tr>
      <w:tr w:rsidR="000B4A42" w:rsidRPr="0098273C">
        <w:tblPrEx>
          <w:tblBorders>
            <w:insideH w:val="nil"/>
          </w:tblBorders>
        </w:tblPrEx>
        <w:tc>
          <w:tcPr>
            <w:tcW w:w="19276" w:type="dxa"/>
            <w:gridSpan w:val="8"/>
            <w:tcBorders>
              <w:top w:val="nil"/>
            </w:tcBorders>
          </w:tcPr>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xml:space="preserve">(пп. 1.4.14 введен </w:t>
            </w:r>
            <w:hyperlink r:id="rId305" w:history="1">
              <w:r w:rsidRPr="0098273C">
                <w:rPr>
                  <w:rFonts w:ascii="Times New Roman" w:hAnsi="Times New Roman" w:cs="Times New Roman"/>
                  <w:color w:val="0000FF"/>
                  <w:sz w:val="28"/>
                  <w:szCs w:val="28"/>
                </w:rPr>
                <w:t>Постановлением</w:t>
              </w:r>
            </w:hyperlink>
            <w:r w:rsidRPr="0098273C">
              <w:rPr>
                <w:rFonts w:ascii="Times New Roman" w:hAnsi="Times New Roman" w:cs="Times New Roman"/>
                <w:sz w:val="28"/>
                <w:szCs w:val="28"/>
              </w:rPr>
              <w:t xml:space="preserve"> Правительства Сахалинской области от 12.05.2016 N 230)</w:t>
            </w:r>
          </w:p>
        </w:tc>
      </w:tr>
      <w:tr w:rsidR="000B4A42" w:rsidRPr="0098273C">
        <w:tblPrEx>
          <w:tblBorders>
            <w:insideH w:val="nil"/>
          </w:tblBorders>
        </w:tblPrEx>
        <w:tc>
          <w:tcPr>
            <w:tcW w:w="964" w:type="dxa"/>
            <w:tcBorders>
              <w:bottom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1.4.15.</w:t>
            </w:r>
          </w:p>
        </w:tc>
        <w:tc>
          <w:tcPr>
            <w:tcW w:w="4139" w:type="dxa"/>
            <w:tcBorders>
              <w:bottom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Проведение областной научно-практической конференции по этологии "Войдите в волшебные двери"</w:t>
            </w:r>
          </w:p>
        </w:tc>
        <w:tc>
          <w:tcPr>
            <w:tcW w:w="2835" w:type="dxa"/>
            <w:tcBorders>
              <w:bottom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Министерство культуры и архивного дела Сахалинской области, ГБУК "Сахалинский зооботанический парк"</w:t>
            </w:r>
          </w:p>
        </w:tc>
        <w:tc>
          <w:tcPr>
            <w:tcW w:w="1020" w:type="dxa"/>
            <w:tcBorders>
              <w:bottom w:val="nil"/>
            </w:tcBorders>
          </w:tcPr>
          <w:p w:rsidR="000B4A42" w:rsidRPr="0098273C" w:rsidRDefault="000B4A42">
            <w:pPr>
              <w:pStyle w:val="ConsPlusNormal"/>
              <w:rPr>
                <w:rFonts w:ascii="Times New Roman" w:hAnsi="Times New Roman" w:cs="Times New Roman"/>
                <w:sz w:val="28"/>
                <w:szCs w:val="28"/>
              </w:rPr>
            </w:pPr>
          </w:p>
        </w:tc>
        <w:tc>
          <w:tcPr>
            <w:tcW w:w="1020" w:type="dxa"/>
            <w:tcBorders>
              <w:bottom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2016 - 2020</w:t>
            </w:r>
          </w:p>
        </w:tc>
        <w:tc>
          <w:tcPr>
            <w:tcW w:w="3912" w:type="dxa"/>
            <w:tcBorders>
              <w:bottom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Развитие системы организованного досуга и отдыха несовершеннолетних. Охват досуговой деятельностью (количество участников)</w:t>
            </w:r>
          </w:p>
        </w:tc>
        <w:tc>
          <w:tcPr>
            <w:tcW w:w="3118" w:type="dxa"/>
            <w:tcBorders>
              <w:bottom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300</w:t>
            </w:r>
          </w:p>
        </w:tc>
        <w:tc>
          <w:tcPr>
            <w:tcW w:w="2268" w:type="dxa"/>
            <w:tcBorders>
              <w:bottom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 xml:space="preserve">Приложение N 3, </w:t>
            </w:r>
            <w:hyperlink w:anchor="P3333" w:history="1">
              <w:r w:rsidRPr="0098273C">
                <w:rPr>
                  <w:rFonts w:ascii="Times New Roman" w:hAnsi="Times New Roman" w:cs="Times New Roman"/>
                  <w:color w:val="0000FF"/>
                  <w:sz w:val="28"/>
                  <w:szCs w:val="28"/>
                </w:rPr>
                <w:t>индикатор N 3</w:t>
              </w:r>
            </w:hyperlink>
          </w:p>
        </w:tc>
      </w:tr>
      <w:tr w:rsidR="000B4A42" w:rsidRPr="0098273C">
        <w:tblPrEx>
          <w:tblBorders>
            <w:insideH w:val="nil"/>
          </w:tblBorders>
        </w:tblPrEx>
        <w:tc>
          <w:tcPr>
            <w:tcW w:w="19276" w:type="dxa"/>
            <w:gridSpan w:val="8"/>
            <w:tcBorders>
              <w:top w:val="nil"/>
            </w:tcBorders>
          </w:tcPr>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xml:space="preserve">(пп. 1.4.15 введен </w:t>
            </w:r>
            <w:hyperlink r:id="rId306" w:history="1">
              <w:r w:rsidRPr="0098273C">
                <w:rPr>
                  <w:rFonts w:ascii="Times New Roman" w:hAnsi="Times New Roman" w:cs="Times New Roman"/>
                  <w:color w:val="0000FF"/>
                  <w:sz w:val="28"/>
                  <w:szCs w:val="28"/>
                </w:rPr>
                <w:t>Постановлением</w:t>
              </w:r>
            </w:hyperlink>
            <w:r w:rsidRPr="0098273C">
              <w:rPr>
                <w:rFonts w:ascii="Times New Roman" w:hAnsi="Times New Roman" w:cs="Times New Roman"/>
                <w:sz w:val="28"/>
                <w:szCs w:val="28"/>
              </w:rPr>
              <w:t xml:space="preserve"> Правительства Сахалинской области от 12.05.2016 N 230)</w:t>
            </w:r>
          </w:p>
        </w:tc>
      </w:tr>
      <w:tr w:rsidR="000B4A42" w:rsidRPr="0098273C">
        <w:tc>
          <w:tcPr>
            <w:tcW w:w="964" w:type="dxa"/>
          </w:tcPr>
          <w:p w:rsidR="000B4A42" w:rsidRPr="0098273C" w:rsidRDefault="000B4A42">
            <w:pPr>
              <w:pStyle w:val="ConsPlusNormal"/>
              <w:outlineLvl w:val="2"/>
              <w:rPr>
                <w:rFonts w:ascii="Times New Roman" w:hAnsi="Times New Roman" w:cs="Times New Roman"/>
                <w:sz w:val="28"/>
                <w:szCs w:val="28"/>
              </w:rPr>
            </w:pPr>
            <w:r w:rsidRPr="0098273C">
              <w:rPr>
                <w:rFonts w:ascii="Times New Roman" w:hAnsi="Times New Roman" w:cs="Times New Roman"/>
                <w:sz w:val="28"/>
                <w:szCs w:val="28"/>
              </w:rPr>
              <w:t>2.</w:t>
            </w:r>
          </w:p>
        </w:tc>
        <w:tc>
          <w:tcPr>
            <w:tcW w:w="18312" w:type="dxa"/>
            <w:gridSpan w:val="7"/>
          </w:tcPr>
          <w:p w:rsidR="000B4A42" w:rsidRPr="0098273C" w:rsidRDefault="0098273C">
            <w:pPr>
              <w:pStyle w:val="ConsPlusNormal"/>
              <w:jc w:val="center"/>
              <w:rPr>
                <w:rFonts w:ascii="Times New Roman" w:hAnsi="Times New Roman" w:cs="Times New Roman"/>
                <w:sz w:val="28"/>
                <w:szCs w:val="28"/>
              </w:rPr>
            </w:pPr>
            <w:hyperlink w:anchor="P733" w:history="1">
              <w:r w:rsidR="000B4A42" w:rsidRPr="0098273C">
                <w:rPr>
                  <w:rFonts w:ascii="Times New Roman" w:hAnsi="Times New Roman" w:cs="Times New Roman"/>
                  <w:color w:val="0000FF"/>
                  <w:sz w:val="28"/>
                  <w:szCs w:val="28"/>
                </w:rPr>
                <w:t>Подпрограмма</w:t>
              </w:r>
            </w:hyperlink>
            <w:r w:rsidR="000B4A42" w:rsidRPr="0098273C">
              <w:rPr>
                <w:rFonts w:ascii="Times New Roman" w:hAnsi="Times New Roman" w:cs="Times New Roman"/>
                <w:sz w:val="28"/>
                <w:szCs w:val="28"/>
              </w:rPr>
              <w:t xml:space="preserve"> "Повышение безопасности дорожного движения в Сахалинской области"</w:t>
            </w:r>
          </w:p>
        </w:tc>
      </w:tr>
      <w:tr w:rsidR="000B4A42" w:rsidRPr="0098273C">
        <w:tc>
          <w:tcPr>
            <w:tcW w:w="96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2.1.</w:t>
            </w:r>
          </w:p>
        </w:tc>
        <w:tc>
          <w:tcPr>
            <w:tcW w:w="4139"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Обеспечение безопасного участия детей в дорожном движении</w:t>
            </w:r>
          </w:p>
        </w:tc>
        <w:tc>
          <w:tcPr>
            <w:tcW w:w="283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Министерство образования Сахалинской области</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1-й этап</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2013 - 2015</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2-й этап</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2016 - 2020</w:t>
            </w:r>
          </w:p>
        </w:tc>
        <w:tc>
          <w:tcPr>
            <w:tcW w:w="3912"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Обеспечение безопасного поведения детей в дорожном движении. Снижение внешних факторов смертности и травматизма детей на дорогах</w:t>
            </w:r>
          </w:p>
        </w:tc>
        <w:tc>
          <w:tcPr>
            <w:tcW w:w="311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Снижение количества нарушений ПДД. Снижение смертности от ДТП и числа пострадавших в них несовершеннолетних</w:t>
            </w:r>
          </w:p>
        </w:tc>
        <w:tc>
          <w:tcPr>
            <w:tcW w:w="226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 xml:space="preserve">Приложение N 3, </w:t>
            </w:r>
            <w:hyperlink w:anchor="P3394" w:history="1">
              <w:r w:rsidRPr="0098273C">
                <w:rPr>
                  <w:rFonts w:ascii="Times New Roman" w:hAnsi="Times New Roman" w:cs="Times New Roman"/>
                  <w:color w:val="0000FF"/>
                  <w:sz w:val="28"/>
                  <w:szCs w:val="28"/>
                </w:rPr>
                <w:t>индикатор N 8</w:t>
              </w:r>
            </w:hyperlink>
          </w:p>
        </w:tc>
      </w:tr>
      <w:tr w:rsidR="000B4A42" w:rsidRPr="0098273C">
        <w:tc>
          <w:tcPr>
            <w:tcW w:w="96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2.1.1.</w:t>
            </w:r>
          </w:p>
        </w:tc>
        <w:tc>
          <w:tcPr>
            <w:tcW w:w="4139"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Участие во Всероссийских мероприятиях и проведение областных массовых мероприятий с детьми (конкурсов-фестивалей "Безопасное колесо", профильных смен активистов отрядов "Юных инспекторов движения", конкурсов среди общеобразовательных учреждений по профилактике детского дорожно-транспортного травматизма)</w:t>
            </w:r>
          </w:p>
        </w:tc>
        <w:tc>
          <w:tcPr>
            <w:tcW w:w="283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Министерство образования Сахалинской области</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1-й этап</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2013 - 2015</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2-й этап</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2016 - 2020</w:t>
            </w:r>
          </w:p>
        </w:tc>
        <w:tc>
          <w:tcPr>
            <w:tcW w:w="3912"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Проведение массовых мероприятий, направленных на профилактику детского дорожно-транспортного травматизма (количество)</w:t>
            </w:r>
          </w:p>
        </w:tc>
        <w:tc>
          <w:tcPr>
            <w:tcW w:w="3118"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Не менее 4 ежегодно</w:t>
            </w:r>
          </w:p>
        </w:tc>
        <w:tc>
          <w:tcPr>
            <w:tcW w:w="226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 xml:space="preserve">Приложение N 3, </w:t>
            </w:r>
            <w:hyperlink w:anchor="P3394" w:history="1">
              <w:r w:rsidRPr="0098273C">
                <w:rPr>
                  <w:rFonts w:ascii="Times New Roman" w:hAnsi="Times New Roman" w:cs="Times New Roman"/>
                  <w:color w:val="0000FF"/>
                  <w:sz w:val="28"/>
                  <w:szCs w:val="28"/>
                </w:rPr>
                <w:t>индикатор N 8</w:t>
              </w:r>
            </w:hyperlink>
          </w:p>
        </w:tc>
      </w:tr>
      <w:tr w:rsidR="000B4A42" w:rsidRPr="0098273C">
        <w:tc>
          <w:tcPr>
            <w:tcW w:w="96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2.1.2.</w:t>
            </w:r>
          </w:p>
        </w:tc>
        <w:tc>
          <w:tcPr>
            <w:tcW w:w="4139"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Проведение профилактических мероприятий "Внимание - дети", "Внимание - пешеход", "Вежливый водитель" и т.д.</w:t>
            </w:r>
          </w:p>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Привлечение информационных и рекламных агентств к проведению профилактических акций, направленных на укрепление дисциплины участников дорожного движения, размещение материалов в средствах массовой информации по вопросам безопасности дорожного движения</w:t>
            </w:r>
          </w:p>
        </w:tc>
        <w:tc>
          <w:tcPr>
            <w:tcW w:w="283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Министерство образования Сахалинской области</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1-й этап</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2013 - 2015</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2-й этап</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2016 - 2020</w:t>
            </w:r>
          </w:p>
        </w:tc>
        <w:tc>
          <w:tcPr>
            <w:tcW w:w="3912"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Проведение профилактических акций, размещение материалов в средствах массовой информации, направленных на укрепление дисциплины участников дорожного движения (количество)</w:t>
            </w:r>
          </w:p>
        </w:tc>
        <w:tc>
          <w:tcPr>
            <w:tcW w:w="3118"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Не менее 4 ежегодно</w:t>
            </w:r>
          </w:p>
        </w:tc>
        <w:tc>
          <w:tcPr>
            <w:tcW w:w="226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 xml:space="preserve">Приложение N 3, </w:t>
            </w:r>
            <w:hyperlink w:anchor="P3394" w:history="1">
              <w:r w:rsidRPr="0098273C">
                <w:rPr>
                  <w:rFonts w:ascii="Times New Roman" w:hAnsi="Times New Roman" w:cs="Times New Roman"/>
                  <w:color w:val="0000FF"/>
                  <w:sz w:val="28"/>
                  <w:szCs w:val="28"/>
                </w:rPr>
                <w:t>индикатор N 8</w:t>
              </w:r>
            </w:hyperlink>
          </w:p>
        </w:tc>
      </w:tr>
      <w:tr w:rsidR="000B4A42" w:rsidRPr="0098273C">
        <w:tc>
          <w:tcPr>
            <w:tcW w:w="96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2.1.3.</w:t>
            </w:r>
          </w:p>
        </w:tc>
        <w:tc>
          <w:tcPr>
            <w:tcW w:w="4139"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Приобретение и распространение световозвращающих приспособлений для дошкольников и учащихся начальных классов</w:t>
            </w:r>
          </w:p>
        </w:tc>
        <w:tc>
          <w:tcPr>
            <w:tcW w:w="283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Министерство образования Сахалинской области</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1-й этап</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2013 - 2015</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2-й этап</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2016 - 2020</w:t>
            </w:r>
          </w:p>
        </w:tc>
        <w:tc>
          <w:tcPr>
            <w:tcW w:w="3912"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Приобретение и распространение (тыс. руб.)</w:t>
            </w:r>
          </w:p>
        </w:tc>
        <w:tc>
          <w:tcPr>
            <w:tcW w:w="311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На сумму не более 400 тыс. рублей в год</w:t>
            </w:r>
          </w:p>
        </w:tc>
        <w:tc>
          <w:tcPr>
            <w:tcW w:w="226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 xml:space="preserve">Приложение N 3, </w:t>
            </w:r>
            <w:hyperlink w:anchor="P3394" w:history="1">
              <w:r w:rsidRPr="0098273C">
                <w:rPr>
                  <w:rFonts w:ascii="Times New Roman" w:hAnsi="Times New Roman" w:cs="Times New Roman"/>
                  <w:color w:val="0000FF"/>
                  <w:sz w:val="28"/>
                  <w:szCs w:val="28"/>
                </w:rPr>
                <w:t>индикатор N 8</w:t>
              </w:r>
            </w:hyperlink>
          </w:p>
        </w:tc>
      </w:tr>
      <w:tr w:rsidR="000B4A42" w:rsidRPr="0098273C">
        <w:tc>
          <w:tcPr>
            <w:tcW w:w="96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2.1.4.</w:t>
            </w:r>
          </w:p>
        </w:tc>
        <w:tc>
          <w:tcPr>
            <w:tcW w:w="4139"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Повышение квалификации педагогических работников общеобразовательных школ и детских дошкольных учреждений по программе обучения обучающихся правилам дорожного движения</w:t>
            </w:r>
          </w:p>
        </w:tc>
        <w:tc>
          <w:tcPr>
            <w:tcW w:w="283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Министерство образования Сахалинской области</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1-й этап</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2013 - 2015</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2-й этап</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2016 - 2020</w:t>
            </w:r>
          </w:p>
        </w:tc>
        <w:tc>
          <w:tcPr>
            <w:tcW w:w="3912"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Проведение семинаров (количество)</w:t>
            </w:r>
          </w:p>
        </w:tc>
        <w:tc>
          <w:tcPr>
            <w:tcW w:w="3118"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Не менее 1 ежегодно</w:t>
            </w:r>
          </w:p>
        </w:tc>
        <w:tc>
          <w:tcPr>
            <w:tcW w:w="226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 xml:space="preserve">Приложение N 3, </w:t>
            </w:r>
            <w:hyperlink w:anchor="P3394" w:history="1">
              <w:r w:rsidRPr="0098273C">
                <w:rPr>
                  <w:rFonts w:ascii="Times New Roman" w:hAnsi="Times New Roman" w:cs="Times New Roman"/>
                  <w:color w:val="0000FF"/>
                  <w:sz w:val="28"/>
                  <w:szCs w:val="28"/>
                </w:rPr>
                <w:t>индикатор N 8</w:t>
              </w:r>
            </w:hyperlink>
          </w:p>
        </w:tc>
      </w:tr>
      <w:tr w:rsidR="000B4A42" w:rsidRPr="0098273C">
        <w:tblPrEx>
          <w:tblBorders>
            <w:insideH w:val="nil"/>
          </w:tblBorders>
        </w:tblPrEx>
        <w:tc>
          <w:tcPr>
            <w:tcW w:w="964" w:type="dxa"/>
            <w:tcBorders>
              <w:bottom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2.2.</w:t>
            </w:r>
          </w:p>
        </w:tc>
        <w:tc>
          <w:tcPr>
            <w:tcW w:w="4139" w:type="dxa"/>
            <w:tcBorders>
              <w:bottom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Повышение правового сознания и предупреждение опасного поведения участников дорожного движения</w:t>
            </w:r>
          </w:p>
        </w:tc>
        <w:tc>
          <w:tcPr>
            <w:tcW w:w="2835" w:type="dxa"/>
            <w:tcBorders>
              <w:bottom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Муниципальные образования Сахалинской области, УМВД России по Сахалинской области (по согласованию), управление делами Губернатора и Правительства Сахалинской области, агентство по информационным технологиям и связи Сахалинской области, Государственное бюджетное учреждение Сахалинской области "Сахалинский областной центр информатизации"</w:t>
            </w:r>
          </w:p>
        </w:tc>
        <w:tc>
          <w:tcPr>
            <w:tcW w:w="1020" w:type="dxa"/>
            <w:tcBorders>
              <w:bottom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1-й этап</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2013 - 2015</w:t>
            </w:r>
          </w:p>
        </w:tc>
        <w:tc>
          <w:tcPr>
            <w:tcW w:w="1020" w:type="dxa"/>
            <w:tcBorders>
              <w:bottom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2-й этап</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2016 - 2020</w:t>
            </w:r>
          </w:p>
        </w:tc>
        <w:tc>
          <w:tcPr>
            <w:tcW w:w="3912" w:type="dxa"/>
            <w:tcBorders>
              <w:bottom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Обеспечение безопасности участников дорожного движения. Профилактика и пресечение нарушений ПДД. Снижение внешних факторов смертности среди населения от ДТП. Повышение культуры поведения на дорогах Сахалинской области среди участников дорожного движения, Формирование у участников дорожного движения стереотипов безопасного поведения</w:t>
            </w:r>
          </w:p>
        </w:tc>
        <w:tc>
          <w:tcPr>
            <w:tcW w:w="3118" w:type="dxa"/>
            <w:tcBorders>
              <w:bottom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Снижение количества нарушений ПДД. Снижение смертности от ДТП и числа пострадавших в них граждан</w:t>
            </w:r>
          </w:p>
        </w:tc>
        <w:tc>
          <w:tcPr>
            <w:tcW w:w="2268" w:type="dxa"/>
            <w:tcBorders>
              <w:bottom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 xml:space="preserve">Приложение N 3, </w:t>
            </w:r>
            <w:hyperlink w:anchor="P3382" w:history="1">
              <w:r w:rsidRPr="0098273C">
                <w:rPr>
                  <w:rFonts w:ascii="Times New Roman" w:hAnsi="Times New Roman" w:cs="Times New Roman"/>
                  <w:color w:val="0000FF"/>
                  <w:sz w:val="28"/>
                  <w:szCs w:val="28"/>
                </w:rPr>
                <w:t>индикатор N 7</w:t>
              </w:r>
            </w:hyperlink>
          </w:p>
        </w:tc>
      </w:tr>
      <w:tr w:rsidR="000B4A42" w:rsidRPr="0098273C">
        <w:tblPrEx>
          <w:tblBorders>
            <w:insideH w:val="nil"/>
          </w:tblBorders>
        </w:tblPrEx>
        <w:tc>
          <w:tcPr>
            <w:tcW w:w="19276" w:type="dxa"/>
            <w:gridSpan w:val="8"/>
            <w:tcBorders>
              <w:top w:val="nil"/>
            </w:tcBorders>
          </w:tcPr>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xml:space="preserve">(в ред. </w:t>
            </w:r>
            <w:hyperlink r:id="rId307" w:history="1">
              <w:r w:rsidRPr="0098273C">
                <w:rPr>
                  <w:rFonts w:ascii="Times New Roman" w:hAnsi="Times New Roman" w:cs="Times New Roman"/>
                  <w:color w:val="0000FF"/>
                  <w:sz w:val="28"/>
                  <w:szCs w:val="28"/>
                </w:rPr>
                <w:t>Постановления</w:t>
              </w:r>
            </w:hyperlink>
            <w:r w:rsidRPr="0098273C">
              <w:rPr>
                <w:rFonts w:ascii="Times New Roman" w:hAnsi="Times New Roman" w:cs="Times New Roman"/>
                <w:sz w:val="28"/>
                <w:szCs w:val="28"/>
              </w:rPr>
              <w:t xml:space="preserve"> Правительства Сахалинской области от 12.05.2016 N 230)</w:t>
            </w:r>
          </w:p>
        </w:tc>
      </w:tr>
      <w:tr w:rsidR="000B4A42" w:rsidRPr="0098273C">
        <w:tblPrEx>
          <w:tblBorders>
            <w:insideH w:val="nil"/>
          </w:tblBorders>
        </w:tblPrEx>
        <w:tc>
          <w:tcPr>
            <w:tcW w:w="964" w:type="dxa"/>
            <w:tcBorders>
              <w:bottom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2.2.1.</w:t>
            </w:r>
          </w:p>
        </w:tc>
        <w:tc>
          <w:tcPr>
            <w:tcW w:w="4139" w:type="dxa"/>
            <w:tcBorders>
              <w:bottom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Почтовые расходы по наложению административных штрафов на нарушителей правил дорожного движения</w:t>
            </w:r>
          </w:p>
        </w:tc>
        <w:tc>
          <w:tcPr>
            <w:tcW w:w="2835" w:type="dxa"/>
            <w:tcBorders>
              <w:bottom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Муниципальные образования Сахалинской области, УМВД России по Сахалинской области (по согласованию), управление делами Губернатора и Правительства Сахалинской области, агентство по информационным технологиям и связи Сахалинской области, Государственное бюджетное учреждение Сахалинской области "Сахалинский областной центр информатизации"</w:t>
            </w:r>
          </w:p>
        </w:tc>
        <w:tc>
          <w:tcPr>
            <w:tcW w:w="1020" w:type="dxa"/>
            <w:tcBorders>
              <w:bottom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1-й этап</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2013 - 2015</w:t>
            </w:r>
          </w:p>
        </w:tc>
        <w:tc>
          <w:tcPr>
            <w:tcW w:w="1020" w:type="dxa"/>
            <w:tcBorders>
              <w:bottom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2-й этап</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2016 - 2020</w:t>
            </w:r>
          </w:p>
        </w:tc>
        <w:tc>
          <w:tcPr>
            <w:tcW w:w="3912" w:type="dxa"/>
            <w:tcBorders>
              <w:bottom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Субсидии муниципальным образованиям (тыс. руб.)</w:t>
            </w:r>
          </w:p>
        </w:tc>
        <w:tc>
          <w:tcPr>
            <w:tcW w:w="3118" w:type="dxa"/>
            <w:tcBorders>
              <w:bottom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Не более 10000 тыс. рублей ежегодно</w:t>
            </w:r>
          </w:p>
        </w:tc>
        <w:tc>
          <w:tcPr>
            <w:tcW w:w="2268" w:type="dxa"/>
            <w:tcBorders>
              <w:bottom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 xml:space="preserve">Приложение N 3, </w:t>
            </w:r>
            <w:hyperlink w:anchor="P3382" w:history="1">
              <w:r w:rsidRPr="0098273C">
                <w:rPr>
                  <w:rFonts w:ascii="Times New Roman" w:hAnsi="Times New Roman" w:cs="Times New Roman"/>
                  <w:color w:val="0000FF"/>
                  <w:sz w:val="28"/>
                  <w:szCs w:val="28"/>
                </w:rPr>
                <w:t>индикатор N 7</w:t>
              </w:r>
            </w:hyperlink>
          </w:p>
        </w:tc>
      </w:tr>
      <w:tr w:rsidR="000B4A42" w:rsidRPr="0098273C">
        <w:tblPrEx>
          <w:tblBorders>
            <w:insideH w:val="nil"/>
          </w:tblBorders>
        </w:tblPrEx>
        <w:tc>
          <w:tcPr>
            <w:tcW w:w="19276" w:type="dxa"/>
            <w:gridSpan w:val="8"/>
            <w:tcBorders>
              <w:top w:val="nil"/>
            </w:tcBorders>
          </w:tcPr>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xml:space="preserve">(в ред. </w:t>
            </w:r>
            <w:hyperlink r:id="rId308" w:history="1">
              <w:r w:rsidRPr="0098273C">
                <w:rPr>
                  <w:rFonts w:ascii="Times New Roman" w:hAnsi="Times New Roman" w:cs="Times New Roman"/>
                  <w:color w:val="0000FF"/>
                  <w:sz w:val="28"/>
                  <w:szCs w:val="28"/>
                </w:rPr>
                <w:t>Постановления</w:t>
              </w:r>
            </w:hyperlink>
            <w:r w:rsidRPr="0098273C">
              <w:rPr>
                <w:rFonts w:ascii="Times New Roman" w:hAnsi="Times New Roman" w:cs="Times New Roman"/>
                <w:sz w:val="28"/>
                <w:szCs w:val="28"/>
              </w:rPr>
              <w:t xml:space="preserve"> Правительства Сахалинской области от 12.05.2016 N 230)</w:t>
            </w:r>
          </w:p>
        </w:tc>
      </w:tr>
      <w:tr w:rsidR="000B4A42" w:rsidRPr="0098273C">
        <w:tblPrEx>
          <w:tblBorders>
            <w:insideH w:val="nil"/>
          </w:tblBorders>
        </w:tblPrEx>
        <w:tc>
          <w:tcPr>
            <w:tcW w:w="964" w:type="dxa"/>
            <w:tcBorders>
              <w:bottom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2.2.2.</w:t>
            </w:r>
          </w:p>
        </w:tc>
        <w:tc>
          <w:tcPr>
            <w:tcW w:w="4139" w:type="dxa"/>
            <w:tcBorders>
              <w:bottom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Оснащение автодорог работающими в автоматическом режиме техническими средствами фото- и видеофиксации нарушений ПДД</w:t>
            </w:r>
          </w:p>
        </w:tc>
        <w:tc>
          <w:tcPr>
            <w:tcW w:w="2835" w:type="dxa"/>
            <w:tcBorders>
              <w:bottom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Муниципальные образования Сахалинской области, УМВД России по Сахалинской области (по согласованию), управление делами Губернатора и Правительства Сахалинской области, агентство по информационным технологиям и связи Сахалинской области, Государственное бюджетное учреждение Сахалинской области "Сахалинский областной центр информатизации"</w:t>
            </w:r>
          </w:p>
        </w:tc>
        <w:tc>
          <w:tcPr>
            <w:tcW w:w="1020" w:type="dxa"/>
            <w:tcBorders>
              <w:bottom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1-й этап</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2013 - 2015</w:t>
            </w:r>
          </w:p>
        </w:tc>
        <w:tc>
          <w:tcPr>
            <w:tcW w:w="1020" w:type="dxa"/>
            <w:tcBorders>
              <w:bottom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2-й этап</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2016 - 2020</w:t>
            </w:r>
          </w:p>
        </w:tc>
        <w:tc>
          <w:tcPr>
            <w:tcW w:w="3912" w:type="dxa"/>
            <w:tcBorders>
              <w:bottom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Установка комплекса автоматической фиксации нарушений правил дорожного движения (единиц)</w:t>
            </w:r>
          </w:p>
        </w:tc>
        <w:tc>
          <w:tcPr>
            <w:tcW w:w="3118" w:type="dxa"/>
            <w:tcBorders>
              <w:bottom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Не менее 1 ежегодно</w:t>
            </w:r>
          </w:p>
        </w:tc>
        <w:tc>
          <w:tcPr>
            <w:tcW w:w="2268" w:type="dxa"/>
            <w:tcBorders>
              <w:bottom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 xml:space="preserve">Приложение N 3, </w:t>
            </w:r>
            <w:hyperlink w:anchor="P3382" w:history="1">
              <w:r w:rsidRPr="0098273C">
                <w:rPr>
                  <w:rFonts w:ascii="Times New Roman" w:hAnsi="Times New Roman" w:cs="Times New Roman"/>
                  <w:color w:val="0000FF"/>
                  <w:sz w:val="28"/>
                  <w:szCs w:val="28"/>
                </w:rPr>
                <w:t>индикатор N 7</w:t>
              </w:r>
            </w:hyperlink>
          </w:p>
        </w:tc>
      </w:tr>
      <w:tr w:rsidR="000B4A42" w:rsidRPr="0098273C">
        <w:tblPrEx>
          <w:tblBorders>
            <w:insideH w:val="nil"/>
          </w:tblBorders>
        </w:tblPrEx>
        <w:tc>
          <w:tcPr>
            <w:tcW w:w="19276" w:type="dxa"/>
            <w:gridSpan w:val="8"/>
            <w:tcBorders>
              <w:top w:val="nil"/>
            </w:tcBorders>
          </w:tcPr>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xml:space="preserve">(в ред. </w:t>
            </w:r>
            <w:hyperlink r:id="rId309" w:history="1">
              <w:r w:rsidRPr="0098273C">
                <w:rPr>
                  <w:rFonts w:ascii="Times New Roman" w:hAnsi="Times New Roman" w:cs="Times New Roman"/>
                  <w:color w:val="0000FF"/>
                  <w:sz w:val="28"/>
                  <w:szCs w:val="28"/>
                </w:rPr>
                <w:t>Постановления</w:t>
              </w:r>
            </w:hyperlink>
            <w:r w:rsidRPr="0098273C">
              <w:rPr>
                <w:rFonts w:ascii="Times New Roman" w:hAnsi="Times New Roman" w:cs="Times New Roman"/>
                <w:sz w:val="28"/>
                <w:szCs w:val="28"/>
              </w:rPr>
              <w:t xml:space="preserve"> Правительства Сахалинской области от 12.05.2016 N 230)</w:t>
            </w:r>
          </w:p>
        </w:tc>
      </w:tr>
      <w:tr w:rsidR="000B4A42" w:rsidRPr="0098273C">
        <w:tblPrEx>
          <w:tblBorders>
            <w:insideH w:val="nil"/>
          </w:tblBorders>
        </w:tblPrEx>
        <w:tc>
          <w:tcPr>
            <w:tcW w:w="964" w:type="dxa"/>
            <w:tcBorders>
              <w:bottom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2.2.3.</w:t>
            </w:r>
          </w:p>
        </w:tc>
        <w:tc>
          <w:tcPr>
            <w:tcW w:w="4139" w:type="dxa"/>
            <w:tcBorders>
              <w:bottom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Оснащение автодорог техническими средствами автоматизированной системы управления дорожным движением ("зеленая волна")</w:t>
            </w:r>
          </w:p>
        </w:tc>
        <w:tc>
          <w:tcPr>
            <w:tcW w:w="2835" w:type="dxa"/>
            <w:tcBorders>
              <w:bottom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Муниципальные образования Сахалинской области, УМВД России по Сахалинской области (по согласованию), управление делами Губернатора и Правительства Сахалинской области, агентство по информационным технологиям и связи Сахалинской области, Государственное бюджетное учреждение Сахалинской области "Сахалинский областной центр информатизации"</w:t>
            </w:r>
          </w:p>
        </w:tc>
        <w:tc>
          <w:tcPr>
            <w:tcW w:w="1020" w:type="dxa"/>
            <w:tcBorders>
              <w:bottom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1-й этап</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2013 - 2015</w:t>
            </w:r>
          </w:p>
        </w:tc>
        <w:tc>
          <w:tcPr>
            <w:tcW w:w="1020" w:type="dxa"/>
            <w:tcBorders>
              <w:bottom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2-й этап</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2016 - 2020</w:t>
            </w:r>
          </w:p>
        </w:tc>
        <w:tc>
          <w:tcPr>
            <w:tcW w:w="3912" w:type="dxa"/>
            <w:tcBorders>
              <w:bottom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Обустройство перекрестков современными светофорными объектами (количество)</w:t>
            </w:r>
          </w:p>
        </w:tc>
        <w:tc>
          <w:tcPr>
            <w:tcW w:w="3118" w:type="dxa"/>
            <w:tcBorders>
              <w:bottom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Не менее 18 светофорных объектов на весь период действия программы</w:t>
            </w:r>
          </w:p>
        </w:tc>
        <w:tc>
          <w:tcPr>
            <w:tcW w:w="2268" w:type="dxa"/>
            <w:tcBorders>
              <w:bottom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 xml:space="preserve">Приложение N 3, </w:t>
            </w:r>
            <w:hyperlink w:anchor="P3382" w:history="1">
              <w:r w:rsidRPr="0098273C">
                <w:rPr>
                  <w:rFonts w:ascii="Times New Roman" w:hAnsi="Times New Roman" w:cs="Times New Roman"/>
                  <w:color w:val="0000FF"/>
                  <w:sz w:val="28"/>
                  <w:szCs w:val="28"/>
                </w:rPr>
                <w:t>индикатор N 7</w:t>
              </w:r>
            </w:hyperlink>
          </w:p>
        </w:tc>
      </w:tr>
      <w:tr w:rsidR="000B4A42" w:rsidRPr="0098273C">
        <w:tblPrEx>
          <w:tblBorders>
            <w:insideH w:val="nil"/>
          </w:tblBorders>
        </w:tblPrEx>
        <w:tc>
          <w:tcPr>
            <w:tcW w:w="19276" w:type="dxa"/>
            <w:gridSpan w:val="8"/>
            <w:tcBorders>
              <w:top w:val="nil"/>
            </w:tcBorders>
          </w:tcPr>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xml:space="preserve">(в ред. </w:t>
            </w:r>
            <w:hyperlink r:id="rId310" w:history="1">
              <w:r w:rsidRPr="0098273C">
                <w:rPr>
                  <w:rFonts w:ascii="Times New Roman" w:hAnsi="Times New Roman" w:cs="Times New Roman"/>
                  <w:color w:val="0000FF"/>
                  <w:sz w:val="28"/>
                  <w:szCs w:val="28"/>
                </w:rPr>
                <w:t>Постановления</w:t>
              </w:r>
            </w:hyperlink>
            <w:r w:rsidRPr="0098273C">
              <w:rPr>
                <w:rFonts w:ascii="Times New Roman" w:hAnsi="Times New Roman" w:cs="Times New Roman"/>
                <w:sz w:val="28"/>
                <w:szCs w:val="28"/>
              </w:rPr>
              <w:t xml:space="preserve"> Правительства Сахалинской области от 12.05.2016 N 230)</w:t>
            </w:r>
          </w:p>
        </w:tc>
      </w:tr>
      <w:tr w:rsidR="000B4A42" w:rsidRPr="0098273C">
        <w:tc>
          <w:tcPr>
            <w:tcW w:w="96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2.2.4.</w:t>
            </w:r>
          </w:p>
        </w:tc>
        <w:tc>
          <w:tcPr>
            <w:tcW w:w="4139"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Обустройство пешеходных переходов, в том числе средствами дополнительного (интеллектуального) освещения</w:t>
            </w:r>
          </w:p>
        </w:tc>
        <w:tc>
          <w:tcPr>
            <w:tcW w:w="283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Муниципальные образования, УМВД России по Сахалинской области, Управление делами Губернатора и Правительства Сахалинской области (ГРБС)</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2015 год</w:t>
            </w:r>
          </w:p>
        </w:tc>
        <w:tc>
          <w:tcPr>
            <w:tcW w:w="1020" w:type="dxa"/>
          </w:tcPr>
          <w:p w:rsidR="000B4A42" w:rsidRPr="0098273C" w:rsidRDefault="000B4A42">
            <w:pPr>
              <w:pStyle w:val="ConsPlusNormal"/>
              <w:jc w:val="center"/>
              <w:rPr>
                <w:rFonts w:ascii="Times New Roman" w:hAnsi="Times New Roman" w:cs="Times New Roman"/>
                <w:sz w:val="28"/>
                <w:szCs w:val="28"/>
              </w:rPr>
            </w:pPr>
          </w:p>
        </w:tc>
        <w:tc>
          <w:tcPr>
            <w:tcW w:w="3912"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Обустройство пешеходных переходов. Установка искусственных неровностей (количество)</w:t>
            </w:r>
          </w:p>
        </w:tc>
        <w:tc>
          <w:tcPr>
            <w:tcW w:w="3118"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Не менее 2 в 2015 году</w:t>
            </w:r>
          </w:p>
        </w:tc>
        <w:tc>
          <w:tcPr>
            <w:tcW w:w="226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 xml:space="preserve">Приложение N 3, </w:t>
            </w:r>
            <w:hyperlink w:anchor="P3382" w:history="1">
              <w:r w:rsidRPr="0098273C">
                <w:rPr>
                  <w:rFonts w:ascii="Times New Roman" w:hAnsi="Times New Roman" w:cs="Times New Roman"/>
                  <w:color w:val="0000FF"/>
                  <w:sz w:val="28"/>
                  <w:szCs w:val="28"/>
                </w:rPr>
                <w:t>индикатор N 7</w:t>
              </w:r>
            </w:hyperlink>
          </w:p>
        </w:tc>
      </w:tr>
      <w:tr w:rsidR="000B4A42" w:rsidRPr="0098273C">
        <w:tc>
          <w:tcPr>
            <w:tcW w:w="96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2.2.5.</w:t>
            </w:r>
          </w:p>
        </w:tc>
        <w:tc>
          <w:tcPr>
            <w:tcW w:w="4139"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Приобретение и использование передвижного пункта медицинского освидетельствования водителей на состояние опьянения</w:t>
            </w:r>
          </w:p>
        </w:tc>
        <w:tc>
          <w:tcPr>
            <w:tcW w:w="283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Министерство здравоохранения Сахалинской области (ГРБС)</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2014 год</w:t>
            </w:r>
          </w:p>
        </w:tc>
        <w:tc>
          <w:tcPr>
            <w:tcW w:w="1020" w:type="dxa"/>
          </w:tcPr>
          <w:p w:rsidR="000B4A42" w:rsidRPr="0098273C" w:rsidRDefault="000B4A42">
            <w:pPr>
              <w:pStyle w:val="ConsPlusNormal"/>
              <w:jc w:val="center"/>
              <w:rPr>
                <w:rFonts w:ascii="Times New Roman" w:hAnsi="Times New Roman" w:cs="Times New Roman"/>
                <w:sz w:val="28"/>
                <w:szCs w:val="28"/>
              </w:rPr>
            </w:pPr>
          </w:p>
        </w:tc>
        <w:tc>
          <w:tcPr>
            <w:tcW w:w="3912"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Приобретение и использование передвижного пункта медицинского освидетельствования водителей (количество)</w:t>
            </w:r>
          </w:p>
        </w:tc>
        <w:tc>
          <w:tcPr>
            <w:tcW w:w="3118"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 передвижной комплекс в 2014 году</w:t>
            </w:r>
          </w:p>
        </w:tc>
        <w:tc>
          <w:tcPr>
            <w:tcW w:w="226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 xml:space="preserve">Приложение N 3, </w:t>
            </w:r>
            <w:hyperlink w:anchor="P3382" w:history="1">
              <w:r w:rsidRPr="0098273C">
                <w:rPr>
                  <w:rFonts w:ascii="Times New Roman" w:hAnsi="Times New Roman" w:cs="Times New Roman"/>
                  <w:color w:val="0000FF"/>
                  <w:sz w:val="28"/>
                  <w:szCs w:val="28"/>
                </w:rPr>
                <w:t>индикатор N 7</w:t>
              </w:r>
            </w:hyperlink>
          </w:p>
        </w:tc>
      </w:tr>
      <w:tr w:rsidR="000B4A42" w:rsidRPr="0098273C">
        <w:tc>
          <w:tcPr>
            <w:tcW w:w="96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2.3.</w:t>
            </w:r>
          </w:p>
        </w:tc>
        <w:tc>
          <w:tcPr>
            <w:tcW w:w="4139"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Информационно-методическое обеспечение профилактики дорожно-транспортных происшествий</w:t>
            </w:r>
          </w:p>
        </w:tc>
        <w:tc>
          <w:tcPr>
            <w:tcW w:w="283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Департамент информационной политики Аппарата (Управление делами Губернатора и Правительства Сахалинской области - ГРБС)</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1-й этап</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2013 - 2015</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2-й этап</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2016 - 2020</w:t>
            </w:r>
          </w:p>
        </w:tc>
        <w:tc>
          <w:tcPr>
            <w:tcW w:w="3912"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Размещение рекламно-профилактических материалов в средствах массовой информации о необходимости соблюдения правил поведения на дорогах (количество)</w:t>
            </w:r>
          </w:p>
        </w:tc>
        <w:tc>
          <w:tcPr>
            <w:tcW w:w="3118"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Не менее 3 в год</w:t>
            </w:r>
          </w:p>
        </w:tc>
        <w:tc>
          <w:tcPr>
            <w:tcW w:w="226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 xml:space="preserve">Приложение N 3, </w:t>
            </w:r>
            <w:hyperlink w:anchor="P3382" w:history="1">
              <w:r w:rsidRPr="0098273C">
                <w:rPr>
                  <w:rFonts w:ascii="Times New Roman" w:hAnsi="Times New Roman" w:cs="Times New Roman"/>
                  <w:color w:val="0000FF"/>
                  <w:sz w:val="28"/>
                  <w:szCs w:val="28"/>
                </w:rPr>
                <w:t>индикатор N 7</w:t>
              </w:r>
            </w:hyperlink>
          </w:p>
        </w:tc>
      </w:tr>
      <w:tr w:rsidR="000B4A42" w:rsidRPr="0098273C">
        <w:tblPrEx>
          <w:tblBorders>
            <w:insideH w:val="nil"/>
          </w:tblBorders>
        </w:tblPrEx>
        <w:tc>
          <w:tcPr>
            <w:tcW w:w="964" w:type="dxa"/>
            <w:tcBorders>
              <w:bottom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2.4.</w:t>
            </w:r>
          </w:p>
        </w:tc>
        <w:tc>
          <w:tcPr>
            <w:tcW w:w="4139" w:type="dxa"/>
            <w:tcBorders>
              <w:bottom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Организационно-планировочные и инженерные меры, направленные на совершенствование организации движения транспортных средств и пешеходов</w:t>
            </w:r>
          </w:p>
        </w:tc>
        <w:tc>
          <w:tcPr>
            <w:tcW w:w="2835" w:type="dxa"/>
            <w:tcBorders>
              <w:bottom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Министерство транспорта и дорожного хозяйства Сахалинской области</w:t>
            </w:r>
          </w:p>
        </w:tc>
        <w:tc>
          <w:tcPr>
            <w:tcW w:w="1020" w:type="dxa"/>
            <w:tcBorders>
              <w:bottom w:val="nil"/>
            </w:tcBorders>
          </w:tcPr>
          <w:p w:rsidR="000B4A42" w:rsidRPr="0098273C" w:rsidRDefault="000B4A42">
            <w:pPr>
              <w:pStyle w:val="ConsPlusNormal"/>
              <w:jc w:val="center"/>
              <w:rPr>
                <w:rFonts w:ascii="Times New Roman" w:hAnsi="Times New Roman" w:cs="Times New Roman"/>
                <w:sz w:val="28"/>
                <w:szCs w:val="28"/>
              </w:rPr>
            </w:pPr>
          </w:p>
        </w:tc>
        <w:tc>
          <w:tcPr>
            <w:tcW w:w="1020" w:type="dxa"/>
            <w:tcBorders>
              <w:bottom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2016 - 2020</w:t>
            </w:r>
          </w:p>
        </w:tc>
        <w:tc>
          <w:tcPr>
            <w:tcW w:w="3912" w:type="dxa"/>
            <w:tcBorders>
              <w:bottom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Обустройство областных автомобильных дорог в границах населенных пунктов в соответствии с требованиями безопасности дорожного движения (освещение, тротуары, остановочные пункты, ограждение, дорожные знаки, разметка)</w:t>
            </w:r>
          </w:p>
        </w:tc>
        <w:tc>
          <w:tcPr>
            <w:tcW w:w="3118" w:type="dxa"/>
            <w:tcBorders>
              <w:bottom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Не менее одного населенного пункта в год</w:t>
            </w:r>
          </w:p>
        </w:tc>
        <w:tc>
          <w:tcPr>
            <w:tcW w:w="2268" w:type="dxa"/>
            <w:tcBorders>
              <w:bottom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 xml:space="preserve">Приложение N 3, </w:t>
            </w:r>
            <w:hyperlink w:anchor="P3382" w:history="1">
              <w:r w:rsidRPr="0098273C">
                <w:rPr>
                  <w:rFonts w:ascii="Times New Roman" w:hAnsi="Times New Roman" w:cs="Times New Roman"/>
                  <w:color w:val="0000FF"/>
                  <w:sz w:val="28"/>
                  <w:szCs w:val="28"/>
                </w:rPr>
                <w:t>индикатор N 7</w:t>
              </w:r>
            </w:hyperlink>
          </w:p>
        </w:tc>
      </w:tr>
      <w:tr w:rsidR="000B4A42" w:rsidRPr="0098273C">
        <w:tblPrEx>
          <w:tblBorders>
            <w:insideH w:val="nil"/>
          </w:tblBorders>
        </w:tblPrEx>
        <w:tc>
          <w:tcPr>
            <w:tcW w:w="19276" w:type="dxa"/>
            <w:gridSpan w:val="8"/>
            <w:tcBorders>
              <w:top w:val="nil"/>
            </w:tcBorders>
          </w:tcPr>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xml:space="preserve">(в ред. </w:t>
            </w:r>
            <w:hyperlink r:id="rId311" w:history="1">
              <w:r w:rsidRPr="0098273C">
                <w:rPr>
                  <w:rFonts w:ascii="Times New Roman" w:hAnsi="Times New Roman" w:cs="Times New Roman"/>
                  <w:color w:val="0000FF"/>
                  <w:sz w:val="28"/>
                  <w:szCs w:val="28"/>
                </w:rPr>
                <w:t>Постановления</w:t>
              </w:r>
            </w:hyperlink>
            <w:r w:rsidRPr="0098273C">
              <w:rPr>
                <w:rFonts w:ascii="Times New Roman" w:hAnsi="Times New Roman" w:cs="Times New Roman"/>
                <w:sz w:val="28"/>
                <w:szCs w:val="28"/>
              </w:rPr>
              <w:t xml:space="preserve"> Правительства Сахалинской области от 12.05.2016 N 230)</w:t>
            </w:r>
          </w:p>
        </w:tc>
      </w:tr>
      <w:tr w:rsidR="000B4A42" w:rsidRPr="0098273C">
        <w:tc>
          <w:tcPr>
            <w:tcW w:w="96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2.5.</w:t>
            </w:r>
          </w:p>
        </w:tc>
        <w:tc>
          <w:tcPr>
            <w:tcW w:w="4139"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Обеспечение оказания помощи при эвакуации лиц, пострадавших в результате дорожно-транспортных происшествий (приобретение и внедрение специального современного оборудования и приспособлений для оказания первой и своевременной помощи при эвакуации лиц, пострадавших в результате ДТП, включая организационное, методическое и техническое обеспечение процесса обучения водителей, сотрудников служб, участвующих в ликвидации последствий дорожных аварий, приемам оказания первой помощи лицам, пострадавшим в результате ДТП)</w:t>
            </w:r>
          </w:p>
        </w:tc>
        <w:tc>
          <w:tcPr>
            <w:tcW w:w="283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Агентство по делам гражданской обороны, защиты от чрезвычайных ситуаций и пожарной безопасности Сахалинской области</w:t>
            </w:r>
          </w:p>
        </w:tc>
        <w:tc>
          <w:tcPr>
            <w:tcW w:w="1020" w:type="dxa"/>
          </w:tcPr>
          <w:p w:rsidR="000B4A42" w:rsidRPr="0098273C" w:rsidRDefault="000B4A42">
            <w:pPr>
              <w:pStyle w:val="ConsPlusNormal"/>
              <w:jc w:val="center"/>
              <w:rPr>
                <w:rFonts w:ascii="Times New Roman" w:hAnsi="Times New Roman" w:cs="Times New Roman"/>
                <w:sz w:val="28"/>
                <w:szCs w:val="28"/>
              </w:rPr>
            </w:pP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2016 год</w:t>
            </w:r>
          </w:p>
        </w:tc>
        <w:tc>
          <w:tcPr>
            <w:tcW w:w="3912"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Приобретение и внедрение специального современного оборудования и приспособлений для оказания первой и своевременной помощи при эвакуации лиц, пострадавших в результате ДТП (количество)</w:t>
            </w:r>
          </w:p>
        </w:tc>
        <w:tc>
          <w:tcPr>
            <w:tcW w:w="3118"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Не менее 7 комплектов в 2016 году</w:t>
            </w:r>
          </w:p>
        </w:tc>
        <w:tc>
          <w:tcPr>
            <w:tcW w:w="226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 xml:space="preserve">Приложение N 3, </w:t>
            </w:r>
            <w:hyperlink w:anchor="P3406" w:history="1">
              <w:r w:rsidRPr="0098273C">
                <w:rPr>
                  <w:rFonts w:ascii="Times New Roman" w:hAnsi="Times New Roman" w:cs="Times New Roman"/>
                  <w:color w:val="0000FF"/>
                  <w:sz w:val="28"/>
                  <w:szCs w:val="28"/>
                </w:rPr>
                <w:t>индикатор N 9</w:t>
              </w:r>
            </w:hyperlink>
          </w:p>
        </w:tc>
      </w:tr>
      <w:tr w:rsidR="000B4A42" w:rsidRPr="0098273C">
        <w:tc>
          <w:tcPr>
            <w:tcW w:w="964" w:type="dxa"/>
            <w:vMerge w:val="restart"/>
          </w:tcPr>
          <w:p w:rsidR="000B4A42" w:rsidRPr="0098273C" w:rsidRDefault="000B4A42">
            <w:pPr>
              <w:pStyle w:val="ConsPlusNormal"/>
              <w:outlineLvl w:val="2"/>
              <w:rPr>
                <w:rFonts w:ascii="Times New Roman" w:hAnsi="Times New Roman" w:cs="Times New Roman"/>
                <w:sz w:val="28"/>
                <w:szCs w:val="28"/>
              </w:rPr>
            </w:pPr>
            <w:r w:rsidRPr="0098273C">
              <w:rPr>
                <w:rFonts w:ascii="Times New Roman" w:hAnsi="Times New Roman" w:cs="Times New Roman"/>
                <w:sz w:val="28"/>
                <w:szCs w:val="28"/>
              </w:rPr>
              <w:t>3.</w:t>
            </w:r>
          </w:p>
        </w:tc>
        <w:tc>
          <w:tcPr>
            <w:tcW w:w="18312" w:type="dxa"/>
            <w:gridSpan w:val="7"/>
            <w:tcBorders>
              <w:bottom w:val="nil"/>
            </w:tcBorders>
          </w:tcPr>
          <w:p w:rsidR="000B4A42" w:rsidRPr="0098273C" w:rsidRDefault="0098273C">
            <w:pPr>
              <w:pStyle w:val="ConsPlusNormal"/>
              <w:jc w:val="center"/>
              <w:rPr>
                <w:rFonts w:ascii="Times New Roman" w:hAnsi="Times New Roman" w:cs="Times New Roman"/>
                <w:sz w:val="28"/>
                <w:szCs w:val="28"/>
              </w:rPr>
            </w:pPr>
            <w:hyperlink w:anchor="P998" w:history="1">
              <w:r w:rsidR="000B4A42" w:rsidRPr="0098273C">
                <w:rPr>
                  <w:rFonts w:ascii="Times New Roman" w:hAnsi="Times New Roman" w:cs="Times New Roman"/>
                  <w:color w:val="0000FF"/>
                  <w:sz w:val="28"/>
                  <w:szCs w:val="28"/>
                </w:rPr>
                <w:t>Подпрограмма</w:t>
              </w:r>
            </w:hyperlink>
            <w:r w:rsidR="000B4A42" w:rsidRPr="0098273C">
              <w:rPr>
                <w:rFonts w:ascii="Times New Roman" w:hAnsi="Times New Roman" w:cs="Times New Roman"/>
                <w:sz w:val="28"/>
                <w:szCs w:val="28"/>
              </w:rPr>
              <w:t xml:space="preserve"> "Комплексные меры противодействия злоупотреблению наркотиками и их незаконному обороту в Сахалинской области"</w:t>
            </w:r>
          </w:p>
        </w:tc>
      </w:tr>
      <w:tr w:rsidR="000B4A42" w:rsidRPr="0098273C">
        <w:tc>
          <w:tcPr>
            <w:tcW w:w="964" w:type="dxa"/>
            <w:vMerge/>
          </w:tcPr>
          <w:p w:rsidR="000B4A42" w:rsidRPr="0098273C" w:rsidRDefault="000B4A42">
            <w:pPr>
              <w:rPr>
                <w:rFonts w:ascii="Times New Roman" w:hAnsi="Times New Roman" w:cs="Times New Roman"/>
                <w:sz w:val="28"/>
                <w:szCs w:val="28"/>
              </w:rPr>
            </w:pPr>
          </w:p>
        </w:tc>
        <w:tc>
          <w:tcPr>
            <w:tcW w:w="18312" w:type="dxa"/>
            <w:gridSpan w:val="7"/>
            <w:tcBorders>
              <w:top w:val="nil"/>
            </w:tcBorders>
          </w:tcPr>
          <w:p w:rsidR="000B4A42" w:rsidRPr="0098273C" w:rsidRDefault="0098273C">
            <w:pPr>
              <w:pStyle w:val="ConsPlusNormal"/>
              <w:jc w:val="center"/>
              <w:rPr>
                <w:rFonts w:ascii="Times New Roman" w:hAnsi="Times New Roman" w:cs="Times New Roman"/>
                <w:sz w:val="28"/>
                <w:szCs w:val="28"/>
              </w:rPr>
            </w:pPr>
            <w:hyperlink w:anchor="P998" w:history="1">
              <w:r w:rsidR="000B4A42" w:rsidRPr="0098273C">
                <w:rPr>
                  <w:rFonts w:ascii="Times New Roman" w:hAnsi="Times New Roman" w:cs="Times New Roman"/>
                  <w:color w:val="0000FF"/>
                  <w:sz w:val="28"/>
                  <w:szCs w:val="28"/>
                </w:rPr>
                <w:t>Подпрограмма</w:t>
              </w:r>
            </w:hyperlink>
            <w:r w:rsidR="000B4A42" w:rsidRPr="0098273C">
              <w:rPr>
                <w:rFonts w:ascii="Times New Roman" w:hAnsi="Times New Roman" w:cs="Times New Roman"/>
                <w:sz w:val="28"/>
                <w:szCs w:val="28"/>
              </w:rPr>
              <w:t xml:space="preserve"> "Комплексные меры по реализации государственной антинаркотической политики в Сахалинской области" (с 01.01.2015)</w:t>
            </w:r>
          </w:p>
        </w:tc>
      </w:tr>
      <w:tr w:rsidR="000B4A42" w:rsidRPr="0098273C">
        <w:tc>
          <w:tcPr>
            <w:tcW w:w="96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3.1.</w:t>
            </w:r>
          </w:p>
        </w:tc>
        <w:tc>
          <w:tcPr>
            <w:tcW w:w="4139"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Организационно-методическое обеспечение профилактики наркомании</w:t>
            </w:r>
          </w:p>
        </w:tc>
        <w:tc>
          <w:tcPr>
            <w:tcW w:w="2835" w:type="dxa"/>
          </w:tcPr>
          <w:p w:rsidR="000B4A42" w:rsidRPr="0098273C" w:rsidRDefault="000B4A42">
            <w:pPr>
              <w:pStyle w:val="ConsPlusNormal"/>
              <w:rPr>
                <w:rFonts w:ascii="Times New Roman" w:hAnsi="Times New Roman" w:cs="Times New Roman"/>
                <w:sz w:val="28"/>
                <w:szCs w:val="28"/>
              </w:rPr>
            </w:pP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2014</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2020</w:t>
            </w:r>
          </w:p>
        </w:tc>
        <w:tc>
          <w:tcPr>
            <w:tcW w:w="3912"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Изучение эффективности реализующихся на территории региона мероприятий в сфере противодействия наркомании, незаконного оборота наркотиков и их влияния на складывающуюся наркоситуацию; повышение уровня подготовки специалистов, ответственных за проведение работы по профилактике наркомании</w:t>
            </w:r>
          </w:p>
        </w:tc>
        <w:tc>
          <w:tcPr>
            <w:tcW w:w="3118" w:type="dxa"/>
          </w:tcPr>
          <w:p w:rsidR="000B4A42" w:rsidRPr="0098273C" w:rsidRDefault="000B4A42">
            <w:pPr>
              <w:pStyle w:val="ConsPlusNormal"/>
              <w:rPr>
                <w:rFonts w:ascii="Times New Roman" w:hAnsi="Times New Roman" w:cs="Times New Roman"/>
                <w:sz w:val="28"/>
                <w:szCs w:val="28"/>
              </w:rPr>
            </w:pPr>
          </w:p>
        </w:tc>
        <w:tc>
          <w:tcPr>
            <w:tcW w:w="226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 xml:space="preserve">Приложение N 3, </w:t>
            </w:r>
            <w:hyperlink w:anchor="P3431" w:history="1">
              <w:r w:rsidRPr="0098273C">
                <w:rPr>
                  <w:rFonts w:ascii="Times New Roman" w:hAnsi="Times New Roman" w:cs="Times New Roman"/>
                  <w:color w:val="0000FF"/>
                  <w:sz w:val="28"/>
                  <w:szCs w:val="28"/>
                </w:rPr>
                <w:t>индикатор N 11</w:t>
              </w:r>
            </w:hyperlink>
          </w:p>
        </w:tc>
      </w:tr>
      <w:tr w:rsidR="000B4A42" w:rsidRPr="0098273C">
        <w:tc>
          <w:tcPr>
            <w:tcW w:w="96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3.1.1.</w:t>
            </w:r>
          </w:p>
        </w:tc>
        <w:tc>
          <w:tcPr>
            <w:tcW w:w="4139"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Проведение в Сахалинской области специальных исследований с целью изучения уровня немедицинского потребления наркотиков среди населения</w:t>
            </w:r>
          </w:p>
        </w:tc>
        <w:tc>
          <w:tcPr>
            <w:tcW w:w="283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Аппарат Губернатора и Правительства Сахалинской области (Управление делами Губернатора и Правительства Сахалинской области - ГРБС)</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2014</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2020</w:t>
            </w:r>
          </w:p>
        </w:tc>
        <w:tc>
          <w:tcPr>
            <w:tcW w:w="3912"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Исследование с целью оценки степени влияния реализации мероприятий антинаркотической направленности на состояние наркоситуации (количество)</w:t>
            </w:r>
          </w:p>
        </w:tc>
        <w:tc>
          <w:tcPr>
            <w:tcW w:w="3118"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Не менее 1 исследования в год</w:t>
            </w:r>
          </w:p>
        </w:tc>
        <w:tc>
          <w:tcPr>
            <w:tcW w:w="226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 xml:space="preserve">Приложение N 3, </w:t>
            </w:r>
            <w:hyperlink w:anchor="P3431" w:history="1">
              <w:r w:rsidRPr="0098273C">
                <w:rPr>
                  <w:rFonts w:ascii="Times New Roman" w:hAnsi="Times New Roman" w:cs="Times New Roman"/>
                  <w:color w:val="0000FF"/>
                  <w:sz w:val="28"/>
                  <w:szCs w:val="28"/>
                </w:rPr>
                <w:t>индикатор N 11</w:t>
              </w:r>
            </w:hyperlink>
          </w:p>
        </w:tc>
      </w:tr>
      <w:tr w:rsidR="000B4A42" w:rsidRPr="0098273C">
        <w:tc>
          <w:tcPr>
            <w:tcW w:w="96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3.1.2.</w:t>
            </w:r>
          </w:p>
        </w:tc>
        <w:tc>
          <w:tcPr>
            <w:tcW w:w="4139"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Организация и проведение курсовой подготовки семинаров-практикумов для специалистов</w:t>
            </w:r>
          </w:p>
        </w:tc>
        <w:tc>
          <w:tcPr>
            <w:tcW w:w="283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Министерство образования Сахалинской области</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2014</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2020</w:t>
            </w:r>
          </w:p>
        </w:tc>
        <w:tc>
          <w:tcPr>
            <w:tcW w:w="3912"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Проведение семинаров с целью повышения компетентности специалистов в области первичной профилактики (количество)</w:t>
            </w:r>
          </w:p>
        </w:tc>
        <w:tc>
          <w:tcPr>
            <w:tcW w:w="3118"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Не менее 4 семинаров в год</w:t>
            </w:r>
          </w:p>
        </w:tc>
        <w:tc>
          <w:tcPr>
            <w:tcW w:w="226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 xml:space="preserve">Приложение N 3, </w:t>
            </w:r>
            <w:hyperlink w:anchor="P3431" w:history="1">
              <w:r w:rsidRPr="0098273C">
                <w:rPr>
                  <w:rFonts w:ascii="Times New Roman" w:hAnsi="Times New Roman" w:cs="Times New Roman"/>
                  <w:color w:val="0000FF"/>
                  <w:sz w:val="28"/>
                  <w:szCs w:val="28"/>
                </w:rPr>
                <w:t>индикатор N 11</w:t>
              </w:r>
            </w:hyperlink>
          </w:p>
        </w:tc>
      </w:tr>
      <w:tr w:rsidR="000B4A42" w:rsidRPr="0098273C">
        <w:tc>
          <w:tcPr>
            <w:tcW w:w="96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3.1.3.</w:t>
            </w:r>
          </w:p>
        </w:tc>
        <w:tc>
          <w:tcPr>
            <w:tcW w:w="4139"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Организация стажировок специалистов, работающих в сфере реабилитации наркозависимых, профилактики наркомании и других социально-негативных явлений</w:t>
            </w:r>
          </w:p>
        </w:tc>
        <w:tc>
          <w:tcPr>
            <w:tcW w:w="283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Министерство образования Сахалинской области</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2014</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2020</w:t>
            </w:r>
          </w:p>
        </w:tc>
        <w:tc>
          <w:tcPr>
            <w:tcW w:w="3912"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Обучение специалистов с целью использования передового опыта в организации профилактической и реабилитационной работы (человек)</w:t>
            </w:r>
          </w:p>
        </w:tc>
        <w:tc>
          <w:tcPr>
            <w:tcW w:w="3118"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Не менее 2 специалистов в год</w:t>
            </w:r>
          </w:p>
        </w:tc>
        <w:tc>
          <w:tcPr>
            <w:tcW w:w="226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 xml:space="preserve">Приложение N 3, </w:t>
            </w:r>
            <w:hyperlink w:anchor="P3431" w:history="1">
              <w:r w:rsidRPr="0098273C">
                <w:rPr>
                  <w:rFonts w:ascii="Times New Roman" w:hAnsi="Times New Roman" w:cs="Times New Roman"/>
                  <w:color w:val="0000FF"/>
                  <w:sz w:val="28"/>
                  <w:szCs w:val="28"/>
                </w:rPr>
                <w:t>индикатор N 11</w:t>
              </w:r>
            </w:hyperlink>
          </w:p>
        </w:tc>
      </w:tr>
      <w:tr w:rsidR="000B4A42" w:rsidRPr="0098273C">
        <w:tc>
          <w:tcPr>
            <w:tcW w:w="96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3.1.4.</w:t>
            </w:r>
          </w:p>
        </w:tc>
        <w:tc>
          <w:tcPr>
            <w:tcW w:w="4139"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Организация и проведение областных научно-практических конференций, круглых столов, конкурсов для специалистов по проблемам профилактики употребления наркотиков в детской и молодежной среде и другим социально значимым проблемам</w:t>
            </w:r>
          </w:p>
        </w:tc>
        <w:tc>
          <w:tcPr>
            <w:tcW w:w="283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Министерство образования Сахалинской области</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2014</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2020</w:t>
            </w:r>
          </w:p>
        </w:tc>
        <w:tc>
          <w:tcPr>
            <w:tcW w:w="3912"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Проведение мероприятий, направленных на повышение компетентности специалистов в области первичной профилактики (количество)</w:t>
            </w:r>
          </w:p>
        </w:tc>
        <w:tc>
          <w:tcPr>
            <w:tcW w:w="3118"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Не менее 2 мероприятий в год</w:t>
            </w:r>
          </w:p>
        </w:tc>
        <w:tc>
          <w:tcPr>
            <w:tcW w:w="226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 xml:space="preserve">Приложение N 3, </w:t>
            </w:r>
            <w:hyperlink w:anchor="P3431" w:history="1">
              <w:r w:rsidRPr="0098273C">
                <w:rPr>
                  <w:rFonts w:ascii="Times New Roman" w:hAnsi="Times New Roman" w:cs="Times New Roman"/>
                  <w:color w:val="0000FF"/>
                  <w:sz w:val="28"/>
                  <w:szCs w:val="28"/>
                </w:rPr>
                <w:t>индикатор N 11</w:t>
              </w:r>
            </w:hyperlink>
          </w:p>
        </w:tc>
      </w:tr>
      <w:tr w:rsidR="000B4A42" w:rsidRPr="0098273C">
        <w:tc>
          <w:tcPr>
            <w:tcW w:w="96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3.1.5.</w:t>
            </w:r>
          </w:p>
        </w:tc>
        <w:tc>
          <w:tcPr>
            <w:tcW w:w="4139"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Обучение специалистов наркологической службы с целью повышения знаний и квалификации по вопросам профилактики наркологических заболеваний среди населения, в том числе несовершеннолетних</w:t>
            </w:r>
          </w:p>
        </w:tc>
        <w:tc>
          <w:tcPr>
            <w:tcW w:w="283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Министерство здравоохранения Сахалинской области</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2020</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2020</w:t>
            </w:r>
          </w:p>
        </w:tc>
        <w:tc>
          <w:tcPr>
            <w:tcW w:w="3912"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Обучение работников с целью повышения компетентности специалистов в области профилактики наркомании несовершеннолетних (человек)</w:t>
            </w:r>
          </w:p>
        </w:tc>
        <w:tc>
          <w:tcPr>
            <w:tcW w:w="3118"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Не менее 15 специалистов</w:t>
            </w:r>
          </w:p>
        </w:tc>
        <w:tc>
          <w:tcPr>
            <w:tcW w:w="226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 xml:space="preserve">Приложение N 3, </w:t>
            </w:r>
            <w:hyperlink w:anchor="P3431" w:history="1">
              <w:r w:rsidRPr="0098273C">
                <w:rPr>
                  <w:rFonts w:ascii="Times New Roman" w:hAnsi="Times New Roman" w:cs="Times New Roman"/>
                  <w:color w:val="0000FF"/>
                  <w:sz w:val="28"/>
                  <w:szCs w:val="28"/>
                </w:rPr>
                <w:t>индикатор N 11</w:t>
              </w:r>
            </w:hyperlink>
          </w:p>
        </w:tc>
      </w:tr>
      <w:tr w:rsidR="000B4A42" w:rsidRPr="0098273C">
        <w:tc>
          <w:tcPr>
            <w:tcW w:w="96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3.1.6.</w:t>
            </w:r>
          </w:p>
        </w:tc>
        <w:tc>
          <w:tcPr>
            <w:tcW w:w="4139"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Проведение семинара-практикума для молодежи по профилактике злоупотребления наркотическими средствами и психотропными веществами</w:t>
            </w:r>
          </w:p>
        </w:tc>
        <w:tc>
          <w:tcPr>
            <w:tcW w:w="283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Министерство спорта, туризма и молодежной политики Сахалинской области</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2014</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2020</w:t>
            </w:r>
          </w:p>
        </w:tc>
        <w:tc>
          <w:tcPr>
            <w:tcW w:w="3912"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Проведение семинаров с целью снижения употребления психоактивных веществ, формирования антинаркотических установок и здорового образа жизни в молодежной среде (количество)</w:t>
            </w:r>
          </w:p>
        </w:tc>
        <w:tc>
          <w:tcPr>
            <w:tcW w:w="3118"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Не менее 1 мероприятия в год</w:t>
            </w:r>
          </w:p>
        </w:tc>
        <w:tc>
          <w:tcPr>
            <w:tcW w:w="226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 xml:space="preserve">Приложение N 3, </w:t>
            </w:r>
            <w:hyperlink w:anchor="P3431" w:history="1">
              <w:r w:rsidRPr="0098273C">
                <w:rPr>
                  <w:rFonts w:ascii="Times New Roman" w:hAnsi="Times New Roman" w:cs="Times New Roman"/>
                  <w:color w:val="0000FF"/>
                  <w:sz w:val="28"/>
                  <w:szCs w:val="28"/>
                </w:rPr>
                <w:t>индикатор N 11</w:t>
              </w:r>
            </w:hyperlink>
          </w:p>
        </w:tc>
      </w:tr>
      <w:tr w:rsidR="000B4A42" w:rsidRPr="0098273C">
        <w:tc>
          <w:tcPr>
            <w:tcW w:w="96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3.1.7.</w:t>
            </w:r>
          </w:p>
        </w:tc>
        <w:tc>
          <w:tcPr>
            <w:tcW w:w="4139"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Разработка, тиражирование и распространение учебной, методической литературы, печатных изданий, направленных на профилактику незаконного потребления наркотиков и других психоактивных веществ</w:t>
            </w:r>
          </w:p>
        </w:tc>
        <w:tc>
          <w:tcPr>
            <w:tcW w:w="283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Министерство образования Сахалинской области</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2014</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2020</w:t>
            </w:r>
          </w:p>
        </w:tc>
        <w:tc>
          <w:tcPr>
            <w:tcW w:w="3912"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Освоение средств, направленных на повышение уровня методического обеспечения профилактики наркомании (в %)</w:t>
            </w:r>
          </w:p>
        </w:tc>
        <w:tc>
          <w:tcPr>
            <w:tcW w:w="3118"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100%</w:t>
            </w:r>
          </w:p>
        </w:tc>
        <w:tc>
          <w:tcPr>
            <w:tcW w:w="226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 xml:space="preserve">Приложение N 3, </w:t>
            </w:r>
            <w:hyperlink w:anchor="P3431" w:history="1">
              <w:r w:rsidRPr="0098273C">
                <w:rPr>
                  <w:rFonts w:ascii="Times New Roman" w:hAnsi="Times New Roman" w:cs="Times New Roman"/>
                  <w:color w:val="0000FF"/>
                  <w:sz w:val="28"/>
                  <w:szCs w:val="28"/>
                </w:rPr>
                <w:t>индикатор N 11</w:t>
              </w:r>
            </w:hyperlink>
          </w:p>
        </w:tc>
      </w:tr>
      <w:tr w:rsidR="000B4A42" w:rsidRPr="0098273C">
        <w:tc>
          <w:tcPr>
            <w:tcW w:w="96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3.1.8.</w:t>
            </w:r>
          </w:p>
        </w:tc>
        <w:tc>
          <w:tcPr>
            <w:tcW w:w="4139"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Проведение исследования эффективности реализации профилактических антинаркотических мероприятий, проводимых в образовательных учреждениях Сахалинской области</w:t>
            </w:r>
          </w:p>
        </w:tc>
        <w:tc>
          <w:tcPr>
            <w:tcW w:w="283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Министерство образования Сахалинской области</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2014</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2020</w:t>
            </w:r>
          </w:p>
        </w:tc>
        <w:tc>
          <w:tcPr>
            <w:tcW w:w="3912"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Проведение исследования, направленного на совершенствование форм профилактических мероприятий антинаркотической направленности (количество)</w:t>
            </w:r>
          </w:p>
        </w:tc>
        <w:tc>
          <w:tcPr>
            <w:tcW w:w="3118"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Не менее 1 исследования в год</w:t>
            </w:r>
          </w:p>
        </w:tc>
        <w:tc>
          <w:tcPr>
            <w:tcW w:w="226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 xml:space="preserve">Приложение N 3, </w:t>
            </w:r>
            <w:hyperlink w:anchor="P3431" w:history="1">
              <w:r w:rsidRPr="0098273C">
                <w:rPr>
                  <w:rFonts w:ascii="Times New Roman" w:hAnsi="Times New Roman" w:cs="Times New Roman"/>
                  <w:color w:val="0000FF"/>
                  <w:sz w:val="28"/>
                  <w:szCs w:val="28"/>
                </w:rPr>
                <w:t>индикатор N 11</w:t>
              </w:r>
            </w:hyperlink>
          </w:p>
        </w:tc>
      </w:tr>
      <w:tr w:rsidR="000B4A42" w:rsidRPr="0098273C">
        <w:tc>
          <w:tcPr>
            <w:tcW w:w="96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3.2.</w:t>
            </w:r>
          </w:p>
        </w:tc>
        <w:tc>
          <w:tcPr>
            <w:tcW w:w="4139"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Профилактика немедицинского потребления наркотических средств и психотропных веществ</w:t>
            </w:r>
          </w:p>
        </w:tc>
        <w:tc>
          <w:tcPr>
            <w:tcW w:w="2835" w:type="dxa"/>
          </w:tcPr>
          <w:p w:rsidR="000B4A42" w:rsidRPr="0098273C" w:rsidRDefault="000B4A42">
            <w:pPr>
              <w:pStyle w:val="ConsPlusNormal"/>
              <w:rPr>
                <w:rFonts w:ascii="Times New Roman" w:hAnsi="Times New Roman" w:cs="Times New Roman"/>
                <w:sz w:val="28"/>
                <w:szCs w:val="28"/>
              </w:rPr>
            </w:pP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2014</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2020</w:t>
            </w:r>
          </w:p>
        </w:tc>
        <w:tc>
          <w:tcPr>
            <w:tcW w:w="3912"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Снижение уровня наркозаболеваемости населения региона</w:t>
            </w:r>
          </w:p>
        </w:tc>
        <w:tc>
          <w:tcPr>
            <w:tcW w:w="3118" w:type="dxa"/>
          </w:tcPr>
          <w:p w:rsidR="000B4A42" w:rsidRPr="0098273C" w:rsidRDefault="000B4A42">
            <w:pPr>
              <w:pStyle w:val="ConsPlusNormal"/>
              <w:jc w:val="center"/>
              <w:rPr>
                <w:rFonts w:ascii="Times New Roman" w:hAnsi="Times New Roman" w:cs="Times New Roman"/>
                <w:sz w:val="28"/>
                <w:szCs w:val="28"/>
              </w:rPr>
            </w:pPr>
          </w:p>
        </w:tc>
        <w:tc>
          <w:tcPr>
            <w:tcW w:w="226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 xml:space="preserve">Приложение N 3, </w:t>
            </w:r>
            <w:hyperlink w:anchor="P3431" w:history="1">
              <w:r w:rsidRPr="0098273C">
                <w:rPr>
                  <w:rFonts w:ascii="Times New Roman" w:hAnsi="Times New Roman" w:cs="Times New Roman"/>
                  <w:color w:val="0000FF"/>
                  <w:sz w:val="28"/>
                  <w:szCs w:val="28"/>
                </w:rPr>
                <w:t>индикатор N 11</w:t>
              </w:r>
            </w:hyperlink>
          </w:p>
        </w:tc>
      </w:tr>
      <w:tr w:rsidR="000B4A42" w:rsidRPr="0098273C">
        <w:tc>
          <w:tcPr>
            <w:tcW w:w="96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3.2.1.</w:t>
            </w:r>
          </w:p>
        </w:tc>
        <w:tc>
          <w:tcPr>
            <w:tcW w:w="4139"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Проведение областных профилактических мероприятий для обучающихся образовательных организаций, направленных на формирование здорового образа жизни</w:t>
            </w:r>
          </w:p>
        </w:tc>
        <w:tc>
          <w:tcPr>
            <w:tcW w:w="283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Министерство образования Сахалинской области</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2014</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2020</w:t>
            </w:r>
          </w:p>
        </w:tc>
        <w:tc>
          <w:tcPr>
            <w:tcW w:w="3912"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Проведение мероприятий по выявлению творческого потенциала педагогов, обучающихся по вопросам предупреждения наркотической зависимости (количество)</w:t>
            </w:r>
          </w:p>
        </w:tc>
        <w:tc>
          <w:tcPr>
            <w:tcW w:w="3118"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Не менее 1 мероприятия в год</w:t>
            </w:r>
          </w:p>
        </w:tc>
        <w:tc>
          <w:tcPr>
            <w:tcW w:w="226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 xml:space="preserve">Приложение N 3, </w:t>
            </w:r>
            <w:hyperlink w:anchor="P3431" w:history="1">
              <w:r w:rsidRPr="0098273C">
                <w:rPr>
                  <w:rFonts w:ascii="Times New Roman" w:hAnsi="Times New Roman" w:cs="Times New Roman"/>
                  <w:color w:val="0000FF"/>
                  <w:sz w:val="28"/>
                  <w:szCs w:val="28"/>
                </w:rPr>
                <w:t>индикатор N 11</w:t>
              </w:r>
            </w:hyperlink>
          </w:p>
        </w:tc>
      </w:tr>
      <w:tr w:rsidR="000B4A42" w:rsidRPr="0098273C">
        <w:tc>
          <w:tcPr>
            <w:tcW w:w="96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3.2.2.</w:t>
            </w:r>
          </w:p>
        </w:tc>
        <w:tc>
          <w:tcPr>
            <w:tcW w:w="4139"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Участие активистов волонтерского движения, руководителей волонтерских отрядов во всероссийских, международных съездах, конференциях</w:t>
            </w:r>
          </w:p>
        </w:tc>
        <w:tc>
          <w:tcPr>
            <w:tcW w:w="283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Министерство образования Сахалинской области</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2014</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2020</w:t>
            </w:r>
          </w:p>
        </w:tc>
        <w:tc>
          <w:tcPr>
            <w:tcW w:w="3912"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Участие активистов во всероссийских мероприятиях (человек)</w:t>
            </w:r>
          </w:p>
        </w:tc>
        <w:tc>
          <w:tcPr>
            <w:tcW w:w="3118"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Не менее 1 участника в год</w:t>
            </w:r>
          </w:p>
        </w:tc>
        <w:tc>
          <w:tcPr>
            <w:tcW w:w="226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 xml:space="preserve">Приложение N 3, </w:t>
            </w:r>
            <w:hyperlink w:anchor="P3431" w:history="1">
              <w:r w:rsidRPr="0098273C">
                <w:rPr>
                  <w:rFonts w:ascii="Times New Roman" w:hAnsi="Times New Roman" w:cs="Times New Roman"/>
                  <w:color w:val="0000FF"/>
                  <w:sz w:val="28"/>
                  <w:szCs w:val="28"/>
                </w:rPr>
                <w:t>индикатор N 11</w:t>
              </w:r>
            </w:hyperlink>
          </w:p>
        </w:tc>
      </w:tr>
      <w:tr w:rsidR="000B4A42" w:rsidRPr="0098273C">
        <w:tc>
          <w:tcPr>
            <w:tcW w:w="96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3.2.3.</w:t>
            </w:r>
          </w:p>
        </w:tc>
        <w:tc>
          <w:tcPr>
            <w:tcW w:w="4139"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Проведение ранней профилактической работы по формированию здорового образа жизни, внедрение антинаркотических программ в учреждениях социального обслуживания семьи и детей</w:t>
            </w:r>
          </w:p>
        </w:tc>
        <w:tc>
          <w:tcPr>
            <w:tcW w:w="283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Министерство социальной защиты Сахалинской области</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2014</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2020</w:t>
            </w:r>
          </w:p>
        </w:tc>
        <w:tc>
          <w:tcPr>
            <w:tcW w:w="3912"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Разработка программ по формированию навыков здорового образа жизни несовершеннолетних, профилактике употребления психоактивных веществ (количество)</w:t>
            </w:r>
          </w:p>
        </w:tc>
        <w:tc>
          <w:tcPr>
            <w:tcW w:w="3118"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Не менее 1 программы в год</w:t>
            </w:r>
          </w:p>
        </w:tc>
        <w:tc>
          <w:tcPr>
            <w:tcW w:w="226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 xml:space="preserve">Приложение N 3, </w:t>
            </w:r>
            <w:hyperlink w:anchor="P3431" w:history="1">
              <w:r w:rsidRPr="0098273C">
                <w:rPr>
                  <w:rFonts w:ascii="Times New Roman" w:hAnsi="Times New Roman" w:cs="Times New Roman"/>
                  <w:color w:val="0000FF"/>
                  <w:sz w:val="28"/>
                  <w:szCs w:val="28"/>
                </w:rPr>
                <w:t>индикатор N 11</w:t>
              </w:r>
            </w:hyperlink>
          </w:p>
        </w:tc>
      </w:tr>
      <w:tr w:rsidR="000B4A42" w:rsidRPr="0098273C">
        <w:tc>
          <w:tcPr>
            <w:tcW w:w="96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3.2.4.</w:t>
            </w:r>
          </w:p>
        </w:tc>
        <w:tc>
          <w:tcPr>
            <w:tcW w:w="4139"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Изготовление полиграфической продукции, пропагандирующей здоровый образ жизни (значки, брелоки, магниты и др.)</w:t>
            </w:r>
          </w:p>
        </w:tc>
        <w:tc>
          <w:tcPr>
            <w:tcW w:w="283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Министерство социальной защиты Сахалинской области</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2014</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2020</w:t>
            </w:r>
          </w:p>
        </w:tc>
        <w:tc>
          <w:tcPr>
            <w:tcW w:w="3912"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Изготовление полиграфической продукции (количество)</w:t>
            </w:r>
          </w:p>
        </w:tc>
        <w:tc>
          <w:tcPr>
            <w:tcW w:w="3118"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Не менее 100 экземпляров продукции в год</w:t>
            </w:r>
          </w:p>
        </w:tc>
        <w:tc>
          <w:tcPr>
            <w:tcW w:w="226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 xml:space="preserve">Приложение N 3, </w:t>
            </w:r>
            <w:hyperlink w:anchor="P3431" w:history="1">
              <w:r w:rsidRPr="0098273C">
                <w:rPr>
                  <w:rFonts w:ascii="Times New Roman" w:hAnsi="Times New Roman" w:cs="Times New Roman"/>
                  <w:color w:val="0000FF"/>
                  <w:sz w:val="28"/>
                  <w:szCs w:val="28"/>
                </w:rPr>
                <w:t>индикатор N 11</w:t>
              </w:r>
            </w:hyperlink>
          </w:p>
        </w:tc>
      </w:tr>
      <w:tr w:rsidR="000B4A42" w:rsidRPr="0098273C">
        <w:tc>
          <w:tcPr>
            <w:tcW w:w="96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3.2.5.</w:t>
            </w:r>
          </w:p>
        </w:tc>
        <w:tc>
          <w:tcPr>
            <w:tcW w:w="4139"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Организация и проведение в Сахалинской области антинаркотических массовых спортивных мероприятий среди учащихся образовательных учреждений "Спорт Сахалина и Курил против наркотиков"</w:t>
            </w:r>
          </w:p>
        </w:tc>
        <w:tc>
          <w:tcPr>
            <w:tcW w:w="283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Министерство спорта, туризма и молодежной политики Сахалинской области</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2014</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2020</w:t>
            </w:r>
          </w:p>
        </w:tc>
        <w:tc>
          <w:tcPr>
            <w:tcW w:w="3912"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Проведение массовых мероприятий по привлечению детей и подростков к занятиям физической культурой и спортом, формированию у молодых людей здорового образа жизни (количество)</w:t>
            </w:r>
          </w:p>
        </w:tc>
        <w:tc>
          <w:tcPr>
            <w:tcW w:w="3118"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Не менее 1 мероприятия в год</w:t>
            </w:r>
          </w:p>
        </w:tc>
        <w:tc>
          <w:tcPr>
            <w:tcW w:w="226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 xml:space="preserve">Приложение N 3, </w:t>
            </w:r>
            <w:hyperlink w:anchor="P3431" w:history="1">
              <w:r w:rsidRPr="0098273C">
                <w:rPr>
                  <w:rFonts w:ascii="Times New Roman" w:hAnsi="Times New Roman" w:cs="Times New Roman"/>
                  <w:color w:val="0000FF"/>
                  <w:sz w:val="28"/>
                  <w:szCs w:val="28"/>
                </w:rPr>
                <w:t>индикатор N 11</w:t>
              </w:r>
            </w:hyperlink>
          </w:p>
        </w:tc>
      </w:tr>
      <w:tr w:rsidR="000B4A42" w:rsidRPr="0098273C">
        <w:tc>
          <w:tcPr>
            <w:tcW w:w="96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3.2.6.</w:t>
            </w:r>
          </w:p>
        </w:tc>
        <w:tc>
          <w:tcPr>
            <w:tcW w:w="4139"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Проведение молодежной акции "Сахалин без наркотиков"</w:t>
            </w:r>
          </w:p>
        </w:tc>
        <w:tc>
          <w:tcPr>
            <w:tcW w:w="283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Министерство спорта, туризма и молодежной политики Сахалинской области</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2014</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2020</w:t>
            </w:r>
          </w:p>
        </w:tc>
        <w:tc>
          <w:tcPr>
            <w:tcW w:w="3912"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Проведение мероприятия, направленного на создание условий для вовлечения граждан в антинаркотическую деятельность (количество)</w:t>
            </w:r>
          </w:p>
        </w:tc>
        <w:tc>
          <w:tcPr>
            <w:tcW w:w="3118"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Не менее 1 мероприятия в год</w:t>
            </w:r>
          </w:p>
        </w:tc>
        <w:tc>
          <w:tcPr>
            <w:tcW w:w="226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 xml:space="preserve">Приложение N 3, </w:t>
            </w:r>
            <w:hyperlink w:anchor="P3431" w:history="1">
              <w:r w:rsidRPr="0098273C">
                <w:rPr>
                  <w:rFonts w:ascii="Times New Roman" w:hAnsi="Times New Roman" w:cs="Times New Roman"/>
                  <w:color w:val="0000FF"/>
                  <w:sz w:val="28"/>
                  <w:szCs w:val="28"/>
                </w:rPr>
                <w:t>индикатор N 11</w:t>
              </w:r>
            </w:hyperlink>
          </w:p>
        </w:tc>
      </w:tr>
      <w:tr w:rsidR="000B4A42" w:rsidRPr="0098273C">
        <w:tc>
          <w:tcPr>
            <w:tcW w:w="96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3.2.7.</w:t>
            </w:r>
          </w:p>
        </w:tc>
        <w:tc>
          <w:tcPr>
            <w:tcW w:w="4139"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Информационно-методическое обеспечение профилактики злоупотребления наркотическими средствами и психотропными веществами</w:t>
            </w:r>
          </w:p>
        </w:tc>
        <w:tc>
          <w:tcPr>
            <w:tcW w:w="283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Департамент информационной политики аппарата Губернатора и Правительства Сахалинской области (Управление делами Губернатора и Правительства Сахалинской области - ГРБС)</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2014</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2020</w:t>
            </w:r>
          </w:p>
        </w:tc>
        <w:tc>
          <w:tcPr>
            <w:tcW w:w="3912"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Проведение информационно-пропагандистских мероприятий (количество)</w:t>
            </w:r>
          </w:p>
        </w:tc>
        <w:tc>
          <w:tcPr>
            <w:tcW w:w="3118"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Не менее 3 информационно-методических мероприятий в год</w:t>
            </w:r>
          </w:p>
        </w:tc>
        <w:tc>
          <w:tcPr>
            <w:tcW w:w="226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 xml:space="preserve">Приложение N 3, </w:t>
            </w:r>
            <w:hyperlink w:anchor="P3431" w:history="1">
              <w:r w:rsidRPr="0098273C">
                <w:rPr>
                  <w:rFonts w:ascii="Times New Roman" w:hAnsi="Times New Roman" w:cs="Times New Roman"/>
                  <w:color w:val="0000FF"/>
                  <w:sz w:val="28"/>
                  <w:szCs w:val="28"/>
                </w:rPr>
                <w:t>индикатор N 11</w:t>
              </w:r>
            </w:hyperlink>
          </w:p>
        </w:tc>
      </w:tr>
      <w:tr w:rsidR="000B4A42" w:rsidRPr="0098273C">
        <w:tc>
          <w:tcPr>
            <w:tcW w:w="96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3.2.8.</w:t>
            </w:r>
          </w:p>
        </w:tc>
        <w:tc>
          <w:tcPr>
            <w:tcW w:w="4139"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Изготовление полиграфической и рекламной продукции по профилактике наркомании и других социально-негативных явлений</w:t>
            </w:r>
          </w:p>
        </w:tc>
        <w:tc>
          <w:tcPr>
            <w:tcW w:w="283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Министерство образования Сахалинской области</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2014</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2020</w:t>
            </w:r>
          </w:p>
        </w:tc>
        <w:tc>
          <w:tcPr>
            <w:tcW w:w="3912"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Освоение средств, выделенных на изготовление полиграфической продукции (в %)</w:t>
            </w:r>
          </w:p>
        </w:tc>
        <w:tc>
          <w:tcPr>
            <w:tcW w:w="3118"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100%</w:t>
            </w:r>
          </w:p>
        </w:tc>
        <w:tc>
          <w:tcPr>
            <w:tcW w:w="226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 xml:space="preserve">Приложение N 3, </w:t>
            </w:r>
            <w:hyperlink w:anchor="P3431" w:history="1">
              <w:r w:rsidRPr="0098273C">
                <w:rPr>
                  <w:rFonts w:ascii="Times New Roman" w:hAnsi="Times New Roman" w:cs="Times New Roman"/>
                  <w:color w:val="0000FF"/>
                  <w:sz w:val="28"/>
                  <w:szCs w:val="28"/>
                </w:rPr>
                <w:t>индикатор N 11</w:t>
              </w:r>
            </w:hyperlink>
          </w:p>
        </w:tc>
      </w:tr>
      <w:tr w:rsidR="000B4A42" w:rsidRPr="0098273C">
        <w:tc>
          <w:tcPr>
            <w:tcW w:w="96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3.2.9.</w:t>
            </w:r>
          </w:p>
        </w:tc>
        <w:tc>
          <w:tcPr>
            <w:tcW w:w="4139"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Приобретение и тиражирование методических и видеоматериалов, листовок, плакатов по профилактике наркомании, табакокурения, алкоголизма для населения Сахалинской области в целях распространения через общелечебную сеть, общеобразовательные учреждения и т.д.</w:t>
            </w:r>
          </w:p>
        </w:tc>
        <w:tc>
          <w:tcPr>
            <w:tcW w:w="283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Министерство здравоохранения Сахалинской области</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2014</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2015</w:t>
            </w:r>
          </w:p>
        </w:tc>
        <w:tc>
          <w:tcPr>
            <w:tcW w:w="3912"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Освоение средств, выделенных на информирование населения о последствиях употребления наркотиков и психоактивных веществ, формирование стремления к здоровому образу жизни и установку на отказ от рискованного поведения (в %)</w:t>
            </w:r>
          </w:p>
        </w:tc>
        <w:tc>
          <w:tcPr>
            <w:tcW w:w="3118"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100%</w:t>
            </w:r>
          </w:p>
        </w:tc>
        <w:tc>
          <w:tcPr>
            <w:tcW w:w="226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 xml:space="preserve">Приложение N 3, </w:t>
            </w:r>
            <w:hyperlink w:anchor="P3431" w:history="1">
              <w:r w:rsidRPr="0098273C">
                <w:rPr>
                  <w:rFonts w:ascii="Times New Roman" w:hAnsi="Times New Roman" w:cs="Times New Roman"/>
                  <w:color w:val="0000FF"/>
                  <w:sz w:val="28"/>
                  <w:szCs w:val="28"/>
                </w:rPr>
                <w:t>индикатор N 11</w:t>
              </w:r>
            </w:hyperlink>
          </w:p>
        </w:tc>
      </w:tr>
      <w:tr w:rsidR="000B4A42" w:rsidRPr="0098273C">
        <w:tc>
          <w:tcPr>
            <w:tcW w:w="96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3.2.10.</w:t>
            </w:r>
          </w:p>
        </w:tc>
        <w:tc>
          <w:tcPr>
            <w:tcW w:w="4139"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Участие специалистов социальной защиты в обучающих семинарах по профилактике наркозависимости и формированию здорового образа жизни</w:t>
            </w:r>
          </w:p>
        </w:tc>
        <w:tc>
          <w:tcPr>
            <w:tcW w:w="283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Министерство социальной защиты Сахалинской области</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2015</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2020</w:t>
            </w:r>
          </w:p>
        </w:tc>
        <w:tc>
          <w:tcPr>
            <w:tcW w:w="3912"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Участие специалистов в семинарах по повышению компетентности в области профилактики наркозависимости и формирования здорового образа жизни (человек)</w:t>
            </w:r>
          </w:p>
        </w:tc>
        <w:tc>
          <w:tcPr>
            <w:tcW w:w="3118"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Не менее 2 специалистов в год</w:t>
            </w:r>
          </w:p>
        </w:tc>
        <w:tc>
          <w:tcPr>
            <w:tcW w:w="226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 xml:space="preserve">Приложение N 3, </w:t>
            </w:r>
            <w:hyperlink w:anchor="P3431" w:history="1">
              <w:r w:rsidRPr="0098273C">
                <w:rPr>
                  <w:rFonts w:ascii="Times New Roman" w:hAnsi="Times New Roman" w:cs="Times New Roman"/>
                  <w:color w:val="0000FF"/>
                  <w:sz w:val="28"/>
                  <w:szCs w:val="28"/>
                </w:rPr>
                <w:t>индикатор N 11</w:t>
              </w:r>
            </w:hyperlink>
          </w:p>
        </w:tc>
      </w:tr>
      <w:tr w:rsidR="000B4A42" w:rsidRPr="0098273C">
        <w:tc>
          <w:tcPr>
            <w:tcW w:w="96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3.3.</w:t>
            </w:r>
          </w:p>
        </w:tc>
        <w:tc>
          <w:tcPr>
            <w:tcW w:w="4139"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Реализация системы выявления лиц, употребляющих наркотические средства и психотропные вещества</w:t>
            </w:r>
          </w:p>
        </w:tc>
        <w:tc>
          <w:tcPr>
            <w:tcW w:w="2835" w:type="dxa"/>
          </w:tcPr>
          <w:p w:rsidR="000B4A42" w:rsidRPr="0098273C" w:rsidRDefault="000B4A42">
            <w:pPr>
              <w:pStyle w:val="ConsPlusNormal"/>
              <w:rPr>
                <w:rFonts w:ascii="Times New Roman" w:hAnsi="Times New Roman" w:cs="Times New Roman"/>
                <w:sz w:val="28"/>
                <w:szCs w:val="28"/>
              </w:rPr>
            </w:pP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2014</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2020</w:t>
            </w:r>
          </w:p>
        </w:tc>
        <w:tc>
          <w:tcPr>
            <w:tcW w:w="3912"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Раннее выявление употребления наркотических средств и психотропных веществ среди населения, проведение профилактических мероприятий</w:t>
            </w:r>
          </w:p>
        </w:tc>
        <w:tc>
          <w:tcPr>
            <w:tcW w:w="3118" w:type="dxa"/>
          </w:tcPr>
          <w:p w:rsidR="000B4A42" w:rsidRPr="0098273C" w:rsidRDefault="000B4A42">
            <w:pPr>
              <w:pStyle w:val="ConsPlusNormal"/>
              <w:jc w:val="center"/>
              <w:rPr>
                <w:rFonts w:ascii="Times New Roman" w:hAnsi="Times New Roman" w:cs="Times New Roman"/>
                <w:sz w:val="28"/>
                <w:szCs w:val="28"/>
              </w:rPr>
            </w:pPr>
          </w:p>
        </w:tc>
        <w:tc>
          <w:tcPr>
            <w:tcW w:w="226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 xml:space="preserve">Приложение N 3, </w:t>
            </w:r>
            <w:hyperlink w:anchor="P3467" w:history="1">
              <w:r w:rsidRPr="0098273C">
                <w:rPr>
                  <w:rFonts w:ascii="Times New Roman" w:hAnsi="Times New Roman" w:cs="Times New Roman"/>
                  <w:color w:val="0000FF"/>
                  <w:sz w:val="28"/>
                  <w:szCs w:val="28"/>
                </w:rPr>
                <w:t>индикатор N 14</w:t>
              </w:r>
            </w:hyperlink>
          </w:p>
        </w:tc>
      </w:tr>
      <w:tr w:rsidR="000B4A42" w:rsidRPr="0098273C">
        <w:tc>
          <w:tcPr>
            <w:tcW w:w="96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3.3.1.</w:t>
            </w:r>
          </w:p>
        </w:tc>
        <w:tc>
          <w:tcPr>
            <w:tcW w:w="4139"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Приобретение тест-полосок для экспресс-диагностики обнаружения наркотических веществ в организме человека при проведении профилактических медицинских осмотров обучающихся в общеобразовательных организациях и профессиональных образовательных организациях, а также образовательных организациях высшего образования</w:t>
            </w:r>
          </w:p>
        </w:tc>
        <w:tc>
          <w:tcPr>
            <w:tcW w:w="283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Министерство здравоохранения Сахалинской области</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2014</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2020</w:t>
            </w:r>
          </w:p>
        </w:tc>
        <w:tc>
          <w:tcPr>
            <w:tcW w:w="3912"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Проведение исследований по раннему выявлению незаконного потребления наркотических средств и психотропных веществ (количество)</w:t>
            </w:r>
          </w:p>
        </w:tc>
        <w:tc>
          <w:tcPr>
            <w:tcW w:w="3118"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Не менее 5900 исследований в год</w:t>
            </w:r>
          </w:p>
        </w:tc>
        <w:tc>
          <w:tcPr>
            <w:tcW w:w="226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 xml:space="preserve">Приложение N 3, </w:t>
            </w:r>
            <w:hyperlink w:anchor="P3467" w:history="1">
              <w:r w:rsidRPr="0098273C">
                <w:rPr>
                  <w:rFonts w:ascii="Times New Roman" w:hAnsi="Times New Roman" w:cs="Times New Roman"/>
                  <w:color w:val="0000FF"/>
                  <w:sz w:val="28"/>
                  <w:szCs w:val="28"/>
                </w:rPr>
                <w:t>индикатор N 14</w:t>
              </w:r>
            </w:hyperlink>
          </w:p>
        </w:tc>
      </w:tr>
      <w:tr w:rsidR="000B4A42" w:rsidRPr="0098273C">
        <w:tc>
          <w:tcPr>
            <w:tcW w:w="96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3.3.2.</w:t>
            </w:r>
          </w:p>
        </w:tc>
        <w:tc>
          <w:tcPr>
            <w:tcW w:w="4139"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Совершенствование химико-токсикологической диагностики обнаружения наркотических веществ в организме человека</w:t>
            </w:r>
          </w:p>
        </w:tc>
        <w:tc>
          <w:tcPr>
            <w:tcW w:w="283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Министерство здравоохранения Сахалинской области</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2016</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2020</w:t>
            </w:r>
          </w:p>
        </w:tc>
        <w:tc>
          <w:tcPr>
            <w:tcW w:w="3912"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Внедрение новых технологий в практику химико-токсикологической диагностики обнаружения наркотических веществ в организме человека (количество)</w:t>
            </w:r>
          </w:p>
        </w:tc>
        <w:tc>
          <w:tcPr>
            <w:tcW w:w="3118"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Не менее 5 технологий в год; не менее 1 единицы оборудования в год</w:t>
            </w:r>
          </w:p>
        </w:tc>
        <w:tc>
          <w:tcPr>
            <w:tcW w:w="226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 xml:space="preserve">Приложение N 3, </w:t>
            </w:r>
            <w:hyperlink w:anchor="P3467" w:history="1">
              <w:r w:rsidRPr="0098273C">
                <w:rPr>
                  <w:rFonts w:ascii="Times New Roman" w:hAnsi="Times New Roman" w:cs="Times New Roman"/>
                  <w:color w:val="0000FF"/>
                  <w:sz w:val="28"/>
                  <w:szCs w:val="28"/>
                </w:rPr>
                <w:t>индикатор N 14</w:t>
              </w:r>
            </w:hyperlink>
          </w:p>
        </w:tc>
      </w:tr>
      <w:tr w:rsidR="000B4A42" w:rsidRPr="0098273C">
        <w:tc>
          <w:tcPr>
            <w:tcW w:w="96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3.4.</w:t>
            </w:r>
          </w:p>
        </w:tc>
        <w:tc>
          <w:tcPr>
            <w:tcW w:w="4139"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Меры медико-социальной профилактики, лечения и реабилитации больных наркоманией</w:t>
            </w:r>
          </w:p>
        </w:tc>
        <w:tc>
          <w:tcPr>
            <w:tcW w:w="2835" w:type="dxa"/>
          </w:tcPr>
          <w:p w:rsidR="000B4A42" w:rsidRPr="0098273C" w:rsidRDefault="000B4A42">
            <w:pPr>
              <w:pStyle w:val="ConsPlusNormal"/>
              <w:rPr>
                <w:rFonts w:ascii="Times New Roman" w:hAnsi="Times New Roman" w:cs="Times New Roman"/>
                <w:sz w:val="28"/>
                <w:szCs w:val="28"/>
              </w:rPr>
            </w:pP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2014</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2020</w:t>
            </w:r>
          </w:p>
        </w:tc>
        <w:tc>
          <w:tcPr>
            <w:tcW w:w="3912"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Увеличение доли больных наркоманией, прошедших лечение и медицинскую реабилитацию, по отношению к общему числу лиц, состоящих на учете с диагнозом наркомания</w:t>
            </w:r>
          </w:p>
        </w:tc>
        <w:tc>
          <w:tcPr>
            <w:tcW w:w="3118" w:type="dxa"/>
          </w:tcPr>
          <w:p w:rsidR="000B4A42" w:rsidRPr="0098273C" w:rsidRDefault="000B4A42">
            <w:pPr>
              <w:pStyle w:val="ConsPlusNormal"/>
              <w:jc w:val="center"/>
              <w:rPr>
                <w:rFonts w:ascii="Times New Roman" w:hAnsi="Times New Roman" w:cs="Times New Roman"/>
                <w:sz w:val="28"/>
                <w:szCs w:val="28"/>
              </w:rPr>
            </w:pPr>
          </w:p>
        </w:tc>
        <w:tc>
          <w:tcPr>
            <w:tcW w:w="226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 xml:space="preserve">Приложение N 3, </w:t>
            </w:r>
            <w:hyperlink w:anchor="P3443" w:history="1">
              <w:r w:rsidRPr="0098273C">
                <w:rPr>
                  <w:rFonts w:ascii="Times New Roman" w:hAnsi="Times New Roman" w:cs="Times New Roman"/>
                  <w:color w:val="0000FF"/>
                  <w:sz w:val="28"/>
                  <w:szCs w:val="28"/>
                </w:rPr>
                <w:t>индикатор N 12</w:t>
              </w:r>
            </w:hyperlink>
          </w:p>
        </w:tc>
      </w:tr>
      <w:tr w:rsidR="000B4A42" w:rsidRPr="0098273C">
        <w:tc>
          <w:tcPr>
            <w:tcW w:w="96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3.4.1.</w:t>
            </w:r>
          </w:p>
        </w:tc>
        <w:tc>
          <w:tcPr>
            <w:tcW w:w="4139"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Разработка и внедрение системы социальных реабилитационных услуг для лиц, отказавшихся от немедицинского потребления наркотиков, а также граждан, попавших в трудную жизненную ситуацию, имеющих членов семьи, страдающих наркотической и (или) алкогольной зависимостью</w:t>
            </w:r>
          </w:p>
        </w:tc>
        <w:tc>
          <w:tcPr>
            <w:tcW w:w="283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Министерство социальной защиты Сахалинской области</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2014</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2020</w:t>
            </w:r>
          </w:p>
        </w:tc>
        <w:tc>
          <w:tcPr>
            <w:tcW w:w="3912"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Совершенствование нормативного правового обеспечения комплексной реабилитации и ресоциализации наркозависимых (количество)</w:t>
            </w:r>
          </w:p>
        </w:tc>
        <w:tc>
          <w:tcPr>
            <w:tcW w:w="3118"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Не менее 1 системы в год</w:t>
            </w:r>
          </w:p>
        </w:tc>
        <w:tc>
          <w:tcPr>
            <w:tcW w:w="226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 xml:space="preserve">Приложение N 3, </w:t>
            </w:r>
            <w:hyperlink w:anchor="P3443" w:history="1">
              <w:r w:rsidRPr="0098273C">
                <w:rPr>
                  <w:rFonts w:ascii="Times New Roman" w:hAnsi="Times New Roman" w:cs="Times New Roman"/>
                  <w:color w:val="0000FF"/>
                  <w:sz w:val="28"/>
                  <w:szCs w:val="28"/>
                </w:rPr>
                <w:t>индикатор N 12</w:t>
              </w:r>
            </w:hyperlink>
          </w:p>
        </w:tc>
      </w:tr>
      <w:tr w:rsidR="000B4A42" w:rsidRPr="0098273C">
        <w:tc>
          <w:tcPr>
            <w:tcW w:w="96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3.4.2.</w:t>
            </w:r>
          </w:p>
        </w:tc>
        <w:tc>
          <w:tcPr>
            <w:tcW w:w="4139"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Оказание социальных услуг родственникам наркозависимых граждан (созависимым лицам) в учреждениях социального обслуживания Сахалинской области</w:t>
            </w:r>
          </w:p>
        </w:tc>
        <w:tc>
          <w:tcPr>
            <w:tcW w:w="283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Министерство социальной защиты Сахалинской области</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2014</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2020</w:t>
            </w:r>
          </w:p>
        </w:tc>
        <w:tc>
          <w:tcPr>
            <w:tcW w:w="3912"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Получение различных видов социальной помощи семьям, в которых есть наркозависимые (количество)</w:t>
            </w:r>
          </w:p>
        </w:tc>
        <w:tc>
          <w:tcPr>
            <w:tcW w:w="3118"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Количество услуг, в зависимости от потребности</w:t>
            </w:r>
          </w:p>
        </w:tc>
        <w:tc>
          <w:tcPr>
            <w:tcW w:w="226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 xml:space="preserve">Приложение N 3, </w:t>
            </w:r>
            <w:hyperlink w:anchor="P3443" w:history="1">
              <w:r w:rsidRPr="0098273C">
                <w:rPr>
                  <w:rFonts w:ascii="Times New Roman" w:hAnsi="Times New Roman" w:cs="Times New Roman"/>
                  <w:color w:val="0000FF"/>
                  <w:sz w:val="28"/>
                  <w:szCs w:val="28"/>
                </w:rPr>
                <w:t>индикатор N 12</w:t>
              </w:r>
            </w:hyperlink>
          </w:p>
        </w:tc>
      </w:tr>
      <w:tr w:rsidR="000B4A42" w:rsidRPr="0098273C">
        <w:tc>
          <w:tcPr>
            <w:tcW w:w="96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3.4.3.</w:t>
            </w:r>
          </w:p>
        </w:tc>
        <w:tc>
          <w:tcPr>
            <w:tcW w:w="4139"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Участие учреждений социального обслуживания Сахалинской области в межведомственном постреабилитационном сопровождении наркозависимых</w:t>
            </w:r>
          </w:p>
        </w:tc>
        <w:tc>
          <w:tcPr>
            <w:tcW w:w="283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Министерство социальной защиты Сахалинской области</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2014</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2020</w:t>
            </w:r>
          </w:p>
        </w:tc>
        <w:tc>
          <w:tcPr>
            <w:tcW w:w="3912"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Обеспечение поддержки в процессе реинтеграции бывшего наркопациента в общество (количество)</w:t>
            </w:r>
          </w:p>
        </w:tc>
        <w:tc>
          <w:tcPr>
            <w:tcW w:w="3118"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Количество услуг, в зависимости от потребности</w:t>
            </w:r>
          </w:p>
        </w:tc>
        <w:tc>
          <w:tcPr>
            <w:tcW w:w="226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 xml:space="preserve">Приложение N 3, </w:t>
            </w:r>
            <w:hyperlink w:anchor="P3443" w:history="1">
              <w:r w:rsidRPr="0098273C">
                <w:rPr>
                  <w:rFonts w:ascii="Times New Roman" w:hAnsi="Times New Roman" w:cs="Times New Roman"/>
                  <w:color w:val="0000FF"/>
                  <w:sz w:val="28"/>
                  <w:szCs w:val="28"/>
                </w:rPr>
                <w:t>индикатор N 12</w:t>
              </w:r>
            </w:hyperlink>
          </w:p>
        </w:tc>
      </w:tr>
      <w:tr w:rsidR="000B4A42" w:rsidRPr="0098273C">
        <w:tc>
          <w:tcPr>
            <w:tcW w:w="96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3.4.4.</w:t>
            </w:r>
          </w:p>
        </w:tc>
        <w:tc>
          <w:tcPr>
            <w:tcW w:w="4139"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Организация социальной поддержки семьям, в которых есть дети, состоящие на учете у врача-нарколога</w:t>
            </w:r>
          </w:p>
        </w:tc>
        <w:tc>
          <w:tcPr>
            <w:tcW w:w="283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Министерство социальной защиты Сахалинской области</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2014</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2020</w:t>
            </w:r>
          </w:p>
        </w:tc>
        <w:tc>
          <w:tcPr>
            <w:tcW w:w="3912"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Получение различных видов социальной помощи семьями с детьми (количество)</w:t>
            </w:r>
          </w:p>
        </w:tc>
        <w:tc>
          <w:tcPr>
            <w:tcW w:w="3118"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Количество услуг, в зависимости от потребности</w:t>
            </w:r>
          </w:p>
        </w:tc>
        <w:tc>
          <w:tcPr>
            <w:tcW w:w="226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 xml:space="preserve">Приложение N 3, </w:t>
            </w:r>
            <w:hyperlink w:anchor="P3443" w:history="1">
              <w:r w:rsidRPr="0098273C">
                <w:rPr>
                  <w:rFonts w:ascii="Times New Roman" w:hAnsi="Times New Roman" w:cs="Times New Roman"/>
                  <w:color w:val="0000FF"/>
                  <w:sz w:val="28"/>
                  <w:szCs w:val="28"/>
                </w:rPr>
                <w:t>индикатор N 12</w:t>
              </w:r>
            </w:hyperlink>
          </w:p>
        </w:tc>
      </w:tr>
      <w:tr w:rsidR="000B4A42" w:rsidRPr="0098273C">
        <w:tc>
          <w:tcPr>
            <w:tcW w:w="96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3.4.5.</w:t>
            </w:r>
          </w:p>
        </w:tc>
        <w:tc>
          <w:tcPr>
            <w:tcW w:w="4139"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Приобретение учреждениями социального обслуживания семьи и детей спортивного инвентаря и спортивного оборудования</w:t>
            </w:r>
          </w:p>
        </w:tc>
        <w:tc>
          <w:tcPr>
            <w:tcW w:w="283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Министерство социальной защиты Сахалинской области, ГКУ СРЦН "Радуга", ГКУ СРЦН "Родник", ГКУ СРЦН "Надежда", ГКУ СРЦН "Улыбка", ГКУ СРЦН "Огонек", ГКУ СРЦН "Ласточка", ГКУ СРЦН "Алый парус", ГКУ СРЦН "Добродея", ГКУ СРЦН "Отрадное", ГКУ СРЦН "Маячок", ГКУ СРЦН "Светлячок", ГКУ "Реабилитационный центр для детей и подростков с ограниченными возможностями "Преодоление", ОГАУ Центр медико-социальной реабилитации "Чайка"</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2014</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2020</w:t>
            </w:r>
          </w:p>
        </w:tc>
        <w:tc>
          <w:tcPr>
            <w:tcW w:w="3912"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Освоение средств, выделенных на привлечение несовершеннолетних к занятиям спортом, формирование здорового образа жизни (в %)</w:t>
            </w:r>
          </w:p>
        </w:tc>
        <w:tc>
          <w:tcPr>
            <w:tcW w:w="3118"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100%</w:t>
            </w:r>
          </w:p>
        </w:tc>
        <w:tc>
          <w:tcPr>
            <w:tcW w:w="226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 xml:space="preserve">Приложение N 3, </w:t>
            </w:r>
            <w:hyperlink w:anchor="P3443" w:history="1">
              <w:r w:rsidRPr="0098273C">
                <w:rPr>
                  <w:rFonts w:ascii="Times New Roman" w:hAnsi="Times New Roman" w:cs="Times New Roman"/>
                  <w:color w:val="0000FF"/>
                  <w:sz w:val="28"/>
                  <w:szCs w:val="28"/>
                </w:rPr>
                <w:t>индикатор N 12</w:t>
              </w:r>
            </w:hyperlink>
          </w:p>
        </w:tc>
      </w:tr>
      <w:tr w:rsidR="000B4A42" w:rsidRPr="0098273C">
        <w:tc>
          <w:tcPr>
            <w:tcW w:w="96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3.4.6.</w:t>
            </w:r>
          </w:p>
        </w:tc>
        <w:tc>
          <w:tcPr>
            <w:tcW w:w="4139"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Внедрение современных методов лечения и медицинской реабилитации наркозависимых лиц</w:t>
            </w:r>
          </w:p>
        </w:tc>
        <w:tc>
          <w:tcPr>
            <w:tcW w:w="283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Министерство здравоохранения Сахалинской области</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2014</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2020</w:t>
            </w:r>
          </w:p>
        </w:tc>
        <w:tc>
          <w:tcPr>
            <w:tcW w:w="3912"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Увеличение эффективности работы врача психиатра-нарколога (количество)</w:t>
            </w:r>
          </w:p>
        </w:tc>
        <w:tc>
          <w:tcPr>
            <w:tcW w:w="3118"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Не менее 1 метода в год</w:t>
            </w:r>
          </w:p>
        </w:tc>
        <w:tc>
          <w:tcPr>
            <w:tcW w:w="226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 xml:space="preserve">Приложение N 3, </w:t>
            </w:r>
            <w:hyperlink w:anchor="P3443" w:history="1">
              <w:r w:rsidRPr="0098273C">
                <w:rPr>
                  <w:rFonts w:ascii="Times New Roman" w:hAnsi="Times New Roman" w:cs="Times New Roman"/>
                  <w:color w:val="0000FF"/>
                  <w:sz w:val="28"/>
                  <w:szCs w:val="28"/>
                </w:rPr>
                <w:t>индикатор N 12</w:t>
              </w:r>
            </w:hyperlink>
          </w:p>
        </w:tc>
      </w:tr>
      <w:tr w:rsidR="000B4A42" w:rsidRPr="0098273C">
        <w:tc>
          <w:tcPr>
            <w:tcW w:w="96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3.4.7.</w:t>
            </w:r>
          </w:p>
        </w:tc>
        <w:tc>
          <w:tcPr>
            <w:tcW w:w="4139"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Направление безработных, прошедших курс реабилитации от наркозависимости и находящихся в ремиссии, зарегистрированных в государственных учреждениях службы занятости населения Сахалинской области в целях поиска подходящей работы, на курсовую подготовку по профессиям, пользующимся спросом на рынке труда</w:t>
            </w:r>
          </w:p>
        </w:tc>
        <w:tc>
          <w:tcPr>
            <w:tcW w:w="283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Агентство государственной службы занятости населения Сахалинской</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2014</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2020</w:t>
            </w:r>
          </w:p>
        </w:tc>
        <w:tc>
          <w:tcPr>
            <w:tcW w:w="3912"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Увеличение количества трудоустроенных наркозависимых лиц находящихся в ремиссии (человек)</w:t>
            </w:r>
          </w:p>
        </w:tc>
        <w:tc>
          <w:tcPr>
            <w:tcW w:w="3118"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Количество человек в зависимости от потребности</w:t>
            </w:r>
          </w:p>
        </w:tc>
        <w:tc>
          <w:tcPr>
            <w:tcW w:w="226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 xml:space="preserve">Приложение N 3, </w:t>
            </w:r>
            <w:hyperlink w:anchor="P3443" w:history="1">
              <w:r w:rsidRPr="0098273C">
                <w:rPr>
                  <w:rFonts w:ascii="Times New Roman" w:hAnsi="Times New Roman" w:cs="Times New Roman"/>
                  <w:color w:val="0000FF"/>
                  <w:sz w:val="28"/>
                  <w:szCs w:val="28"/>
                </w:rPr>
                <w:t>индикатор N 12</w:t>
              </w:r>
            </w:hyperlink>
          </w:p>
        </w:tc>
      </w:tr>
      <w:tr w:rsidR="000B4A42" w:rsidRPr="0098273C">
        <w:tc>
          <w:tcPr>
            <w:tcW w:w="96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3.4.8.</w:t>
            </w:r>
          </w:p>
        </w:tc>
        <w:tc>
          <w:tcPr>
            <w:tcW w:w="4139"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Развитие и укрепление материально-технической базы государственного бюджетного учреждения "Центр психолого-педагогической помощи семье и детям"</w:t>
            </w:r>
          </w:p>
        </w:tc>
        <w:tc>
          <w:tcPr>
            <w:tcW w:w="283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Министерство образования Сахалинской области</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2014</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2020</w:t>
            </w:r>
          </w:p>
        </w:tc>
        <w:tc>
          <w:tcPr>
            <w:tcW w:w="3912"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Повышение эффективности реабилитационной работы с несовершеннолетними (количество)</w:t>
            </w:r>
          </w:p>
        </w:tc>
        <w:tc>
          <w:tcPr>
            <w:tcW w:w="3118"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Не менее 1 единицы оборудования (инвентаря) в год</w:t>
            </w:r>
          </w:p>
        </w:tc>
        <w:tc>
          <w:tcPr>
            <w:tcW w:w="226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 xml:space="preserve">Приложение N 3, </w:t>
            </w:r>
            <w:hyperlink w:anchor="P3443" w:history="1">
              <w:r w:rsidRPr="0098273C">
                <w:rPr>
                  <w:rFonts w:ascii="Times New Roman" w:hAnsi="Times New Roman" w:cs="Times New Roman"/>
                  <w:color w:val="0000FF"/>
                  <w:sz w:val="28"/>
                  <w:szCs w:val="28"/>
                </w:rPr>
                <w:t>индикатор N 12</w:t>
              </w:r>
            </w:hyperlink>
          </w:p>
        </w:tc>
      </w:tr>
      <w:tr w:rsidR="000B4A42" w:rsidRPr="0098273C">
        <w:tc>
          <w:tcPr>
            <w:tcW w:w="96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3.4.9.</w:t>
            </w:r>
          </w:p>
        </w:tc>
        <w:tc>
          <w:tcPr>
            <w:tcW w:w="4139"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Организация работы телефона доверия на базе государственного бюджетного учреждения "Центр психолого-педагогической помощи семье и детям"</w:t>
            </w:r>
          </w:p>
        </w:tc>
        <w:tc>
          <w:tcPr>
            <w:tcW w:w="283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Министерство образования Сахалинской области</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2014</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2020</w:t>
            </w:r>
          </w:p>
        </w:tc>
        <w:tc>
          <w:tcPr>
            <w:tcW w:w="3912"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Организация доступной населению квалифицированной психолого-педагогической поддержки (количество)</w:t>
            </w:r>
          </w:p>
        </w:tc>
        <w:tc>
          <w:tcPr>
            <w:tcW w:w="3118"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Обеспечение функционирования 1 телефона доверия в год</w:t>
            </w:r>
          </w:p>
        </w:tc>
        <w:tc>
          <w:tcPr>
            <w:tcW w:w="226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 xml:space="preserve">Приложение N 3, </w:t>
            </w:r>
            <w:hyperlink w:anchor="P3443" w:history="1">
              <w:r w:rsidRPr="0098273C">
                <w:rPr>
                  <w:rFonts w:ascii="Times New Roman" w:hAnsi="Times New Roman" w:cs="Times New Roman"/>
                  <w:color w:val="0000FF"/>
                  <w:sz w:val="28"/>
                  <w:szCs w:val="28"/>
                </w:rPr>
                <w:t>индикатор N 12</w:t>
              </w:r>
            </w:hyperlink>
          </w:p>
        </w:tc>
      </w:tr>
      <w:tr w:rsidR="000B4A42" w:rsidRPr="0098273C">
        <w:tc>
          <w:tcPr>
            <w:tcW w:w="96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3.4.10.</w:t>
            </w:r>
          </w:p>
        </w:tc>
        <w:tc>
          <w:tcPr>
            <w:tcW w:w="4139"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Обеспечение работы телефона доверия в государственном бюджетном учреждении здравоохранения "Сахалинский областной наркологический диспансер"</w:t>
            </w:r>
          </w:p>
        </w:tc>
        <w:tc>
          <w:tcPr>
            <w:tcW w:w="283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Министерство здравоохранения Сахалинской области</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2014</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2020</w:t>
            </w:r>
          </w:p>
        </w:tc>
        <w:tc>
          <w:tcPr>
            <w:tcW w:w="3912"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Расширение информированности населения о наркологических заболеваниях, возможности получения специализированной помощи (количество)</w:t>
            </w:r>
          </w:p>
        </w:tc>
        <w:tc>
          <w:tcPr>
            <w:tcW w:w="3118"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Обеспечение функционирования 1 телефона доверия в год</w:t>
            </w:r>
          </w:p>
        </w:tc>
        <w:tc>
          <w:tcPr>
            <w:tcW w:w="226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 xml:space="preserve">Приложение N 3, </w:t>
            </w:r>
            <w:hyperlink w:anchor="P3443" w:history="1">
              <w:r w:rsidRPr="0098273C">
                <w:rPr>
                  <w:rFonts w:ascii="Times New Roman" w:hAnsi="Times New Roman" w:cs="Times New Roman"/>
                  <w:color w:val="0000FF"/>
                  <w:sz w:val="28"/>
                  <w:szCs w:val="28"/>
                </w:rPr>
                <w:t>индикатор N 12</w:t>
              </w:r>
            </w:hyperlink>
          </w:p>
        </w:tc>
      </w:tr>
      <w:tr w:rsidR="000B4A42" w:rsidRPr="0098273C">
        <w:tc>
          <w:tcPr>
            <w:tcW w:w="964" w:type="dxa"/>
          </w:tcPr>
          <w:p w:rsidR="000B4A42" w:rsidRPr="0098273C" w:rsidRDefault="000B4A42">
            <w:pPr>
              <w:pStyle w:val="ConsPlusNormal"/>
              <w:outlineLvl w:val="2"/>
              <w:rPr>
                <w:rFonts w:ascii="Times New Roman" w:hAnsi="Times New Roman" w:cs="Times New Roman"/>
                <w:sz w:val="28"/>
                <w:szCs w:val="28"/>
              </w:rPr>
            </w:pPr>
            <w:r w:rsidRPr="0098273C">
              <w:rPr>
                <w:rFonts w:ascii="Times New Roman" w:hAnsi="Times New Roman" w:cs="Times New Roman"/>
                <w:sz w:val="28"/>
                <w:szCs w:val="28"/>
              </w:rPr>
              <w:t>4.</w:t>
            </w:r>
          </w:p>
        </w:tc>
        <w:tc>
          <w:tcPr>
            <w:tcW w:w="18312" w:type="dxa"/>
            <w:gridSpan w:val="7"/>
          </w:tcPr>
          <w:p w:rsidR="000B4A42" w:rsidRPr="0098273C" w:rsidRDefault="0098273C">
            <w:pPr>
              <w:pStyle w:val="ConsPlusNormal"/>
              <w:jc w:val="center"/>
              <w:rPr>
                <w:rFonts w:ascii="Times New Roman" w:hAnsi="Times New Roman" w:cs="Times New Roman"/>
                <w:sz w:val="28"/>
                <w:szCs w:val="28"/>
              </w:rPr>
            </w:pPr>
            <w:hyperlink w:anchor="P1321" w:history="1">
              <w:r w:rsidR="000B4A42" w:rsidRPr="0098273C">
                <w:rPr>
                  <w:rFonts w:ascii="Times New Roman" w:hAnsi="Times New Roman" w:cs="Times New Roman"/>
                  <w:color w:val="0000FF"/>
                  <w:sz w:val="28"/>
                  <w:szCs w:val="28"/>
                </w:rPr>
                <w:t>Подпрограмма</w:t>
              </w:r>
            </w:hyperlink>
            <w:r w:rsidR="000B4A42" w:rsidRPr="0098273C">
              <w:rPr>
                <w:rFonts w:ascii="Times New Roman" w:hAnsi="Times New Roman" w:cs="Times New Roman"/>
                <w:sz w:val="28"/>
                <w:szCs w:val="28"/>
              </w:rPr>
              <w:t xml:space="preserve"> "Содействие социальной реабилитации лицам, отбывшим наказание в виде лишения свободы, и развитию уголовно-исполнительной системы Сахалинской области"</w:t>
            </w:r>
          </w:p>
        </w:tc>
      </w:tr>
      <w:tr w:rsidR="000B4A42" w:rsidRPr="0098273C">
        <w:tc>
          <w:tcPr>
            <w:tcW w:w="96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4.1.</w:t>
            </w:r>
          </w:p>
        </w:tc>
        <w:tc>
          <w:tcPr>
            <w:tcW w:w="4139"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Развитие уголовно-исполнительной системы, направленное на социальную реабилитацию осужденных перед освобождением</w:t>
            </w:r>
          </w:p>
        </w:tc>
        <w:tc>
          <w:tcPr>
            <w:tcW w:w="283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Управление Федеральной службы исполнения наказаний по Сахалинской области (по согласованию) (Управление делами Губернатора и Правительства Сахалинской области - ГРБС)</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 этап</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2013 - 2015</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 этап</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2016 - 2020</w:t>
            </w:r>
          </w:p>
        </w:tc>
        <w:tc>
          <w:tcPr>
            <w:tcW w:w="3912"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Создание необходимых условий для обеспечения трудовой занятости осужденных, их профессионального обучения, увеличение количества осужденных, погашающих исполнительные листы за счет трудового использования. Создание необходимых условий для лечения и профилактики социально значимых заболеваний (в том числе туберкулеза), что является важной составляющей социальной реабилитации лиц, отбывающих наказание в виде лишения свободы. Гуманизация условий содержания лиц, заключенных под стражу, и лиц, отбывающих наказание в виде лишения свободы, повышение гарантий соблюдения их прав и законных интересов</w:t>
            </w:r>
          </w:p>
        </w:tc>
        <w:tc>
          <w:tcPr>
            <w:tcW w:w="3118"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 от общего количества</w:t>
            </w:r>
          </w:p>
        </w:tc>
        <w:tc>
          <w:tcPr>
            <w:tcW w:w="2268" w:type="dxa"/>
          </w:tcPr>
          <w:p w:rsidR="000B4A42" w:rsidRPr="0098273C" w:rsidRDefault="000B4A42">
            <w:pPr>
              <w:pStyle w:val="ConsPlusNormal"/>
              <w:rPr>
                <w:rFonts w:ascii="Times New Roman" w:hAnsi="Times New Roman" w:cs="Times New Roman"/>
                <w:sz w:val="28"/>
                <w:szCs w:val="28"/>
              </w:rPr>
            </w:pPr>
          </w:p>
        </w:tc>
      </w:tr>
      <w:tr w:rsidR="000B4A42" w:rsidRPr="0098273C">
        <w:tc>
          <w:tcPr>
            <w:tcW w:w="96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4.1.1.</w:t>
            </w:r>
          </w:p>
        </w:tc>
        <w:tc>
          <w:tcPr>
            <w:tcW w:w="4139"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Модернизация и переоснащение производственно-технического, сельскохозяйственного и животноводческого комплексов</w:t>
            </w:r>
          </w:p>
        </w:tc>
        <w:tc>
          <w:tcPr>
            <w:tcW w:w="283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Управление Федеральной службы исполнения наказаний по Сахалинской области (по согласованию) (Управление делами Губернатора и Правительства Сахалинской области - ГРБС)</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 этап</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2013 - 2015</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 этап</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2016 - 2020</w:t>
            </w:r>
          </w:p>
        </w:tc>
        <w:tc>
          <w:tcPr>
            <w:tcW w:w="3912"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Замена устаревшего и приобретение нового оборудования производственно-технического, сельскохозяйственного и животноводческого комплексов с целью увеличения количества трудоустроенных осужденных (% от общего числа осужденных)</w:t>
            </w:r>
          </w:p>
        </w:tc>
        <w:tc>
          <w:tcPr>
            <w:tcW w:w="3118"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13%</w:t>
            </w:r>
          </w:p>
        </w:tc>
        <w:tc>
          <w:tcPr>
            <w:tcW w:w="226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 xml:space="preserve">Приложение N 3, </w:t>
            </w:r>
            <w:hyperlink w:anchor="P3492" w:history="1">
              <w:r w:rsidRPr="0098273C">
                <w:rPr>
                  <w:rFonts w:ascii="Times New Roman" w:hAnsi="Times New Roman" w:cs="Times New Roman"/>
                  <w:color w:val="0000FF"/>
                  <w:sz w:val="28"/>
                  <w:szCs w:val="28"/>
                </w:rPr>
                <w:t>индикатор N 16</w:t>
              </w:r>
            </w:hyperlink>
          </w:p>
        </w:tc>
      </w:tr>
      <w:tr w:rsidR="000B4A42" w:rsidRPr="0098273C">
        <w:tc>
          <w:tcPr>
            <w:tcW w:w="96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4.1.2.</w:t>
            </w:r>
          </w:p>
        </w:tc>
        <w:tc>
          <w:tcPr>
            <w:tcW w:w="4139"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Модернизация и переоснащение медико-санитарного комплекса</w:t>
            </w:r>
          </w:p>
        </w:tc>
        <w:tc>
          <w:tcPr>
            <w:tcW w:w="283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Управление Федеральной службы исполнения наказаний по Сахалинской области (по согласованию) (Управление делами Губернатора и Правительства Сахалинской области - ГРБС)</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 этап</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2013 - 2015</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 этап</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2016 - 2020</w:t>
            </w:r>
          </w:p>
        </w:tc>
        <w:tc>
          <w:tcPr>
            <w:tcW w:w="3912"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Замена устаревшего и приобретение нового оборудования медико-санитарного комплекса с целью уменьшения количества осужденных, больных туберкулезом (% от общего числа осужденных)</w:t>
            </w:r>
          </w:p>
        </w:tc>
        <w:tc>
          <w:tcPr>
            <w:tcW w:w="3118"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w:t>
            </w:r>
          </w:p>
        </w:tc>
        <w:tc>
          <w:tcPr>
            <w:tcW w:w="226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 xml:space="preserve">Приложение N 3, </w:t>
            </w:r>
            <w:hyperlink w:anchor="P3492" w:history="1">
              <w:r w:rsidRPr="0098273C">
                <w:rPr>
                  <w:rFonts w:ascii="Times New Roman" w:hAnsi="Times New Roman" w:cs="Times New Roman"/>
                  <w:color w:val="0000FF"/>
                  <w:sz w:val="28"/>
                  <w:szCs w:val="28"/>
                </w:rPr>
                <w:t>индикатор N 16</w:t>
              </w:r>
            </w:hyperlink>
          </w:p>
        </w:tc>
      </w:tr>
      <w:tr w:rsidR="000B4A42" w:rsidRPr="0098273C">
        <w:tc>
          <w:tcPr>
            <w:tcW w:w="96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4.1.3.</w:t>
            </w:r>
          </w:p>
        </w:tc>
        <w:tc>
          <w:tcPr>
            <w:tcW w:w="4139"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Создание условий для функционирования учреждений и органов уголовно-исполнительной системы Сахалинской области</w:t>
            </w:r>
          </w:p>
        </w:tc>
        <w:tc>
          <w:tcPr>
            <w:tcW w:w="283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Управление Федеральной службы исполнения наказаний по Сахалинской области (по согласованию) (Управление делами Губернатора и Правительства Сахалинской области - ГРБС)</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 этап</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2013 - 2015</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 этап</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2016 - 2020</w:t>
            </w:r>
          </w:p>
        </w:tc>
        <w:tc>
          <w:tcPr>
            <w:tcW w:w="3912"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Улучшение условий отбывания наказания осужденных, сокращение жалоб на материально-бытовые условия содержания (% снижения от общего количества жалоб)</w:t>
            </w:r>
          </w:p>
        </w:tc>
        <w:tc>
          <w:tcPr>
            <w:tcW w:w="3118"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5%</w:t>
            </w:r>
          </w:p>
        </w:tc>
        <w:tc>
          <w:tcPr>
            <w:tcW w:w="226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 xml:space="preserve">Приложение N 3, </w:t>
            </w:r>
            <w:hyperlink w:anchor="P3492" w:history="1">
              <w:r w:rsidRPr="0098273C">
                <w:rPr>
                  <w:rFonts w:ascii="Times New Roman" w:hAnsi="Times New Roman" w:cs="Times New Roman"/>
                  <w:color w:val="0000FF"/>
                  <w:sz w:val="28"/>
                  <w:szCs w:val="28"/>
                </w:rPr>
                <w:t>индикатор N 16</w:t>
              </w:r>
            </w:hyperlink>
          </w:p>
        </w:tc>
      </w:tr>
      <w:tr w:rsidR="000B4A42" w:rsidRPr="0098273C">
        <w:tc>
          <w:tcPr>
            <w:tcW w:w="96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4.2.</w:t>
            </w:r>
          </w:p>
        </w:tc>
        <w:tc>
          <w:tcPr>
            <w:tcW w:w="4139"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Социально-профессиональная реабилитация лиц, отбывших наказание в виде лишения свободы</w:t>
            </w:r>
          </w:p>
        </w:tc>
        <w:tc>
          <w:tcPr>
            <w:tcW w:w="283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Агентство государственной службы занятости населения Сахалинской области, Министерство социальной защиты Сахалинской области, Министерство образования Сахалинской области</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 этап</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2013 - 2015</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 этап</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2016 - 2020</w:t>
            </w:r>
          </w:p>
        </w:tc>
        <w:tc>
          <w:tcPr>
            <w:tcW w:w="3912"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Сокращение рецидива преступлений, совершенных лицами, отбывшими наказание в виде лишения свободы</w:t>
            </w:r>
          </w:p>
        </w:tc>
        <w:tc>
          <w:tcPr>
            <w:tcW w:w="3118"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w:t>
            </w:r>
          </w:p>
        </w:tc>
        <w:tc>
          <w:tcPr>
            <w:tcW w:w="2268" w:type="dxa"/>
          </w:tcPr>
          <w:p w:rsidR="000B4A42" w:rsidRPr="0098273C" w:rsidRDefault="000B4A42">
            <w:pPr>
              <w:pStyle w:val="ConsPlusNormal"/>
              <w:rPr>
                <w:rFonts w:ascii="Times New Roman" w:hAnsi="Times New Roman" w:cs="Times New Roman"/>
                <w:sz w:val="28"/>
                <w:szCs w:val="28"/>
              </w:rPr>
            </w:pPr>
          </w:p>
        </w:tc>
      </w:tr>
      <w:tr w:rsidR="000B4A42" w:rsidRPr="0098273C">
        <w:tc>
          <w:tcPr>
            <w:tcW w:w="96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4.2.1.</w:t>
            </w:r>
          </w:p>
        </w:tc>
        <w:tc>
          <w:tcPr>
            <w:tcW w:w="4139"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Организация временных субсидированных рабочих мест для трудоустройства незанятых граждан, освобожденных из учреждений, исполняющих наказания в виде лишения свободы, и зарегистрированных в государственных учреждениях службы занятости населения Сахалинской области в целях поиска подходящей работы (не менее 30 человек, ежегодно)</w:t>
            </w:r>
          </w:p>
        </w:tc>
        <w:tc>
          <w:tcPr>
            <w:tcW w:w="283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Агентство государственной службы занятости населения Сахалинской области</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 этап</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2013 - 2015</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 этап</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2016 - 2020</w:t>
            </w:r>
          </w:p>
        </w:tc>
        <w:tc>
          <w:tcPr>
            <w:tcW w:w="3912"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Трудоустройство граждан освобожденных из учреждений исполняющих наказания в виде лишения свободы (человек)</w:t>
            </w:r>
          </w:p>
        </w:tc>
        <w:tc>
          <w:tcPr>
            <w:tcW w:w="3118"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Не менее 30 чел. ежегодно</w:t>
            </w:r>
          </w:p>
        </w:tc>
        <w:tc>
          <w:tcPr>
            <w:tcW w:w="226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 xml:space="preserve">Приложение N 3, </w:t>
            </w:r>
            <w:hyperlink w:anchor="P3480" w:history="1">
              <w:r w:rsidRPr="0098273C">
                <w:rPr>
                  <w:rFonts w:ascii="Times New Roman" w:hAnsi="Times New Roman" w:cs="Times New Roman"/>
                  <w:color w:val="0000FF"/>
                  <w:sz w:val="28"/>
                  <w:szCs w:val="28"/>
                </w:rPr>
                <w:t>индикатор N 15</w:t>
              </w:r>
            </w:hyperlink>
          </w:p>
        </w:tc>
      </w:tr>
      <w:tr w:rsidR="000B4A42" w:rsidRPr="0098273C">
        <w:tc>
          <w:tcPr>
            <w:tcW w:w="96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4.2.2.</w:t>
            </w:r>
          </w:p>
        </w:tc>
        <w:tc>
          <w:tcPr>
            <w:tcW w:w="4139"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Приобретение информационно-сенсорных киосков для установки в учреждениях уголовно-исполнительной системы</w:t>
            </w:r>
          </w:p>
        </w:tc>
        <w:tc>
          <w:tcPr>
            <w:tcW w:w="283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Агентство государственной службы занятости населения Сахалинской области</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2013 год</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2013 год</w:t>
            </w:r>
          </w:p>
        </w:tc>
        <w:tc>
          <w:tcPr>
            <w:tcW w:w="3912"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Информирование осужденных при подготовке к освобождению о вакантных рабочих местах на предприятиях области (количество киосков)</w:t>
            </w:r>
          </w:p>
        </w:tc>
        <w:tc>
          <w:tcPr>
            <w:tcW w:w="3118"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6</w:t>
            </w:r>
          </w:p>
        </w:tc>
        <w:tc>
          <w:tcPr>
            <w:tcW w:w="226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 xml:space="preserve">Приложение N 3, </w:t>
            </w:r>
            <w:hyperlink w:anchor="P3480" w:history="1">
              <w:r w:rsidRPr="0098273C">
                <w:rPr>
                  <w:rFonts w:ascii="Times New Roman" w:hAnsi="Times New Roman" w:cs="Times New Roman"/>
                  <w:color w:val="0000FF"/>
                  <w:sz w:val="28"/>
                  <w:szCs w:val="28"/>
                </w:rPr>
                <w:t>индикатор N 15</w:t>
              </w:r>
            </w:hyperlink>
          </w:p>
        </w:tc>
      </w:tr>
      <w:tr w:rsidR="000B4A42" w:rsidRPr="0098273C">
        <w:tc>
          <w:tcPr>
            <w:tcW w:w="96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4.2.3.</w:t>
            </w:r>
          </w:p>
        </w:tc>
        <w:tc>
          <w:tcPr>
            <w:tcW w:w="4139"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Направление незанятых граждан, освобожденных из учреждений, исполняющих наказания в виде лишения свободы, и зарегистрированных в государственных учреждениях службы занятости населения Сахалинской области в целях поиска подходящей работы, на курсовую подготовку по профессиям, пользующимся спросом на рынке труда (не менее 10 человек, ежегодно)</w:t>
            </w:r>
          </w:p>
        </w:tc>
        <w:tc>
          <w:tcPr>
            <w:tcW w:w="283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Агентство государственной службы занятости населения Сахалинской области</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 этап</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2013 - 2015</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 этап</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2016 - 2020</w:t>
            </w:r>
          </w:p>
        </w:tc>
        <w:tc>
          <w:tcPr>
            <w:tcW w:w="3912"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Повышение квалификации, обучение, переподготовка граждан освобожденных из учреждений исполняющих наказания в виде лишения свободы (человек)</w:t>
            </w:r>
          </w:p>
        </w:tc>
        <w:tc>
          <w:tcPr>
            <w:tcW w:w="3118"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Не менее 10 чел. ежегодно</w:t>
            </w:r>
          </w:p>
        </w:tc>
        <w:tc>
          <w:tcPr>
            <w:tcW w:w="226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 xml:space="preserve">Приложение N 3, </w:t>
            </w:r>
            <w:hyperlink w:anchor="P3480" w:history="1">
              <w:r w:rsidRPr="0098273C">
                <w:rPr>
                  <w:rFonts w:ascii="Times New Roman" w:hAnsi="Times New Roman" w:cs="Times New Roman"/>
                  <w:color w:val="0000FF"/>
                  <w:sz w:val="28"/>
                  <w:szCs w:val="28"/>
                </w:rPr>
                <w:t>индикатор N 15</w:t>
              </w:r>
            </w:hyperlink>
          </w:p>
        </w:tc>
      </w:tr>
      <w:tr w:rsidR="000B4A42" w:rsidRPr="0098273C">
        <w:tc>
          <w:tcPr>
            <w:tcW w:w="96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4.2.4.</w:t>
            </w:r>
          </w:p>
        </w:tc>
        <w:tc>
          <w:tcPr>
            <w:tcW w:w="4139"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Разработка и реализация дополнительных мер, способствующих трудоустройству незанятых подростков, состоящих на учете в уголовно-исполнительных инспекциях УФСИН России по Сахалинской области</w:t>
            </w:r>
          </w:p>
        </w:tc>
        <w:tc>
          <w:tcPr>
            <w:tcW w:w="283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Агентство государственной службы занятости населения Сахалинской области</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 этап</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2013 - 2015</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 этап</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2016 - 2020</w:t>
            </w:r>
          </w:p>
        </w:tc>
        <w:tc>
          <w:tcPr>
            <w:tcW w:w="3912"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Направление несовершеннолетних на повышение квалификации, обучение, переподготовку (% от обратившихся в службу занятости)</w:t>
            </w:r>
          </w:p>
        </w:tc>
        <w:tc>
          <w:tcPr>
            <w:tcW w:w="3118"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50%</w:t>
            </w:r>
          </w:p>
        </w:tc>
        <w:tc>
          <w:tcPr>
            <w:tcW w:w="226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 xml:space="preserve">Приложение N 3, </w:t>
            </w:r>
            <w:hyperlink w:anchor="P3480" w:history="1">
              <w:r w:rsidRPr="0098273C">
                <w:rPr>
                  <w:rFonts w:ascii="Times New Roman" w:hAnsi="Times New Roman" w:cs="Times New Roman"/>
                  <w:color w:val="0000FF"/>
                  <w:sz w:val="28"/>
                  <w:szCs w:val="28"/>
                </w:rPr>
                <w:t>индикатор N 15</w:t>
              </w:r>
            </w:hyperlink>
          </w:p>
        </w:tc>
      </w:tr>
      <w:tr w:rsidR="000B4A42" w:rsidRPr="0098273C">
        <w:tc>
          <w:tcPr>
            <w:tcW w:w="96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4.2.5.</w:t>
            </w:r>
          </w:p>
        </w:tc>
        <w:tc>
          <w:tcPr>
            <w:tcW w:w="4139"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Оказание консультативной помощи по вопросам социального обслуживания и срочной социальной помощи разового характера, лицам, освободившимся из мест лишения свободы</w:t>
            </w:r>
          </w:p>
        </w:tc>
        <w:tc>
          <w:tcPr>
            <w:tcW w:w="283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Министерство социальной защиты Сахалинской области</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 этап</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2013 - 2015</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 этап</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2016 - 2020</w:t>
            </w:r>
          </w:p>
        </w:tc>
        <w:tc>
          <w:tcPr>
            <w:tcW w:w="3912"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Оказание консультаций и содействия в бытовом устройстве лицам, освободившимся из мест лишения свободы (% от общего числа лиц, обратившихся за предоставлением помощи)</w:t>
            </w:r>
          </w:p>
        </w:tc>
        <w:tc>
          <w:tcPr>
            <w:tcW w:w="3118"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30%</w:t>
            </w:r>
          </w:p>
        </w:tc>
        <w:tc>
          <w:tcPr>
            <w:tcW w:w="226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 xml:space="preserve">Приложение N 3, </w:t>
            </w:r>
            <w:hyperlink w:anchor="P3504" w:history="1">
              <w:r w:rsidRPr="0098273C">
                <w:rPr>
                  <w:rFonts w:ascii="Times New Roman" w:hAnsi="Times New Roman" w:cs="Times New Roman"/>
                  <w:color w:val="0000FF"/>
                  <w:sz w:val="28"/>
                  <w:szCs w:val="28"/>
                </w:rPr>
                <w:t>индикатор N 17</w:t>
              </w:r>
            </w:hyperlink>
          </w:p>
        </w:tc>
      </w:tr>
      <w:tr w:rsidR="000B4A42" w:rsidRPr="0098273C">
        <w:tc>
          <w:tcPr>
            <w:tcW w:w="96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4.2.6.</w:t>
            </w:r>
          </w:p>
        </w:tc>
        <w:tc>
          <w:tcPr>
            <w:tcW w:w="4139"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Оказание помощи лицам, освободившимся из мест лишения свободы, в восстановлении утраченных документов, удостоверяющих личность, о праве на пенсионное обеспечение и меры социальной поддержки</w:t>
            </w:r>
          </w:p>
        </w:tc>
        <w:tc>
          <w:tcPr>
            <w:tcW w:w="283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Министерство социальной защиты Сахалинской области, Управление Федеральной службы исполнения наказаний по Сахалинской области (по согласованию)</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 этап</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2013 - 2015</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 этап</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2016 - 2020</w:t>
            </w:r>
          </w:p>
        </w:tc>
        <w:tc>
          <w:tcPr>
            <w:tcW w:w="3912"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Восстановление утраченных документов лицам, освободившимся из мест лишения свободы (% от обратившихся за восстановлением документов)</w:t>
            </w:r>
          </w:p>
        </w:tc>
        <w:tc>
          <w:tcPr>
            <w:tcW w:w="3118"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100%</w:t>
            </w:r>
          </w:p>
        </w:tc>
        <w:tc>
          <w:tcPr>
            <w:tcW w:w="226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 xml:space="preserve">Приложение N 3, </w:t>
            </w:r>
            <w:hyperlink w:anchor="P3504" w:history="1">
              <w:r w:rsidRPr="0098273C">
                <w:rPr>
                  <w:rFonts w:ascii="Times New Roman" w:hAnsi="Times New Roman" w:cs="Times New Roman"/>
                  <w:color w:val="0000FF"/>
                  <w:sz w:val="28"/>
                  <w:szCs w:val="28"/>
                </w:rPr>
                <w:t>индикатор N 17</w:t>
              </w:r>
            </w:hyperlink>
          </w:p>
        </w:tc>
      </w:tr>
      <w:tr w:rsidR="000B4A42" w:rsidRPr="0098273C">
        <w:tc>
          <w:tcPr>
            <w:tcW w:w="96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4.2.7.</w:t>
            </w:r>
          </w:p>
        </w:tc>
        <w:tc>
          <w:tcPr>
            <w:tcW w:w="4139"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Разработка и реализация мер по профилактике правонарушений среди условно осужденных и освободившихся из мест лишения свободы, обучающихся в образовательных учреждениях начального и среднего профессионального образования</w:t>
            </w:r>
          </w:p>
        </w:tc>
        <w:tc>
          <w:tcPr>
            <w:tcW w:w="283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Министерство образования Сахалинской области</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 этап</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2013 - 2015</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 этап</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2016 - 2020</w:t>
            </w:r>
          </w:p>
        </w:tc>
        <w:tc>
          <w:tcPr>
            <w:tcW w:w="3912"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Осуществление контроля посещаемости занятий лицами, условно осужденными и лицами, освободившимися из мест лишения свободы. Направление в органы, осуществляющие административный надзор информации о пропусках занятий указанными лицами (%)</w:t>
            </w:r>
          </w:p>
        </w:tc>
        <w:tc>
          <w:tcPr>
            <w:tcW w:w="3118"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100%</w:t>
            </w:r>
          </w:p>
        </w:tc>
        <w:tc>
          <w:tcPr>
            <w:tcW w:w="226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 xml:space="preserve">Приложение N 3, </w:t>
            </w:r>
            <w:hyperlink w:anchor="P3516" w:history="1">
              <w:r w:rsidRPr="0098273C">
                <w:rPr>
                  <w:rFonts w:ascii="Times New Roman" w:hAnsi="Times New Roman" w:cs="Times New Roman"/>
                  <w:color w:val="0000FF"/>
                  <w:sz w:val="28"/>
                  <w:szCs w:val="28"/>
                </w:rPr>
                <w:t>индикатор N 18</w:t>
              </w:r>
            </w:hyperlink>
          </w:p>
        </w:tc>
      </w:tr>
      <w:tr w:rsidR="000B4A42" w:rsidRPr="0098273C">
        <w:tc>
          <w:tcPr>
            <w:tcW w:w="96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4.2.8.</w:t>
            </w:r>
          </w:p>
        </w:tc>
        <w:tc>
          <w:tcPr>
            <w:tcW w:w="4139"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Организация постпенитенциарной помощи несовершеннолетним, освободившимся из воспитательной колонии и вернувшихся из специализированных учреждений закрытого типа, а также семьям, в которых они воспитываются, на базе социально-реабилитационных центров для несовершеннолетних Сахалинской области</w:t>
            </w:r>
          </w:p>
        </w:tc>
        <w:tc>
          <w:tcPr>
            <w:tcW w:w="283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Министерство социальной защиты Сахалинской области</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 этап</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2013 - 2015</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 этап</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2016 - 2020</w:t>
            </w:r>
          </w:p>
        </w:tc>
        <w:tc>
          <w:tcPr>
            <w:tcW w:w="3912"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Предоставление мер социальной защиты (% от несовершеннолетних, освободившихся из воспитательной колонии и вернувшихся из специализированных учреждений закрытого типа)</w:t>
            </w:r>
          </w:p>
        </w:tc>
        <w:tc>
          <w:tcPr>
            <w:tcW w:w="3118"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100%</w:t>
            </w:r>
          </w:p>
        </w:tc>
        <w:tc>
          <w:tcPr>
            <w:tcW w:w="226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 xml:space="preserve">Приложение N 3, </w:t>
            </w:r>
            <w:hyperlink w:anchor="P3504" w:history="1">
              <w:r w:rsidRPr="0098273C">
                <w:rPr>
                  <w:rFonts w:ascii="Times New Roman" w:hAnsi="Times New Roman" w:cs="Times New Roman"/>
                  <w:color w:val="0000FF"/>
                  <w:sz w:val="28"/>
                  <w:szCs w:val="28"/>
                </w:rPr>
                <w:t>индикатор N 17</w:t>
              </w:r>
            </w:hyperlink>
          </w:p>
        </w:tc>
      </w:tr>
      <w:tr w:rsidR="000B4A42" w:rsidRPr="0098273C">
        <w:tc>
          <w:tcPr>
            <w:tcW w:w="964" w:type="dxa"/>
          </w:tcPr>
          <w:p w:rsidR="000B4A42" w:rsidRPr="0098273C" w:rsidRDefault="000B4A42">
            <w:pPr>
              <w:pStyle w:val="ConsPlusNormal"/>
              <w:outlineLvl w:val="2"/>
              <w:rPr>
                <w:rFonts w:ascii="Times New Roman" w:hAnsi="Times New Roman" w:cs="Times New Roman"/>
                <w:sz w:val="28"/>
                <w:szCs w:val="28"/>
              </w:rPr>
            </w:pPr>
            <w:r w:rsidRPr="0098273C">
              <w:rPr>
                <w:rFonts w:ascii="Times New Roman" w:hAnsi="Times New Roman" w:cs="Times New Roman"/>
                <w:sz w:val="28"/>
                <w:szCs w:val="28"/>
              </w:rPr>
              <w:t>5.</w:t>
            </w:r>
          </w:p>
        </w:tc>
        <w:tc>
          <w:tcPr>
            <w:tcW w:w="18312" w:type="dxa"/>
            <w:gridSpan w:val="7"/>
          </w:tcPr>
          <w:p w:rsidR="000B4A42" w:rsidRPr="0098273C" w:rsidRDefault="0098273C">
            <w:pPr>
              <w:pStyle w:val="ConsPlusNormal"/>
              <w:jc w:val="center"/>
              <w:rPr>
                <w:rFonts w:ascii="Times New Roman" w:hAnsi="Times New Roman" w:cs="Times New Roman"/>
                <w:sz w:val="28"/>
                <w:szCs w:val="28"/>
              </w:rPr>
            </w:pPr>
            <w:hyperlink w:anchor="P1584" w:history="1">
              <w:r w:rsidR="000B4A42" w:rsidRPr="0098273C">
                <w:rPr>
                  <w:rFonts w:ascii="Times New Roman" w:hAnsi="Times New Roman" w:cs="Times New Roman"/>
                  <w:color w:val="0000FF"/>
                  <w:sz w:val="28"/>
                  <w:szCs w:val="28"/>
                </w:rPr>
                <w:t>Подпрограмма</w:t>
              </w:r>
            </w:hyperlink>
            <w:r w:rsidR="000B4A42" w:rsidRPr="0098273C">
              <w:rPr>
                <w:rFonts w:ascii="Times New Roman" w:hAnsi="Times New Roman" w:cs="Times New Roman"/>
                <w:sz w:val="28"/>
                <w:szCs w:val="28"/>
              </w:rPr>
              <w:t xml:space="preserve"> "Профилактика терроризма и экстремизма в Сахалинской области"</w:t>
            </w:r>
          </w:p>
        </w:tc>
      </w:tr>
      <w:tr w:rsidR="000B4A42" w:rsidRPr="0098273C">
        <w:tc>
          <w:tcPr>
            <w:tcW w:w="96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5.1.</w:t>
            </w:r>
          </w:p>
        </w:tc>
        <w:tc>
          <w:tcPr>
            <w:tcW w:w="4139"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Информационно-методическое обеспечение профилактики терроризма, этнического и религиозного экстремизма</w:t>
            </w:r>
          </w:p>
        </w:tc>
        <w:tc>
          <w:tcPr>
            <w:tcW w:w="283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Департамент информационной политики аппарата Губернатора и Правительства Сахалинской области (Управление делами Губернатора и Правительства Сахалинской области - ГРБС)</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2013 - 2015</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2016 - 2020</w:t>
            </w:r>
          </w:p>
        </w:tc>
        <w:tc>
          <w:tcPr>
            <w:tcW w:w="3912"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Размещение тематических видеоматериалов (социальной рекламы) антитеррористической и антиэкстремистской направленности (объем в сек.)</w:t>
            </w:r>
          </w:p>
        </w:tc>
        <w:tc>
          <w:tcPr>
            <w:tcW w:w="3118"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59500</w:t>
            </w:r>
          </w:p>
        </w:tc>
        <w:tc>
          <w:tcPr>
            <w:tcW w:w="226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 xml:space="preserve">Приложение N 3, </w:t>
            </w:r>
            <w:hyperlink w:anchor="P3553" w:history="1">
              <w:r w:rsidRPr="0098273C">
                <w:rPr>
                  <w:rFonts w:ascii="Times New Roman" w:hAnsi="Times New Roman" w:cs="Times New Roman"/>
                  <w:color w:val="0000FF"/>
                  <w:sz w:val="28"/>
                  <w:szCs w:val="28"/>
                </w:rPr>
                <w:t>индикатор N 21</w:t>
              </w:r>
            </w:hyperlink>
          </w:p>
        </w:tc>
      </w:tr>
      <w:tr w:rsidR="000B4A42" w:rsidRPr="0098273C">
        <w:tc>
          <w:tcPr>
            <w:tcW w:w="96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5.2.</w:t>
            </w:r>
          </w:p>
        </w:tc>
        <w:tc>
          <w:tcPr>
            <w:tcW w:w="4139"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Профилактика терроризма и экстремизма в молодежной среде</w:t>
            </w:r>
          </w:p>
        </w:tc>
        <w:tc>
          <w:tcPr>
            <w:tcW w:w="283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Министерство образования Сахалинской области, УМВД (по согласованию), ГУ МЧС (по согласованию), Министерство спорта, туризма и молодежной политики Сахалинской области</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2013 - 2015</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2016 - 2020</w:t>
            </w:r>
          </w:p>
        </w:tc>
        <w:tc>
          <w:tcPr>
            <w:tcW w:w="3912"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Проведение мероприятий (семинаров, тренингов, конференций и форумов) по тематике "Профилактика терроризма и экстремизма в молодежной среде" (количество мероприятий)</w:t>
            </w:r>
          </w:p>
        </w:tc>
        <w:tc>
          <w:tcPr>
            <w:tcW w:w="3118"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35</w:t>
            </w:r>
          </w:p>
        </w:tc>
        <w:tc>
          <w:tcPr>
            <w:tcW w:w="226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 xml:space="preserve">Приложение N 3, </w:t>
            </w:r>
            <w:hyperlink w:anchor="P3565" w:history="1">
              <w:r w:rsidRPr="0098273C">
                <w:rPr>
                  <w:rFonts w:ascii="Times New Roman" w:hAnsi="Times New Roman" w:cs="Times New Roman"/>
                  <w:color w:val="0000FF"/>
                  <w:sz w:val="28"/>
                  <w:szCs w:val="28"/>
                </w:rPr>
                <w:t>индикатор N 22</w:t>
              </w:r>
            </w:hyperlink>
          </w:p>
        </w:tc>
      </w:tr>
      <w:tr w:rsidR="000B4A42" w:rsidRPr="0098273C">
        <w:tc>
          <w:tcPr>
            <w:tcW w:w="96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5.2.1.</w:t>
            </w:r>
          </w:p>
        </w:tc>
        <w:tc>
          <w:tcPr>
            <w:tcW w:w="4139"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Проведение тренировочных занятий по эвакуации учащихся, воспитанников, работников учреждений в случае возникновения кризисных ситуаций, тематических занятий о признаках подготовки и проведения возможных террористических актов и самостоятельных действий учащихся и педагогов при террористической угрозе (по отдельному плану)</w:t>
            </w:r>
          </w:p>
        </w:tc>
        <w:tc>
          <w:tcPr>
            <w:tcW w:w="283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Министерство образования Сахалинской области, УМВД (по согласованию), ГУ МЧС (по согласованию)</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2013 - 2015</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2016 - 2020</w:t>
            </w:r>
          </w:p>
        </w:tc>
        <w:tc>
          <w:tcPr>
            <w:tcW w:w="3912"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Повышение готовности учащихся, воспитанников, работников учреждений к действиям в кризисных ситуациях, в т.ч. при возможной террористической угрозе (количество мероприятий областного значения)</w:t>
            </w:r>
          </w:p>
        </w:tc>
        <w:tc>
          <w:tcPr>
            <w:tcW w:w="3118"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13</w:t>
            </w:r>
          </w:p>
        </w:tc>
        <w:tc>
          <w:tcPr>
            <w:tcW w:w="226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 xml:space="preserve">Приложение N 3, </w:t>
            </w:r>
            <w:hyperlink w:anchor="P3565" w:history="1">
              <w:r w:rsidRPr="0098273C">
                <w:rPr>
                  <w:rFonts w:ascii="Times New Roman" w:hAnsi="Times New Roman" w:cs="Times New Roman"/>
                  <w:color w:val="0000FF"/>
                  <w:sz w:val="28"/>
                  <w:szCs w:val="28"/>
                </w:rPr>
                <w:t>индикатор N 22</w:t>
              </w:r>
            </w:hyperlink>
          </w:p>
        </w:tc>
      </w:tr>
      <w:tr w:rsidR="000B4A42" w:rsidRPr="0098273C">
        <w:tc>
          <w:tcPr>
            <w:tcW w:w="96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5.2.2.</w:t>
            </w:r>
          </w:p>
        </w:tc>
        <w:tc>
          <w:tcPr>
            <w:tcW w:w="4139"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Проведение цикла лекций и бесед в учебных заведениях Сахалинской области, направленных на профилактику проявлений экстремизма, терроризма, преступлений против личности, общества и государства</w:t>
            </w:r>
          </w:p>
        </w:tc>
        <w:tc>
          <w:tcPr>
            <w:tcW w:w="283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Министерство образования Сахалинской области</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2013 - 2015</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2016 - 2020</w:t>
            </w:r>
          </w:p>
        </w:tc>
        <w:tc>
          <w:tcPr>
            <w:tcW w:w="3912"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Формирование толерантного поведения среди молодежи, предупреждение проявлений экстремизма, терроризма, преступлений против личности, общества и государства (ежегодное количество мероприятий в образовательных учреждениях области)</w:t>
            </w:r>
          </w:p>
        </w:tc>
        <w:tc>
          <w:tcPr>
            <w:tcW w:w="3118"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8</w:t>
            </w:r>
          </w:p>
        </w:tc>
        <w:tc>
          <w:tcPr>
            <w:tcW w:w="226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 xml:space="preserve">Приложение N 3, </w:t>
            </w:r>
            <w:hyperlink w:anchor="P3565" w:history="1">
              <w:r w:rsidRPr="0098273C">
                <w:rPr>
                  <w:rFonts w:ascii="Times New Roman" w:hAnsi="Times New Roman" w:cs="Times New Roman"/>
                  <w:color w:val="0000FF"/>
                  <w:sz w:val="28"/>
                  <w:szCs w:val="28"/>
                </w:rPr>
                <w:t>индикатор N 22</w:t>
              </w:r>
            </w:hyperlink>
          </w:p>
        </w:tc>
      </w:tr>
      <w:tr w:rsidR="000B4A42" w:rsidRPr="0098273C">
        <w:tc>
          <w:tcPr>
            <w:tcW w:w="96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5.2.3.</w:t>
            </w:r>
          </w:p>
        </w:tc>
        <w:tc>
          <w:tcPr>
            <w:tcW w:w="4139"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Организация и проведение мероприятий для граждан от 14 до 30 лет и лиц, работающих с данной категорией</w:t>
            </w:r>
          </w:p>
        </w:tc>
        <w:tc>
          <w:tcPr>
            <w:tcW w:w="283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Министерство спорта, туризма и молодежной политики Сахалинской области</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2014 - 2015</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2016 - 2020</w:t>
            </w:r>
          </w:p>
        </w:tc>
        <w:tc>
          <w:tcPr>
            <w:tcW w:w="3912"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Предупреждение в молодежной среде проявлений экстремизма (количество мероприятий)</w:t>
            </w:r>
          </w:p>
        </w:tc>
        <w:tc>
          <w:tcPr>
            <w:tcW w:w="3118"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7</w:t>
            </w:r>
          </w:p>
        </w:tc>
        <w:tc>
          <w:tcPr>
            <w:tcW w:w="226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 xml:space="preserve">Приложение N 3, </w:t>
            </w:r>
            <w:hyperlink w:anchor="P3565" w:history="1">
              <w:r w:rsidRPr="0098273C">
                <w:rPr>
                  <w:rFonts w:ascii="Times New Roman" w:hAnsi="Times New Roman" w:cs="Times New Roman"/>
                  <w:color w:val="0000FF"/>
                  <w:sz w:val="28"/>
                  <w:szCs w:val="28"/>
                </w:rPr>
                <w:t>индикатор N 22</w:t>
              </w:r>
            </w:hyperlink>
          </w:p>
        </w:tc>
      </w:tr>
      <w:tr w:rsidR="000B4A42" w:rsidRPr="0098273C">
        <w:tc>
          <w:tcPr>
            <w:tcW w:w="96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5.2.4.</w:t>
            </w:r>
          </w:p>
        </w:tc>
        <w:tc>
          <w:tcPr>
            <w:tcW w:w="4139"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Проведение молодежного форума "Национальное согласие - против экстремизма"</w:t>
            </w:r>
          </w:p>
        </w:tc>
        <w:tc>
          <w:tcPr>
            <w:tcW w:w="283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Министерство спорта, туризма и молодежной политики Сахалинской области</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2014 - 2015</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2016 - 2020</w:t>
            </w:r>
          </w:p>
        </w:tc>
        <w:tc>
          <w:tcPr>
            <w:tcW w:w="3912"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Предупреждение в молодежной среде проявлений экстремизма (количество мероприятий)</w:t>
            </w:r>
          </w:p>
        </w:tc>
        <w:tc>
          <w:tcPr>
            <w:tcW w:w="3118"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7</w:t>
            </w:r>
          </w:p>
        </w:tc>
        <w:tc>
          <w:tcPr>
            <w:tcW w:w="226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 xml:space="preserve">Приложение N 3, </w:t>
            </w:r>
            <w:hyperlink w:anchor="P3565" w:history="1">
              <w:r w:rsidRPr="0098273C">
                <w:rPr>
                  <w:rFonts w:ascii="Times New Roman" w:hAnsi="Times New Roman" w:cs="Times New Roman"/>
                  <w:color w:val="0000FF"/>
                  <w:sz w:val="28"/>
                  <w:szCs w:val="28"/>
                </w:rPr>
                <w:t>индикатор N 22</w:t>
              </w:r>
            </w:hyperlink>
          </w:p>
        </w:tc>
      </w:tr>
      <w:tr w:rsidR="000B4A42" w:rsidRPr="0098273C">
        <w:tblPrEx>
          <w:tblBorders>
            <w:insideH w:val="nil"/>
          </w:tblBorders>
        </w:tblPrEx>
        <w:tc>
          <w:tcPr>
            <w:tcW w:w="964" w:type="dxa"/>
            <w:tcBorders>
              <w:bottom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5.3.</w:t>
            </w:r>
          </w:p>
        </w:tc>
        <w:tc>
          <w:tcPr>
            <w:tcW w:w="4139" w:type="dxa"/>
            <w:tcBorders>
              <w:bottom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Профилактика терроризма и экстремизма в национальных и общественных объединениях</w:t>
            </w:r>
          </w:p>
        </w:tc>
        <w:tc>
          <w:tcPr>
            <w:tcW w:w="2835" w:type="dxa"/>
            <w:tcBorders>
              <w:bottom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Управление по делам национальностей аппарата Губернатора и Правительства Сахалинской области, Министерство культуры Сахалинской области</w:t>
            </w:r>
          </w:p>
        </w:tc>
        <w:tc>
          <w:tcPr>
            <w:tcW w:w="1020" w:type="dxa"/>
            <w:tcBorders>
              <w:bottom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2013 - 2015</w:t>
            </w:r>
          </w:p>
        </w:tc>
        <w:tc>
          <w:tcPr>
            <w:tcW w:w="1020" w:type="dxa"/>
            <w:tcBorders>
              <w:bottom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2016 - 2020</w:t>
            </w:r>
          </w:p>
        </w:tc>
        <w:tc>
          <w:tcPr>
            <w:tcW w:w="3912" w:type="dxa"/>
            <w:tcBorders>
              <w:bottom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Повышение уровня толерантности среди населения Сахалинской области, представителей различных национальных и религиозных групп, проживающих на территории Сахалинской области (количество мероприятий)</w:t>
            </w:r>
          </w:p>
        </w:tc>
        <w:tc>
          <w:tcPr>
            <w:tcW w:w="3118" w:type="dxa"/>
            <w:tcBorders>
              <w:bottom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41</w:t>
            </w:r>
          </w:p>
        </w:tc>
        <w:tc>
          <w:tcPr>
            <w:tcW w:w="2268" w:type="dxa"/>
            <w:tcBorders>
              <w:bottom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 xml:space="preserve">Приложение N 3, </w:t>
            </w:r>
            <w:hyperlink w:anchor="P3529" w:history="1">
              <w:r w:rsidRPr="0098273C">
                <w:rPr>
                  <w:rFonts w:ascii="Times New Roman" w:hAnsi="Times New Roman" w:cs="Times New Roman"/>
                  <w:color w:val="0000FF"/>
                  <w:sz w:val="28"/>
                  <w:szCs w:val="28"/>
                </w:rPr>
                <w:t>индикатор N 19</w:t>
              </w:r>
            </w:hyperlink>
          </w:p>
        </w:tc>
      </w:tr>
      <w:tr w:rsidR="000B4A42" w:rsidRPr="0098273C">
        <w:tblPrEx>
          <w:tblBorders>
            <w:insideH w:val="nil"/>
          </w:tblBorders>
        </w:tblPrEx>
        <w:tc>
          <w:tcPr>
            <w:tcW w:w="19276" w:type="dxa"/>
            <w:gridSpan w:val="8"/>
            <w:tcBorders>
              <w:top w:val="nil"/>
            </w:tcBorders>
          </w:tcPr>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xml:space="preserve">(в ред. </w:t>
            </w:r>
            <w:hyperlink r:id="rId312" w:history="1">
              <w:r w:rsidRPr="0098273C">
                <w:rPr>
                  <w:rFonts w:ascii="Times New Roman" w:hAnsi="Times New Roman" w:cs="Times New Roman"/>
                  <w:color w:val="0000FF"/>
                  <w:sz w:val="28"/>
                  <w:szCs w:val="28"/>
                </w:rPr>
                <w:t>Постановления</w:t>
              </w:r>
            </w:hyperlink>
            <w:r w:rsidRPr="0098273C">
              <w:rPr>
                <w:rFonts w:ascii="Times New Roman" w:hAnsi="Times New Roman" w:cs="Times New Roman"/>
                <w:sz w:val="28"/>
                <w:szCs w:val="28"/>
              </w:rPr>
              <w:t xml:space="preserve"> Правительства Сахалинской области от 12.05.2016 N 230)</w:t>
            </w:r>
          </w:p>
        </w:tc>
      </w:tr>
      <w:tr w:rsidR="000B4A42" w:rsidRPr="0098273C">
        <w:tblPrEx>
          <w:tblBorders>
            <w:insideH w:val="nil"/>
          </w:tblBorders>
        </w:tblPrEx>
        <w:tc>
          <w:tcPr>
            <w:tcW w:w="964" w:type="dxa"/>
            <w:tcBorders>
              <w:bottom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5.3.1.</w:t>
            </w:r>
          </w:p>
        </w:tc>
        <w:tc>
          <w:tcPr>
            <w:tcW w:w="4139" w:type="dxa"/>
            <w:tcBorders>
              <w:bottom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Проведение "круглых столов", форумов, конференций, обучающих семинаров для специалистов органов местного самоуправления, осуществляющих взаимодействие с национальными и религиозными организациями по проблемам этнопсихологии и этноконфликтологии</w:t>
            </w:r>
          </w:p>
        </w:tc>
        <w:tc>
          <w:tcPr>
            <w:tcW w:w="2835" w:type="dxa"/>
            <w:tcBorders>
              <w:bottom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Управление по делам национальностей аппарата Губернатора и Правительства Сахалинской области</w:t>
            </w:r>
          </w:p>
        </w:tc>
        <w:tc>
          <w:tcPr>
            <w:tcW w:w="1020" w:type="dxa"/>
            <w:tcBorders>
              <w:bottom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2013 - 2015</w:t>
            </w:r>
          </w:p>
        </w:tc>
        <w:tc>
          <w:tcPr>
            <w:tcW w:w="1020" w:type="dxa"/>
            <w:tcBorders>
              <w:bottom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2016 - 2020</w:t>
            </w:r>
          </w:p>
        </w:tc>
        <w:tc>
          <w:tcPr>
            <w:tcW w:w="3912" w:type="dxa"/>
            <w:tcBorders>
              <w:bottom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Повышение профессиональных знаний, толерантности специалистов органов местного самоуправления, осуществляющих взаимодействие с национальными и религиозными организациями по проблемам этнопсихологии и этноконфликтологии (количество мероприятий)</w:t>
            </w:r>
          </w:p>
        </w:tc>
        <w:tc>
          <w:tcPr>
            <w:tcW w:w="3118" w:type="dxa"/>
            <w:tcBorders>
              <w:bottom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w:t>
            </w:r>
          </w:p>
        </w:tc>
        <w:tc>
          <w:tcPr>
            <w:tcW w:w="2268" w:type="dxa"/>
            <w:tcBorders>
              <w:bottom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 xml:space="preserve">Приложение N 3, </w:t>
            </w:r>
            <w:hyperlink w:anchor="P3529" w:history="1">
              <w:r w:rsidRPr="0098273C">
                <w:rPr>
                  <w:rFonts w:ascii="Times New Roman" w:hAnsi="Times New Roman" w:cs="Times New Roman"/>
                  <w:color w:val="0000FF"/>
                  <w:sz w:val="28"/>
                  <w:szCs w:val="28"/>
                </w:rPr>
                <w:t>индикатор N 19</w:t>
              </w:r>
            </w:hyperlink>
          </w:p>
        </w:tc>
      </w:tr>
      <w:tr w:rsidR="000B4A42" w:rsidRPr="0098273C">
        <w:tblPrEx>
          <w:tblBorders>
            <w:insideH w:val="nil"/>
          </w:tblBorders>
        </w:tblPrEx>
        <w:tc>
          <w:tcPr>
            <w:tcW w:w="19276" w:type="dxa"/>
            <w:gridSpan w:val="8"/>
            <w:tcBorders>
              <w:top w:val="nil"/>
            </w:tcBorders>
          </w:tcPr>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xml:space="preserve">(в ред. </w:t>
            </w:r>
            <w:hyperlink r:id="rId313" w:history="1">
              <w:r w:rsidRPr="0098273C">
                <w:rPr>
                  <w:rFonts w:ascii="Times New Roman" w:hAnsi="Times New Roman" w:cs="Times New Roman"/>
                  <w:color w:val="0000FF"/>
                  <w:sz w:val="28"/>
                  <w:szCs w:val="28"/>
                </w:rPr>
                <w:t>Постановления</w:t>
              </w:r>
            </w:hyperlink>
            <w:r w:rsidRPr="0098273C">
              <w:rPr>
                <w:rFonts w:ascii="Times New Roman" w:hAnsi="Times New Roman" w:cs="Times New Roman"/>
                <w:sz w:val="28"/>
                <w:szCs w:val="28"/>
              </w:rPr>
              <w:t xml:space="preserve"> Правительства Сахалинской области от 12.05.2016 N 230)</w:t>
            </w:r>
          </w:p>
        </w:tc>
      </w:tr>
      <w:tr w:rsidR="000B4A42" w:rsidRPr="0098273C">
        <w:tblPrEx>
          <w:tblBorders>
            <w:insideH w:val="nil"/>
          </w:tblBorders>
        </w:tblPrEx>
        <w:tc>
          <w:tcPr>
            <w:tcW w:w="964" w:type="dxa"/>
            <w:tcBorders>
              <w:bottom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5.3.2.</w:t>
            </w:r>
          </w:p>
        </w:tc>
        <w:tc>
          <w:tcPr>
            <w:tcW w:w="4139" w:type="dxa"/>
            <w:tcBorders>
              <w:bottom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Проведение "круглых столов", форумов, конференций, обучающих семинаров с участием лидеров и руководителей общественных и иных некоммерческих организаций по проблемам противодействия терроризму, этническому и религиозному экстремизму</w:t>
            </w:r>
          </w:p>
        </w:tc>
        <w:tc>
          <w:tcPr>
            <w:tcW w:w="2835" w:type="dxa"/>
            <w:tcBorders>
              <w:bottom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Управление по делам национальностей аппарата Губернатора и Правительства Сахалинской области</w:t>
            </w:r>
          </w:p>
        </w:tc>
        <w:tc>
          <w:tcPr>
            <w:tcW w:w="1020" w:type="dxa"/>
            <w:tcBorders>
              <w:bottom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2014, 2015</w:t>
            </w:r>
          </w:p>
        </w:tc>
        <w:tc>
          <w:tcPr>
            <w:tcW w:w="1020" w:type="dxa"/>
            <w:tcBorders>
              <w:bottom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2016 - 2020</w:t>
            </w:r>
          </w:p>
        </w:tc>
        <w:tc>
          <w:tcPr>
            <w:tcW w:w="3912" w:type="dxa"/>
            <w:tcBorders>
              <w:bottom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Повышение профессиональных знаний, толерантности лидеров и руководителей общественных и иных некоммерческих организаций по проблемам противодействия терроризму, этническому и религиозному экстремизму (количество мероприятий)</w:t>
            </w:r>
          </w:p>
        </w:tc>
        <w:tc>
          <w:tcPr>
            <w:tcW w:w="3118" w:type="dxa"/>
            <w:tcBorders>
              <w:bottom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12</w:t>
            </w:r>
          </w:p>
        </w:tc>
        <w:tc>
          <w:tcPr>
            <w:tcW w:w="2268" w:type="dxa"/>
            <w:tcBorders>
              <w:bottom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 xml:space="preserve">Приложение N 3, </w:t>
            </w:r>
            <w:hyperlink w:anchor="P3529" w:history="1">
              <w:r w:rsidRPr="0098273C">
                <w:rPr>
                  <w:rFonts w:ascii="Times New Roman" w:hAnsi="Times New Roman" w:cs="Times New Roman"/>
                  <w:color w:val="0000FF"/>
                  <w:sz w:val="28"/>
                  <w:szCs w:val="28"/>
                </w:rPr>
                <w:t>индикатор N 19</w:t>
              </w:r>
            </w:hyperlink>
          </w:p>
        </w:tc>
      </w:tr>
      <w:tr w:rsidR="000B4A42" w:rsidRPr="0098273C">
        <w:tblPrEx>
          <w:tblBorders>
            <w:insideH w:val="nil"/>
          </w:tblBorders>
        </w:tblPrEx>
        <w:tc>
          <w:tcPr>
            <w:tcW w:w="19276" w:type="dxa"/>
            <w:gridSpan w:val="8"/>
            <w:tcBorders>
              <w:top w:val="nil"/>
            </w:tcBorders>
          </w:tcPr>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xml:space="preserve">(в ред. </w:t>
            </w:r>
            <w:hyperlink r:id="rId314" w:history="1">
              <w:r w:rsidRPr="0098273C">
                <w:rPr>
                  <w:rFonts w:ascii="Times New Roman" w:hAnsi="Times New Roman" w:cs="Times New Roman"/>
                  <w:color w:val="0000FF"/>
                  <w:sz w:val="28"/>
                  <w:szCs w:val="28"/>
                </w:rPr>
                <w:t>Постановления</w:t>
              </w:r>
            </w:hyperlink>
            <w:r w:rsidRPr="0098273C">
              <w:rPr>
                <w:rFonts w:ascii="Times New Roman" w:hAnsi="Times New Roman" w:cs="Times New Roman"/>
                <w:sz w:val="28"/>
                <w:szCs w:val="28"/>
              </w:rPr>
              <w:t xml:space="preserve"> Правительства Сахалинской области от 12.05.2016 N 230)</w:t>
            </w:r>
          </w:p>
        </w:tc>
      </w:tr>
      <w:tr w:rsidR="000B4A42" w:rsidRPr="0098273C">
        <w:tblPrEx>
          <w:tblBorders>
            <w:insideH w:val="nil"/>
          </w:tblBorders>
        </w:tblPrEx>
        <w:tc>
          <w:tcPr>
            <w:tcW w:w="964" w:type="dxa"/>
            <w:tcBorders>
              <w:bottom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5.3.3.</w:t>
            </w:r>
          </w:p>
        </w:tc>
        <w:tc>
          <w:tcPr>
            <w:tcW w:w="4139" w:type="dxa"/>
            <w:tcBorders>
              <w:bottom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Совершенствование региональной правовой базы, регламентирующей порядок организации и осуществления мероприятий по профилактике терроризма и экстремизма на территории Сахалинской области</w:t>
            </w:r>
          </w:p>
        </w:tc>
        <w:tc>
          <w:tcPr>
            <w:tcW w:w="2835" w:type="dxa"/>
            <w:tcBorders>
              <w:bottom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Управление по взаимодействию с правоохранительными органами аппарата Губернатора и Правительства Сахалинской области</w:t>
            </w:r>
          </w:p>
        </w:tc>
        <w:tc>
          <w:tcPr>
            <w:tcW w:w="1020" w:type="dxa"/>
            <w:tcBorders>
              <w:bottom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2013</w:t>
            </w:r>
          </w:p>
        </w:tc>
        <w:tc>
          <w:tcPr>
            <w:tcW w:w="1020" w:type="dxa"/>
            <w:tcBorders>
              <w:bottom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2020</w:t>
            </w:r>
          </w:p>
        </w:tc>
        <w:tc>
          <w:tcPr>
            <w:tcW w:w="3912" w:type="dxa"/>
            <w:tcBorders>
              <w:bottom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Разработка и принятие постановлений, распоряжений Губернатора и Правительства Сахалинской области по обеспечению антитеррористической защищенности объектов ТЭК, утверждение Перечня объектов вероятных террористических устремлений, находящихся на территории Сахалинской области (количество нормативных правовых актов)</w:t>
            </w:r>
          </w:p>
        </w:tc>
        <w:tc>
          <w:tcPr>
            <w:tcW w:w="3118" w:type="dxa"/>
            <w:tcBorders>
              <w:bottom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4</w:t>
            </w:r>
          </w:p>
        </w:tc>
        <w:tc>
          <w:tcPr>
            <w:tcW w:w="2268" w:type="dxa"/>
            <w:tcBorders>
              <w:bottom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Нет связи с индикаторами государственной программы</w:t>
            </w:r>
          </w:p>
        </w:tc>
      </w:tr>
      <w:tr w:rsidR="000B4A42" w:rsidRPr="0098273C">
        <w:tblPrEx>
          <w:tblBorders>
            <w:insideH w:val="nil"/>
          </w:tblBorders>
        </w:tblPrEx>
        <w:tc>
          <w:tcPr>
            <w:tcW w:w="19276" w:type="dxa"/>
            <w:gridSpan w:val="8"/>
            <w:tcBorders>
              <w:top w:val="nil"/>
            </w:tcBorders>
          </w:tcPr>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xml:space="preserve">(в ред. </w:t>
            </w:r>
            <w:hyperlink r:id="rId315" w:history="1">
              <w:r w:rsidRPr="0098273C">
                <w:rPr>
                  <w:rFonts w:ascii="Times New Roman" w:hAnsi="Times New Roman" w:cs="Times New Roman"/>
                  <w:color w:val="0000FF"/>
                  <w:sz w:val="28"/>
                  <w:szCs w:val="28"/>
                </w:rPr>
                <w:t>Постановления</w:t>
              </w:r>
            </w:hyperlink>
            <w:r w:rsidRPr="0098273C">
              <w:rPr>
                <w:rFonts w:ascii="Times New Roman" w:hAnsi="Times New Roman" w:cs="Times New Roman"/>
                <w:sz w:val="28"/>
                <w:szCs w:val="28"/>
              </w:rPr>
              <w:t xml:space="preserve"> Правительства Сахалинской области от 12.05.2016 N 230)</w:t>
            </w:r>
          </w:p>
        </w:tc>
      </w:tr>
      <w:tr w:rsidR="000B4A42" w:rsidRPr="0098273C">
        <w:tblPrEx>
          <w:tblBorders>
            <w:insideH w:val="nil"/>
          </w:tblBorders>
        </w:tblPrEx>
        <w:tc>
          <w:tcPr>
            <w:tcW w:w="964" w:type="dxa"/>
            <w:tcBorders>
              <w:bottom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5.3.4.</w:t>
            </w:r>
          </w:p>
        </w:tc>
        <w:tc>
          <w:tcPr>
            <w:tcW w:w="4139" w:type="dxa"/>
            <w:tcBorders>
              <w:bottom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Проведение "круглых столов", форумов, конференций по профилактике терроризма и экстремизма в Сахалинской области с участием представителей общественных и иных некоммерческих организаций с целью привития толерантного мировоззрения в сфере межнациональных отношений</w:t>
            </w:r>
          </w:p>
        </w:tc>
        <w:tc>
          <w:tcPr>
            <w:tcW w:w="2835" w:type="dxa"/>
            <w:tcBorders>
              <w:bottom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Управление по делам национальностей аппарата Губернатора и Правительства Сахалинской области</w:t>
            </w:r>
          </w:p>
        </w:tc>
        <w:tc>
          <w:tcPr>
            <w:tcW w:w="1020" w:type="dxa"/>
            <w:tcBorders>
              <w:bottom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2013, 2015</w:t>
            </w:r>
          </w:p>
        </w:tc>
        <w:tc>
          <w:tcPr>
            <w:tcW w:w="1020" w:type="dxa"/>
            <w:tcBorders>
              <w:bottom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2016 - 2020</w:t>
            </w:r>
          </w:p>
        </w:tc>
        <w:tc>
          <w:tcPr>
            <w:tcW w:w="3912" w:type="dxa"/>
            <w:tcBorders>
              <w:bottom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Повышение уровня толерантности среди населения и представителей различных национальных и религиозных групп, проживающих на территории Сахалинской области (количество мероприятий)</w:t>
            </w:r>
          </w:p>
        </w:tc>
        <w:tc>
          <w:tcPr>
            <w:tcW w:w="3118" w:type="dxa"/>
            <w:tcBorders>
              <w:bottom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4</w:t>
            </w:r>
          </w:p>
        </w:tc>
        <w:tc>
          <w:tcPr>
            <w:tcW w:w="2268" w:type="dxa"/>
            <w:tcBorders>
              <w:bottom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 xml:space="preserve">Приложение N 3, </w:t>
            </w:r>
            <w:hyperlink w:anchor="P3529" w:history="1">
              <w:r w:rsidRPr="0098273C">
                <w:rPr>
                  <w:rFonts w:ascii="Times New Roman" w:hAnsi="Times New Roman" w:cs="Times New Roman"/>
                  <w:color w:val="0000FF"/>
                  <w:sz w:val="28"/>
                  <w:szCs w:val="28"/>
                </w:rPr>
                <w:t>индикатор N 19</w:t>
              </w:r>
            </w:hyperlink>
          </w:p>
        </w:tc>
      </w:tr>
      <w:tr w:rsidR="000B4A42" w:rsidRPr="0098273C">
        <w:tblPrEx>
          <w:tblBorders>
            <w:insideH w:val="nil"/>
          </w:tblBorders>
        </w:tblPrEx>
        <w:tc>
          <w:tcPr>
            <w:tcW w:w="19276" w:type="dxa"/>
            <w:gridSpan w:val="8"/>
            <w:tcBorders>
              <w:top w:val="nil"/>
            </w:tcBorders>
          </w:tcPr>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xml:space="preserve">(в ред. </w:t>
            </w:r>
            <w:hyperlink r:id="rId316" w:history="1">
              <w:r w:rsidRPr="0098273C">
                <w:rPr>
                  <w:rFonts w:ascii="Times New Roman" w:hAnsi="Times New Roman" w:cs="Times New Roman"/>
                  <w:color w:val="0000FF"/>
                  <w:sz w:val="28"/>
                  <w:szCs w:val="28"/>
                </w:rPr>
                <w:t>Постановления</w:t>
              </w:r>
            </w:hyperlink>
            <w:r w:rsidRPr="0098273C">
              <w:rPr>
                <w:rFonts w:ascii="Times New Roman" w:hAnsi="Times New Roman" w:cs="Times New Roman"/>
                <w:sz w:val="28"/>
                <w:szCs w:val="28"/>
              </w:rPr>
              <w:t xml:space="preserve"> Правительства Сахалинской области от 12.05.2016 N 230)</w:t>
            </w:r>
          </w:p>
        </w:tc>
      </w:tr>
      <w:tr w:rsidR="000B4A42" w:rsidRPr="0098273C">
        <w:tblPrEx>
          <w:tblBorders>
            <w:insideH w:val="nil"/>
          </w:tblBorders>
        </w:tblPrEx>
        <w:tc>
          <w:tcPr>
            <w:tcW w:w="964" w:type="dxa"/>
            <w:tcBorders>
              <w:bottom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5.3.5.</w:t>
            </w:r>
          </w:p>
        </w:tc>
        <w:tc>
          <w:tcPr>
            <w:tcW w:w="4139" w:type="dxa"/>
            <w:tcBorders>
              <w:bottom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Привлечение представителей общественных объединений, и иных некоммерческих организаций к активному участию в мероприятиях, посвященных государственным праздникам, памятным дням и иным областным мероприятиям</w:t>
            </w:r>
          </w:p>
        </w:tc>
        <w:tc>
          <w:tcPr>
            <w:tcW w:w="2835" w:type="dxa"/>
            <w:tcBorders>
              <w:bottom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Управление по делам национальностей аппарата Губернатора и Правительства Сахалинской области</w:t>
            </w:r>
          </w:p>
        </w:tc>
        <w:tc>
          <w:tcPr>
            <w:tcW w:w="1020" w:type="dxa"/>
            <w:tcBorders>
              <w:bottom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2013 - 2015</w:t>
            </w:r>
          </w:p>
        </w:tc>
        <w:tc>
          <w:tcPr>
            <w:tcW w:w="1020" w:type="dxa"/>
            <w:tcBorders>
              <w:bottom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2016 - 2020</w:t>
            </w:r>
          </w:p>
        </w:tc>
        <w:tc>
          <w:tcPr>
            <w:tcW w:w="3912" w:type="dxa"/>
            <w:tcBorders>
              <w:bottom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Повышение уровня толерантности среди населения Сахалинской области, представителей различных национальных и религиозных групп, проживающих на территории Сахалинской области (количество мероприятий)</w:t>
            </w:r>
          </w:p>
        </w:tc>
        <w:tc>
          <w:tcPr>
            <w:tcW w:w="3118" w:type="dxa"/>
            <w:tcBorders>
              <w:bottom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w:t>
            </w:r>
          </w:p>
        </w:tc>
        <w:tc>
          <w:tcPr>
            <w:tcW w:w="2268" w:type="dxa"/>
            <w:tcBorders>
              <w:bottom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 xml:space="preserve">Приложение N 3, </w:t>
            </w:r>
            <w:hyperlink w:anchor="P3529" w:history="1">
              <w:r w:rsidRPr="0098273C">
                <w:rPr>
                  <w:rFonts w:ascii="Times New Roman" w:hAnsi="Times New Roman" w:cs="Times New Roman"/>
                  <w:color w:val="0000FF"/>
                  <w:sz w:val="28"/>
                  <w:szCs w:val="28"/>
                </w:rPr>
                <w:t>индикатор N 19</w:t>
              </w:r>
            </w:hyperlink>
          </w:p>
        </w:tc>
      </w:tr>
      <w:tr w:rsidR="000B4A42" w:rsidRPr="0098273C">
        <w:tblPrEx>
          <w:tblBorders>
            <w:insideH w:val="nil"/>
          </w:tblBorders>
        </w:tblPrEx>
        <w:tc>
          <w:tcPr>
            <w:tcW w:w="19276" w:type="dxa"/>
            <w:gridSpan w:val="8"/>
            <w:tcBorders>
              <w:top w:val="nil"/>
            </w:tcBorders>
          </w:tcPr>
          <w:p w:rsidR="000B4A42" w:rsidRPr="0098273C" w:rsidRDefault="000B4A42">
            <w:pPr>
              <w:pStyle w:val="ConsPlusNormal"/>
              <w:jc w:val="both"/>
              <w:rPr>
                <w:rFonts w:ascii="Times New Roman" w:hAnsi="Times New Roman" w:cs="Times New Roman"/>
                <w:sz w:val="28"/>
                <w:szCs w:val="28"/>
              </w:rPr>
            </w:pPr>
            <w:r w:rsidRPr="0098273C">
              <w:rPr>
                <w:rFonts w:ascii="Times New Roman" w:hAnsi="Times New Roman" w:cs="Times New Roman"/>
                <w:sz w:val="28"/>
                <w:szCs w:val="28"/>
              </w:rPr>
              <w:t xml:space="preserve">(в ред. </w:t>
            </w:r>
            <w:hyperlink r:id="rId317" w:history="1">
              <w:r w:rsidRPr="0098273C">
                <w:rPr>
                  <w:rFonts w:ascii="Times New Roman" w:hAnsi="Times New Roman" w:cs="Times New Roman"/>
                  <w:color w:val="0000FF"/>
                  <w:sz w:val="28"/>
                  <w:szCs w:val="28"/>
                </w:rPr>
                <w:t>Постановления</w:t>
              </w:r>
            </w:hyperlink>
            <w:r w:rsidRPr="0098273C">
              <w:rPr>
                <w:rFonts w:ascii="Times New Roman" w:hAnsi="Times New Roman" w:cs="Times New Roman"/>
                <w:sz w:val="28"/>
                <w:szCs w:val="28"/>
              </w:rPr>
              <w:t xml:space="preserve"> Правительства Сахалинской области от 12.05.2016 N 230)</w:t>
            </w:r>
          </w:p>
        </w:tc>
      </w:tr>
      <w:tr w:rsidR="000B4A42" w:rsidRPr="0098273C">
        <w:tc>
          <w:tcPr>
            <w:tcW w:w="96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5.3.6.</w:t>
            </w:r>
          </w:p>
        </w:tc>
        <w:tc>
          <w:tcPr>
            <w:tcW w:w="4139"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Проведение Международного фестиваля национальных культур "Содружество - Дальний Восток"</w:t>
            </w:r>
          </w:p>
        </w:tc>
        <w:tc>
          <w:tcPr>
            <w:tcW w:w="283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Министерство культуры Сахалинской области, ГБУК "Сахалинский областной центр народного творчества"</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2014</w:t>
            </w:r>
          </w:p>
        </w:tc>
        <w:tc>
          <w:tcPr>
            <w:tcW w:w="1020" w:type="dxa"/>
          </w:tcPr>
          <w:p w:rsidR="000B4A42" w:rsidRPr="0098273C" w:rsidRDefault="000B4A42">
            <w:pPr>
              <w:pStyle w:val="ConsPlusNormal"/>
              <w:jc w:val="center"/>
              <w:rPr>
                <w:rFonts w:ascii="Times New Roman" w:hAnsi="Times New Roman" w:cs="Times New Roman"/>
                <w:sz w:val="28"/>
                <w:szCs w:val="28"/>
              </w:rPr>
            </w:pPr>
          </w:p>
        </w:tc>
        <w:tc>
          <w:tcPr>
            <w:tcW w:w="3912"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Привитие толерантности, национального и религиозного согласия (количество мероприятий международного уровня)</w:t>
            </w:r>
          </w:p>
        </w:tc>
        <w:tc>
          <w:tcPr>
            <w:tcW w:w="3118"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w:t>
            </w:r>
          </w:p>
        </w:tc>
        <w:tc>
          <w:tcPr>
            <w:tcW w:w="226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Нет связи с индикаторами государственной программы</w:t>
            </w:r>
          </w:p>
        </w:tc>
      </w:tr>
      <w:tr w:rsidR="000B4A42" w:rsidRPr="0098273C">
        <w:tc>
          <w:tcPr>
            <w:tcW w:w="96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5.4.</w:t>
            </w:r>
          </w:p>
        </w:tc>
        <w:tc>
          <w:tcPr>
            <w:tcW w:w="4139"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Осуществление проверок антитеррористической защищенности критически важных, потенциально опасных объектов, мест массового пребывания граждан</w:t>
            </w:r>
          </w:p>
        </w:tc>
        <w:tc>
          <w:tcPr>
            <w:tcW w:w="283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УМВД (по согласованию), СЛО МВДт (по согласованию), ГУ МЧС (по согласованию), УФСБ (по согласованию) с участием органов исполнительной власти Сахалинской области</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2013</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2020</w:t>
            </w:r>
          </w:p>
        </w:tc>
        <w:tc>
          <w:tcPr>
            <w:tcW w:w="3912"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Укрепление антитеррористической защищенности объектов (количество проверок)</w:t>
            </w:r>
          </w:p>
        </w:tc>
        <w:tc>
          <w:tcPr>
            <w:tcW w:w="3118"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1655</w:t>
            </w:r>
          </w:p>
        </w:tc>
        <w:tc>
          <w:tcPr>
            <w:tcW w:w="226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 xml:space="preserve">Приложение N 3, </w:t>
            </w:r>
            <w:hyperlink w:anchor="P3541" w:history="1">
              <w:r w:rsidRPr="0098273C">
                <w:rPr>
                  <w:rFonts w:ascii="Times New Roman" w:hAnsi="Times New Roman" w:cs="Times New Roman"/>
                  <w:color w:val="0000FF"/>
                  <w:sz w:val="28"/>
                  <w:szCs w:val="28"/>
                </w:rPr>
                <w:t>индикатор N 20</w:t>
              </w:r>
            </w:hyperlink>
          </w:p>
        </w:tc>
      </w:tr>
      <w:tr w:rsidR="000B4A42" w:rsidRPr="0098273C">
        <w:tblPrEx>
          <w:tblBorders>
            <w:insideH w:val="nil"/>
          </w:tblBorders>
        </w:tblPrEx>
        <w:tc>
          <w:tcPr>
            <w:tcW w:w="964" w:type="dxa"/>
            <w:tcBorders>
              <w:bottom w:val="nil"/>
            </w:tcBorders>
          </w:tcPr>
          <w:p w:rsidR="000B4A42" w:rsidRPr="0098273C" w:rsidRDefault="000B4A42">
            <w:pPr>
              <w:pStyle w:val="ConsPlusNormal"/>
              <w:outlineLvl w:val="2"/>
              <w:rPr>
                <w:rFonts w:ascii="Times New Roman" w:hAnsi="Times New Roman" w:cs="Times New Roman"/>
                <w:sz w:val="28"/>
                <w:szCs w:val="28"/>
              </w:rPr>
            </w:pPr>
            <w:r w:rsidRPr="0098273C">
              <w:rPr>
                <w:rFonts w:ascii="Times New Roman" w:hAnsi="Times New Roman" w:cs="Times New Roman"/>
                <w:sz w:val="28"/>
                <w:szCs w:val="28"/>
              </w:rPr>
              <w:t>6.</w:t>
            </w:r>
          </w:p>
        </w:tc>
        <w:tc>
          <w:tcPr>
            <w:tcW w:w="18312" w:type="dxa"/>
            <w:gridSpan w:val="7"/>
            <w:tcBorders>
              <w:bottom w:val="nil"/>
            </w:tcBorders>
          </w:tcPr>
          <w:p w:rsidR="000B4A42" w:rsidRPr="0098273C" w:rsidRDefault="0098273C">
            <w:pPr>
              <w:pStyle w:val="ConsPlusNormal"/>
              <w:jc w:val="center"/>
              <w:rPr>
                <w:rFonts w:ascii="Times New Roman" w:hAnsi="Times New Roman" w:cs="Times New Roman"/>
                <w:sz w:val="28"/>
                <w:szCs w:val="28"/>
              </w:rPr>
            </w:pPr>
            <w:hyperlink w:anchor="P1830" w:history="1">
              <w:r w:rsidR="000B4A42" w:rsidRPr="0098273C">
                <w:rPr>
                  <w:rFonts w:ascii="Times New Roman" w:hAnsi="Times New Roman" w:cs="Times New Roman"/>
                  <w:color w:val="0000FF"/>
                  <w:sz w:val="28"/>
                  <w:szCs w:val="28"/>
                </w:rPr>
                <w:t>Подпрограмма</w:t>
              </w:r>
            </w:hyperlink>
            <w:r w:rsidR="000B4A42" w:rsidRPr="0098273C">
              <w:rPr>
                <w:rFonts w:ascii="Times New Roman" w:hAnsi="Times New Roman" w:cs="Times New Roman"/>
                <w:sz w:val="28"/>
                <w:szCs w:val="28"/>
              </w:rPr>
              <w:t xml:space="preserve"> "Противодействие коррупции в органах исполнительной власти Сахалинской области"</w:t>
            </w:r>
          </w:p>
        </w:tc>
      </w:tr>
      <w:tr w:rsidR="000B4A42" w:rsidRPr="0098273C">
        <w:tblPrEx>
          <w:tblBorders>
            <w:insideH w:val="nil"/>
          </w:tblBorders>
        </w:tblPrEx>
        <w:tc>
          <w:tcPr>
            <w:tcW w:w="19276" w:type="dxa"/>
            <w:gridSpan w:val="8"/>
            <w:tcBorders>
              <w:top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 xml:space="preserve">(в ред. </w:t>
            </w:r>
            <w:hyperlink r:id="rId318" w:history="1">
              <w:r w:rsidRPr="0098273C">
                <w:rPr>
                  <w:rFonts w:ascii="Times New Roman" w:hAnsi="Times New Roman" w:cs="Times New Roman"/>
                  <w:color w:val="0000FF"/>
                  <w:sz w:val="28"/>
                  <w:szCs w:val="28"/>
                </w:rPr>
                <w:t>Постановления</w:t>
              </w:r>
            </w:hyperlink>
            <w:r w:rsidRPr="0098273C">
              <w:rPr>
                <w:rFonts w:ascii="Times New Roman" w:hAnsi="Times New Roman" w:cs="Times New Roman"/>
                <w:sz w:val="28"/>
                <w:szCs w:val="28"/>
              </w:rPr>
              <w:t xml:space="preserve"> Правительства Сахалинской области</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от 12.05.2016 N 230)</w:t>
            </w:r>
          </w:p>
        </w:tc>
      </w:tr>
      <w:tr w:rsidR="000B4A42" w:rsidRPr="0098273C">
        <w:tc>
          <w:tcPr>
            <w:tcW w:w="96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6.1.</w:t>
            </w:r>
          </w:p>
        </w:tc>
        <w:tc>
          <w:tcPr>
            <w:tcW w:w="4139"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Информационно-методическое обеспечение профилактики коррупционных правонарушений</w:t>
            </w:r>
          </w:p>
        </w:tc>
        <w:tc>
          <w:tcPr>
            <w:tcW w:w="283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Управление по профилактике коррупционных и иных правонарушений аппарата Губернатора и Правительства Сахалинской области, департамент информационной политики аппарата Губернатора и Правительства Сахалинской области (управление делами Губернатора и Правительства Сахалинской области - ГРБС)</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 этап</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2013 - 2015</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 этап</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2016 - 2020</w:t>
            </w:r>
          </w:p>
        </w:tc>
        <w:tc>
          <w:tcPr>
            <w:tcW w:w="3912"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Производство и размещение видеоматериалов антикоррупционной тематики в телевизионном эфире, секунд</w:t>
            </w:r>
          </w:p>
        </w:tc>
        <w:tc>
          <w:tcPr>
            <w:tcW w:w="3118"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11000</w:t>
            </w:r>
          </w:p>
        </w:tc>
        <w:tc>
          <w:tcPr>
            <w:tcW w:w="226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 xml:space="preserve">Приложение N 3, </w:t>
            </w:r>
            <w:hyperlink w:anchor="P3614" w:history="1">
              <w:r w:rsidRPr="0098273C">
                <w:rPr>
                  <w:rFonts w:ascii="Times New Roman" w:hAnsi="Times New Roman" w:cs="Times New Roman"/>
                  <w:color w:val="0000FF"/>
                  <w:sz w:val="28"/>
                  <w:szCs w:val="28"/>
                </w:rPr>
                <w:t>индикатор N 26</w:t>
              </w:r>
            </w:hyperlink>
          </w:p>
        </w:tc>
      </w:tr>
      <w:tr w:rsidR="000B4A42" w:rsidRPr="0098273C">
        <w:tc>
          <w:tcPr>
            <w:tcW w:w="96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6.2.</w:t>
            </w:r>
          </w:p>
        </w:tc>
        <w:tc>
          <w:tcPr>
            <w:tcW w:w="4139"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 xml:space="preserve">Повышение квалификации специалистов (в должностные обязанности которых входит осуществление закупок) государственных и муниципальных заказчиков Сахалинской области, подведомственных им бюджетных учреждений, а также автономных учреждений и государственных унитарных предприятий, на которые распространяются положения Федерального </w:t>
            </w:r>
            <w:hyperlink r:id="rId319" w:history="1">
              <w:r w:rsidRPr="0098273C">
                <w:rPr>
                  <w:rFonts w:ascii="Times New Roman" w:hAnsi="Times New Roman" w:cs="Times New Roman"/>
                  <w:color w:val="0000FF"/>
                  <w:sz w:val="28"/>
                  <w:szCs w:val="28"/>
                </w:rPr>
                <w:t>закона</w:t>
              </w:r>
            </w:hyperlink>
            <w:r w:rsidRPr="0098273C">
              <w:rPr>
                <w:rFonts w:ascii="Times New Roman" w:hAnsi="Times New Roman" w:cs="Times New Roman"/>
                <w:sz w:val="28"/>
                <w:szCs w:val="28"/>
              </w:rPr>
              <w:t xml:space="preserve"> от 05.04.2013 N 44-ФЗ</w:t>
            </w:r>
          </w:p>
        </w:tc>
        <w:tc>
          <w:tcPr>
            <w:tcW w:w="283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Министерство по регулированию контрактной системы в сфере закупок Сахалинской области</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 этап</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2013 - 2015</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 этап</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2016 - 2020</w:t>
            </w:r>
          </w:p>
        </w:tc>
        <w:tc>
          <w:tcPr>
            <w:tcW w:w="3912"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Количество специалистов, в должностные обязанности которых входит осуществление закупок, прошедших повышение квалификации в указанной сфере (человек)</w:t>
            </w:r>
          </w:p>
        </w:tc>
        <w:tc>
          <w:tcPr>
            <w:tcW w:w="3118"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100</w:t>
            </w:r>
          </w:p>
        </w:tc>
        <w:tc>
          <w:tcPr>
            <w:tcW w:w="226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 xml:space="preserve">Приложение N 3, </w:t>
            </w:r>
            <w:hyperlink w:anchor="P3590" w:history="1">
              <w:r w:rsidRPr="0098273C">
                <w:rPr>
                  <w:rFonts w:ascii="Times New Roman" w:hAnsi="Times New Roman" w:cs="Times New Roman"/>
                  <w:color w:val="0000FF"/>
                  <w:sz w:val="28"/>
                  <w:szCs w:val="28"/>
                </w:rPr>
                <w:t>индикатор N 24</w:t>
              </w:r>
            </w:hyperlink>
          </w:p>
        </w:tc>
      </w:tr>
      <w:tr w:rsidR="000B4A42" w:rsidRPr="0098273C">
        <w:tc>
          <w:tcPr>
            <w:tcW w:w="96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6.3.</w:t>
            </w:r>
          </w:p>
        </w:tc>
        <w:tc>
          <w:tcPr>
            <w:tcW w:w="4139"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Осуществление контроля за соблюдением органами исполнительной власти Сахалинской области законодательства о государственной гражданской службе и противодействии коррупции посредством организации и проведения проверок</w:t>
            </w:r>
          </w:p>
        </w:tc>
        <w:tc>
          <w:tcPr>
            <w:tcW w:w="283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Департамент кадровой политики аппарата Губернатора и Правительства Сахалинской области, управление по профилактике коррупционных и иных правонарушений аппарата Губернатора и Правительства Сахалинской области</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 этап</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2013 - 2015</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 этап</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2016 - 2020</w:t>
            </w:r>
          </w:p>
        </w:tc>
        <w:tc>
          <w:tcPr>
            <w:tcW w:w="3912"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Количество проведенных проверок соблюдения органами исполнительной власти Сахалинской области законодательства о государственной гражданской службе и противодействии коррупции</w:t>
            </w:r>
          </w:p>
        </w:tc>
        <w:tc>
          <w:tcPr>
            <w:tcW w:w="3118"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 (единиц)</w:t>
            </w:r>
          </w:p>
        </w:tc>
        <w:tc>
          <w:tcPr>
            <w:tcW w:w="226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 xml:space="preserve">Приложение N 3, </w:t>
            </w:r>
            <w:hyperlink w:anchor="P3602" w:history="1">
              <w:r w:rsidRPr="0098273C">
                <w:rPr>
                  <w:rFonts w:ascii="Times New Roman" w:hAnsi="Times New Roman" w:cs="Times New Roman"/>
                  <w:color w:val="0000FF"/>
                  <w:sz w:val="28"/>
                  <w:szCs w:val="28"/>
                </w:rPr>
                <w:t>индикатор N 25</w:t>
              </w:r>
            </w:hyperlink>
          </w:p>
        </w:tc>
      </w:tr>
      <w:tr w:rsidR="000B4A42" w:rsidRPr="0098273C">
        <w:tc>
          <w:tcPr>
            <w:tcW w:w="96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6.4.</w:t>
            </w:r>
          </w:p>
        </w:tc>
        <w:tc>
          <w:tcPr>
            <w:tcW w:w="4139"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Обеспечение исполнения государственными гражданскими служащими и лицами, замещающими государственные должности в Правительстве Сахалинской области, обязанности по представлению сведений о доходах, расходах, об имуществе и обязательствах имущественного характера (далее - сведения о доходах, расходах)</w:t>
            </w:r>
          </w:p>
        </w:tc>
        <w:tc>
          <w:tcPr>
            <w:tcW w:w="283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Управление по профилактике коррупционных и иных правонарушений аппарата Губернатора и Правительства Сахалинской области, органы исполнительной власти Сахалинской области</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 этап</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2013 - 2015</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 этап</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2016 - 2020</w:t>
            </w:r>
          </w:p>
        </w:tc>
        <w:tc>
          <w:tcPr>
            <w:tcW w:w="3912"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Принятие всеми государственными органами Сахалинской области необходимых организационных, правовых и иных мер, в том числе применение мер юридической ответственности по каждому случаю невыполнения обязанности по представлению сведений о доходах государственными гражданскими служащими и лицами, замещающими государственные должности в Правительстве Сахалинской области (в % от кол-ва должностей, включенных в перечень)</w:t>
            </w:r>
          </w:p>
        </w:tc>
        <w:tc>
          <w:tcPr>
            <w:tcW w:w="3118"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100%</w:t>
            </w:r>
          </w:p>
        </w:tc>
        <w:tc>
          <w:tcPr>
            <w:tcW w:w="226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 xml:space="preserve">Приложение N 3, </w:t>
            </w:r>
            <w:hyperlink w:anchor="P3590" w:history="1">
              <w:r w:rsidRPr="0098273C">
                <w:rPr>
                  <w:rFonts w:ascii="Times New Roman" w:hAnsi="Times New Roman" w:cs="Times New Roman"/>
                  <w:color w:val="0000FF"/>
                  <w:sz w:val="28"/>
                  <w:szCs w:val="28"/>
                </w:rPr>
                <w:t>индикатор N 24</w:t>
              </w:r>
            </w:hyperlink>
          </w:p>
        </w:tc>
      </w:tr>
      <w:tr w:rsidR="000B4A42" w:rsidRPr="0098273C">
        <w:tc>
          <w:tcPr>
            <w:tcW w:w="96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6.5.</w:t>
            </w:r>
          </w:p>
        </w:tc>
        <w:tc>
          <w:tcPr>
            <w:tcW w:w="4139"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Проведение камеральных проверок по обращениям государственных заказчиков Сахалинской области за согласованием заключения контрактов с единственным поставщиком (исполнителем, подрядчиком) по итогам несостоявшихся торгов</w:t>
            </w:r>
          </w:p>
        </w:tc>
        <w:tc>
          <w:tcPr>
            <w:tcW w:w="283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Министерство экономического развития Сахалинской области</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 этап</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2013 - 2015</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 этап</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2016 - 2020</w:t>
            </w:r>
          </w:p>
        </w:tc>
        <w:tc>
          <w:tcPr>
            <w:tcW w:w="3912"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Доля рассмотренных обращений к общему количеству поступивших на рассмотрение в орган, уполномоченный на осуществление контроля в сфере закупок (в %)</w:t>
            </w:r>
          </w:p>
        </w:tc>
        <w:tc>
          <w:tcPr>
            <w:tcW w:w="3118"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100%</w:t>
            </w:r>
          </w:p>
        </w:tc>
        <w:tc>
          <w:tcPr>
            <w:tcW w:w="226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 xml:space="preserve">Приложение N 3, </w:t>
            </w:r>
            <w:hyperlink w:anchor="P3650" w:history="1">
              <w:r w:rsidRPr="0098273C">
                <w:rPr>
                  <w:rFonts w:ascii="Times New Roman" w:hAnsi="Times New Roman" w:cs="Times New Roman"/>
                  <w:color w:val="0000FF"/>
                  <w:sz w:val="28"/>
                  <w:szCs w:val="28"/>
                </w:rPr>
                <w:t>индикатор N 29</w:t>
              </w:r>
            </w:hyperlink>
          </w:p>
        </w:tc>
      </w:tr>
      <w:tr w:rsidR="000B4A42" w:rsidRPr="0098273C">
        <w:tc>
          <w:tcPr>
            <w:tcW w:w="96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6.6.</w:t>
            </w:r>
          </w:p>
        </w:tc>
        <w:tc>
          <w:tcPr>
            <w:tcW w:w="4139"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Осуществление контрольных мероприятий по соблюдению государственными заказчиками Сахалинской области законодательства о контрактной системе согласно утвержденному плану</w:t>
            </w:r>
          </w:p>
        </w:tc>
        <w:tc>
          <w:tcPr>
            <w:tcW w:w="283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Министерство экономического развития Сахалинской области</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 этап</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2013 - 2015</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 этап</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2016 - 2020</w:t>
            </w:r>
          </w:p>
        </w:tc>
        <w:tc>
          <w:tcPr>
            <w:tcW w:w="3912"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Доля выполнения плановых контрольных мероприятий (в %)</w:t>
            </w:r>
          </w:p>
        </w:tc>
        <w:tc>
          <w:tcPr>
            <w:tcW w:w="3118"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100%</w:t>
            </w:r>
          </w:p>
        </w:tc>
        <w:tc>
          <w:tcPr>
            <w:tcW w:w="226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 xml:space="preserve">Приложение N 3, </w:t>
            </w:r>
            <w:hyperlink w:anchor="P3662" w:history="1">
              <w:r w:rsidRPr="0098273C">
                <w:rPr>
                  <w:rFonts w:ascii="Times New Roman" w:hAnsi="Times New Roman" w:cs="Times New Roman"/>
                  <w:color w:val="0000FF"/>
                  <w:sz w:val="28"/>
                  <w:szCs w:val="28"/>
                </w:rPr>
                <w:t>индикатор N 30</w:t>
              </w:r>
            </w:hyperlink>
          </w:p>
        </w:tc>
      </w:tr>
      <w:tr w:rsidR="000B4A42" w:rsidRPr="0098273C">
        <w:tc>
          <w:tcPr>
            <w:tcW w:w="96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6.7.</w:t>
            </w:r>
          </w:p>
        </w:tc>
        <w:tc>
          <w:tcPr>
            <w:tcW w:w="4139"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Проведение экспертизы проектов нормативных правовых актов Губернатора и Правительства Сахалинской области, а также органов исполнительной власти Сахалинской области с целью выявления в них положений, способствующих проявлению коррупции</w:t>
            </w:r>
          </w:p>
        </w:tc>
        <w:tc>
          <w:tcPr>
            <w:tcW w:w="283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Государственно-правовой департамент аппарата Губернатора и Правительства Сахалинской области</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 этап</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2013 - 2015</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 этап</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2016 - 2020</w:t>
            </w:r>
          </w:p>
        </w:tc>
        <w:tc>
          <w:tcPr>
            <w:tcW w:w="3912"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Доля выявленных проектов нормативных правовых актов Губернатора и Правительства Сахалинской области, а также органов исполнительной власти Сахалинской области, содержащих коррупциогенные факторы, от общего количества разработанных проектов</w:t>
            </w:r>
          </w:p>
        </w:tc>
        <w:tc>
          <w:tcPr>
            <w:tcW w:w="3118"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100%</w:t>
            </w:r>
          </w:p>
        </w:tc>
        <w:tc>
          <w:tcPr>
            <w:tcW w:w="226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 xml:space="preserve">Приложение N 3, </w:t>
            </w:r>
            <w:hyperlink w:anchor="P3578" w:history="1">
              <w:r w:rsidRPr="0098273C">
                <w:rPr>
                  <w:rFonts w:ascii="Times New Roman" w:hAnsi="Times New Roman" w:cs="Times New Roman"/>
                  <w:color w:val="0000FF"/>
                  <w:sz w:val="28"/>
                  <w:szCs w:val="28"/>
                </w:rPr>
                <w:t>индикатор N 23</w:t>
              </w:r>
            </w:hyperlink>
          </w:p>
        </w:tc>
      </w:tr>
      <w:tr w:rsidR="000B4A42" w:rsidRPr="0098273C">
        <w:tc>
          <w:tcPr>
            <w:tcW w:w="96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6.8.</w:t>
            </w:r>
          </w:p>
        </w:tc>
        <w:tc>
          <w:tcPr>
            <w:tcW w:w="4139"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Государственный финансовый контроль в сфере бюджетных правоотношений в отношении получателей бюджетных средств и получателей средств из бюджета в сфере закупок товаров, работ, услуг для обеспечения нужд Сахалинской области</w:t>
            </w:r>
          </w:p>
        </w:tc>
        <w:tc>
          <w:tcPr>
            <w:tcW w:w="283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Министерство финансов Сахалинской области</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 этап</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2013 - 2015</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 этап</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2016 - 2020</w:t>
            </w:r>
          </w:p>
        </w:tc>
        <w:tc>
          <w:tcPr>
            <w:tcW w:w="3912"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Проведение плановых и внеплановых контрольных мероприятий в рамках полномочий по внутреннему государственному финансовому контролю</w:t>
            </w:r>
          </w:p>
        </w:tc>
        <w:tc>
          <w:tcPr>
            <w:tcW w:w="3118"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Проведение проверок в сфере бюджетного законодательства (в % от общего количества запланированных и внеплановых проверок в год)</w:t>
            </w:r>
          </w:p>
        </w:tc>
        <w:tc>
          <w:tcPr>
            <w:tcW w:w="226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 xml:space="preserve">Приложение N 3, </w:t>
            </w:r>
            <w:hyperlink w:anchor="P3686" w:history="1">
              <w:r w:rsidRPr="0098273C">
                <w:rPr>
                  <w:rFonts w:ascii="Times New Roman" w:hAnsi="Times New Roman" w:cs="Times New Roman"/>
                  <w:color w:val="0000FF"/>
                  <w:sz w:val="28"/>
                  <w:szCs w:val="28"/>
                </w:rPr>
                <w:t>индикатор N 32</w:t>
              </w:r>
            </w:hyperlink>
          </w:p>
        </w:tc>
      </w:tr>
      <w:tr w:rsidR="000B4A42" w:rsidRPr="0098273C">
        <w:tc>
          <w:tcPr>
            <w:tcW w:w="96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6.9.</w:t>
            </w:r>
          </w:p>
        </w:tc>
        <w:tc>
          <w:tcPr>
            <w:tcW w:w="4139"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Отчет перед населением руководителей органов исполнительной власти Сахалинской области о результатах антикоррупционной деятельности</w:t>
            </w:r>
          </w:p>
        </w:tc>
        <w:tc>
          <w:tcPr>
            <w:tcW w:w="283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Органы исполнительной власти</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 этап</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2013 - 2015</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 этап</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2016 - 2020</w:t>
            </w:r>
          </w:p>
        </w:tc>
        <w:tc>
          <w:tcPr>
            <w:tcW w:w="3912"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Информированность общества о деятельности Правительства Сахалинской области (количество)</w:t>
            </w:r>
          </w:p>
        </w:tc>
        <w:tc>
          <w:tcPr>
            <w:tcW w:w="3118"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 раз в год</w:t>
            </w:r>
          </w:p>
        </w:tc>
        <w:tc>
          <w:tcPr>
            <w:tcW w:w="226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 xml:space="preserve">Приложение N 3, </w:t>
            </w:r>
            <w:hyperlink w:anchor="P3674" w:history="1">
              <w:r w:rsidRPr="0098273C">
                <w:rPr>
                  <w:rFonts w:ascii="Times New Roman" w:hAnsi="Times New Roman" w:cs="Times New Roman"/>
                  <w:color w:val="0000FF"/>
                  <w:sz w:val="28"/>
                  <w:szCs w:val="28"/>
                </w:rPr>
                <w:t>индикатор N 31</w:t>
              </w:r>
            </w:hyperlink>
          </w:p>
        </w:tc>
      </w:tr>
      <w:tr w:rsidR="000B4A42" w:rsidRPr="0098273C">
        <w:tc>
          <w:tcPr>
            <w:tcW w:w="96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6.10.</w:t>
            </w:r>
          </w:p>
        </w:tc>
        <w:tc>
          <w:tcPr>
            <w:tcW w:w="4139"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Проведение в образовательных учреждениях Сахалинской области просветительских и воспитательных мероприятий по формированию антикоррупционного мировоззрения и повышению уровня правосознания и правовой культуры обучающихся в сфере противодействия коррупции</w:t>
            </w:r>
          </w:p>
        </w:tc>
        <w:tc>
          <w:tcPr>
            <w:tcW w:w="283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Министерство образования Сахалинской области, органы местного самоуправления Сахалинской области</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 этап</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2013 - 2015</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 этап</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2016 - 2020</w:t>
            </w:r>
          </w:p>
        </w:tc>
        <w:tc>
          <w:tcPr>
            <w:tcW w:w="3912"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Повышение правовой грамотности обучающихся по вопросам противодействия коррупции (количество)</w:t>
            </w:r>
          </w:p>
        </w:tc>
        <w:tc>
          <w:tcPr>
            <w:tcW w:w="3118"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Не менее 180 в год</w:t>
            </w:r>
          </w:p>
        </w:tc>
        <w:tc>
          <w:tcPr>
            <w:tcW w:w="226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 xml:space="preserve">Приложение N 3, </w:t>
            </w:r>
            <w:hyperlink w:anchor="P3626" w:history="1">
              <w:r w:rsidRPr="0098273C">
                <w:rPr>
                  <w:rFonts w:ascii="Times New Roman" w:hAnsi="Times New Roman" w:cs="Times New Roman"/>
                  <w:color w:val="0000FF"/>
                  <w:sz w:val="28"/>
                  <w:szCs w:val="28"/>
                </w:rPr>
                <w:t>индикатор N 27</w:t>
              </w:r>
            </w:hyperlink>
          </w:p>
        </w:tc>
      </w:tr>
      <w:tr w:rsidR="000B4A42" w:rsidRPr="0098273C">
        <w:tc>
          <w:tcPr>
            <w:tcW w:w="96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6.11.</w:t>
            </w:r>
          </w:p>
        </w:tc>
        <w:tc>
          <w:tcPr>
            <w:tcW w:w="4139"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Проведение семинара-совещания, круглого стола с муниципальными служащими Сахалинской области по антикоррупционной тематике</w:t>
            </w:r>
          </w:p>
        </w:tc>
        <w:tc>
          <w:tcPr>
            <w:tcW w:w="283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Управление по профилактике коррупционных и иных правонарушений аппарата Губернатора и Правительства Сахалинской области</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 этап</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2013 - 2015</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 этап</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2016 - 2020</w:t>
            </w:r>
          </w:p>
        </w:tc>
        <w:tc>
          <w:tcPr>
            <w:tcW w:w="3912"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Повышение правовой грамотности муниципальных служащих по вопросам противодействия коррупции, ознакомление с видами ответственности за нарушение антикоррупционного законодательства (количество)</w:t>
            </w:r>
          </w:p>
        </w:tc>
        <w:tc>
          <w:tcPr>
            <w:tcW w:w="3118"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Не менее 1 мероприятия в год</w:t>
            </w:r>
          </w:p>
        </w:tc>
        <w:tc>
          <w:tcPr>
            <w:tcW w:w="226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 xml:space="preserve">Приложение N 3, </w:t>
            </w:r>
            <w:hyperlink w:anchor="P3626" w:history="1">
              <w:r w:rsidRPr="0098273C">
                <w:rPr>
                  <w:rFonts w:ascii="Times New Roman" w:hAnsi="Times New Roman" w:cs="Times New Roman"/>
                  <w:color w:val="0000FF"/>
                  <w:sz w:val="28"/>
                  <w:szCs w:val="28"/>
                </w:rPr>
                <w:t>индикатор N 27</w:t>
              </w:r>
            </w:hyperlink>
          </w:p>
        </w:tc>
      </w:tr>
      <w:tr w:rsidR="000B4A42" w:rsidRPr="0098273C">
        <w:tc>
          <w:tcPr>
            <w:tcW w:w="96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6.12.</w:t>
            </w:r>
          </w:p>
        </w:tc>
        <w:tc>
          <w:tcPr>
            <w:tcW w:w="4139"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Проведение семинаров для учителей школ, учреждений начального профессионального образования, внедряющих в школьный и учебные процессы факультативы, классные часы антикоррупционной направленности с целью освоения техник интерактивного обучения школьников и студентов антикоррупционному поведению</w:t>
            </w:r>
          </w:p>
        </w:tc>
        <w:tc>
          <w:tcPr>
            <w:tcW w:w="283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Министерство образования Сахалинской области</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 этап</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2013 - 2015</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 этап</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2016 - 2020</w:t>
            </w:r>
          </w:p>
        </w:tc>
        <w:tc>
          <w:tcPr>
            <w:tcW w:w="3912"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Проведение семинаров по повышению правовой грамотности в вопросах противодействия коррупции (количество)</w:t>
            </w:r>
          </w:p>
        </w:tc>
        <w:tc>
          <w:tcPr>
            <w:tcW w:w="3118"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Не менее 1 мероприятия в год</w:t>
            </w:r>
          </w:p>
        </w:tc>
        <w:tc>
          <w:tcPr>
            <w:tcW w:w="226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 xml:space="preserve">Приложение N 3, </w:t>
            </w:r>
            <w:hyperlink w:anchor="P3626" w:history="1">
              <w:r w:rsidRPr="0098273C">
                <w:rPr>
                  <w:rFonts w:ascii="Times New Roman" w:hAnsi="Times New Roman" w:cs="Times New Roman"/>
                  <w:color w:val="0000FF"/>
                  <w:sz w:val="28"/>
                  <w:szCs w:val="28"/>
                </w:rPr>
                <w:t>индикатор N 27</w:t>
              </w:r>
            </w:hyperlink>
          </w:p>
        </w:tc>
      </w:tr>
      <w:tr w:rsidR="000B4A42" w:rsidRPr="0098273C">
        <w:tc>
          <w:tcPr>
            <w:tcW w:w="96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6.13.</w:t>
            </w:r>
          </w:p>
        </w:tc>
        <w:tc>
          <w:tcPr>
            <w:tcW w:w="4139"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Анализ проведения конкурсов и аукционов по продаже объектов, находящихся в государственной собственности, с целью выявления фактов занижения стоимости указанных объектов</w:t>
            </w:r>
          </w:p>
        </w:tc>
        <w:tc>
          <w:tcPr>
            <w:tcW w:w="283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Министерство имущественных и земельных отношений Сахалинской области</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 этап</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2013 - 2015</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 этап</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2016 - 2020</w:t>
            </w:r>
          </w:p>
        </w:tc>
        <w:tc>
          <w:tcPr>
            <w:tcW w:w="3912"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Проведение проверок торгов по продаже объектов, находящихся в государственной собственности (в % от общего количества проведенных торгов)</w:t>
            </w:r>
          </w:p>
        </w:tc>
        <w:tc>
          <w:tcPr>
            <w:tcW w:w="3118"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100%</w:t>
            </w:r>
          </w:p>
        </w:tc>
        <w:tc>
          <w:tcPr>
            <w:tcW w:w="226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 xml:space="preserve">Приложение N 3, </w:t>
            </w:r>
            <w:hyperlink w:anchor="P3686" w:history="1">
              <w:r w:rsidRPr="0098273C">
                <w:rPr>
                  <w:rFonts w:ascii="Times New Roman" w:hAnsi="Times New Roman" w:cs="Times New Roman"/>
                  <w:color w:val="0000FF"/>
                  <w:sz w:val="28"/>
                  <w:szCs w:val="28"/>
                </w:rPr>
                <w:t>индикатор N 32</w:t>
              </w:r>
            </w:hyperlink>
          </w:p>
        </w:tc>
      </w:tr>
      <w:tr w:rsidR="000B4A42" w:rsidRPr="0098273C">
        <w:tc>
          <w:tcPr>
            <w:tcW w:w="96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6.14.</w:t>
            </w:r>
          </w:p>
        </w:tc>
        <w:tc>
          <w:tcPr>
            <w:tcW w:w="4139"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Анализ поступивших обращений граждан на предмет наличия в них информации о фактах коррупции со стороны государственных гражданских служащих и лиц, замещающих государственные должности в Правительстве Сахалинской области</w:t>
            </w:r>
          </w:p>
        </w:tc>
        <w:tc>
          <w:tcPr>
            <w:tcW w:w="283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Управление по работе с обращениями граждан аппарата Губернатора и Правительства Сахалинской области</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 этап</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2013 - 2015</w:t>
            </w: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 этап</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2016 - 2020</w:t>
            </w:r>
          </w:p>
        </w:tc>
        <w:tc>
          <w:tcPr>
            <w:tcW w:w="3912"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Предотвращение и предупреждение фактов коррупционной направленности со стороны государственных гражданских служащих и лиц, замещающих государственные должности в Правительстве Сахалинской области (количество выявленных коррупционных нарушений со стороны должностных лиц)</w:t>
            </w:r>
          </w:p>
        </w:tc>
        <w:tc>
          <w:tcPr>
            <w:tcW w:w="3118"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Ежеквартально</w:t>
            </w:r>
          </w:p>
        </w:tc>
        <w:tc>
          <w:tcPr>
            <w:tcW w:w="226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 xml:space="preserve">Приложение N 3, </w:t>
            </w:r>
            <w:hyperlink w:anchor="P3698" w:history="1">
              <w:r w:rsidRPr="0098273C">
                <w:rPr>
                  <w:rFonts w:ascii="Times New Roman" w:hAnsi="Times New Roman" w:cs="Times New Roman"/>
                  <w:color w:val="0000FF"/>
                  <w:sz w:val="28"/>
                  <w:szCs w:val="28"/>
                </w:rPr>
                <w:t>индикатор N 33</w:t>
              </w:r>
            </w:hyperlink>
          </w:p>
        </w:tc>
      </w:tr>
      <w:tr w:rsidR="000B4A42" w:rsidRPr="0098273C">
        <w:tc>
          <w:tcPr>
            <w:tcW w:w="96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6.15.</w:t>
            </w:r>
          </w:p>
        </w:tc>
        <w:tc>
          <w:tcPr>
            <w:tcW w:w="4139"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Оказание содействия органам местного самоуправления в организации работы по противодействию коррупции</w:t>
            </w:r>
          </w:p>
        </w:tc>
        <w:tc>
          <w:tcPr>
            <w:tcW w:w="283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Управление по профилактике коррупционных и иных правонарушений аппарата Губернатора и Правительства Сахалинской области</w:t>
            </w:r>
          </w:p>
        </w:tc>
        <w:tc>
          <w:tcPr>
            <w:tcW w:w="1020" w:type="dxa"/>
          </w:tcPr>
          <w:p w:rsidR="000B4A42" w:rsidRPr="0098273C" w:rsidRDefault="000B4A42">
            <w:pPr>
              <w:pStyle w:val="ConsPlusNormal"/>
              <w:jc w:val="center"/>
              <w:rPr>
                <w:rFonts w:ascii="Times New Roman" w:hAnsi="Times New Roman" w:cs="Times New Roman"/>
                <w:sz w:val="28"/>
                <w:szCs w:val="28"/>
              </w:rPr>
            </w:pP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 этап</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2016 - 2020</w:t>
            </w:r>
          </w:p>
        </w:tc>
        <w:tc>
          <w:tcPr>
            <w:tcW w:w="3912"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Ежемесячное проведение мониторинга соблюдения муниципальными образованиями Сахалинской области законодательства о противодействии коррупции, оказание консультативной помощи по соблюдению норм антикоррупционного законодательства</w:t>
            </w:r>
          </w:p>
        </w:tc>
        <w:tc>
          <w:tcPr>
            <w:tcW w:w="3118"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Не менее 12 муниципальных образований Сахалинской области в год</w:t>
            </w:r>
          </w:p>
        </w:tc>
        <w:tc>
          <w:tcPr>
            <w:tcW w:w="226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 xml:space="preserve">Приложение N 3, </w:t>
            </w:r>
            <w:hyperlink w:anchor="P3602" w:history="1">
              <w:r w:rsidRPr="0098273C">
                <w:rPr>
                  <w:rFonts w:ascii="Times New Roman" w:hAnsi="Times New Roman" w:cs="Times New Roman"/>
                  <w:color w:val="0000FF"/>
                  <w:sz w:val="28"/>
                  <w:szCs w:val="28"/>
                </w:rPr>
                <w:t>индикатор N 25</w:t>
              </w:r>
            </w:hyperlink>
          </w:p>
        </w:tc>
      </w:tr>
      <w:tr w:rsidR="000B4A42" w:rsidRPr="0098273C">
        <w:tc>
          <w:tcPr>
            <w:tcW w:w="96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6.16.</w:t>
            </w:r>
          </w:p>
        </w:tc>
        <w:tc>
          <w:tcPr>
            <w:tcW w:w="4139"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Обеспечение проведения социологических исследований для оценки уровня коррупции в регионе и по результатам этих исследований принятие необходимых мер по совершенствованию работы по противодействию коррупции</w:t>
            </w:r>
          </w:p>
        </w:tc>
        <w:tc>
          <w:tcPr>
            <w:tcW w:w="283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Управление по профилактике коррупционных и иных правонарушений аппарата Губернатора и Правительства Сахалинской области</w:t>
            </w:r>
          </w:p>
        </w:tc>
        <w:tc>
          <w:tcPr>
            <w:tcW w:w="1020" w:type="dxa"/>
          </w:tcPr>
          <w:p w:rsidR="000B4A42" w:rsidRPr="0098273C" w:rsidRDefault="000B4A42">
            <w:pPr>
              <w:pStyle w:val="ConsPlusNormal"/>
              <w:jc w:val="center"/>
              <w:rPr>
                <w:rFonts w:ascii="Times New Roman" w:hAnsi="Times New Roman" w:cs="Times New Roman"/>
                <w:sz w:val="28"/>
                <w:szCs w:val="28"/>
              </w:rPr>
            </w:pPr>
          </w:p>
        </w:tc>
        <w:tc>
          <w:tcPr>
            <w:tcW w:w="1020"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 этап</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2016 - 2020</w:t>
            </w:r>
          </w:p>
        </w:tc>
        <w:tc>
          <w:tcPr>
            <w:tcW w:w="3912"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Проведение на сайте Губернатора и Правительства Сахалинской области социологического опроса для оценки уровня коррупции в регионе</w:t>
            </w:r>
          </w:p>
        </w:tc>
        <w:tc>
          <w:tcPr>
            <w:tcW w:w="3118"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Ежегодно</w:t>
            </w:r>
          </w:p>
        </w:tc>
        <w:tc>
          <w:tcPr>
            <w:tcW w:w="226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 xml:space="preserve">Приложение N 3, </w:t>
            </w:r>
            <w:hyperlink w:anchor="P3674" w:history="1">
              <w:r w:rsidRPr="0098273C">
                <w:rPr>
                  <w:rFonts w:ascii="Times New Roman" w:hAnsi="Times New Roman" w:cs="Times New Roman"/>
                  <w:color w:val="0000FF"/>
                  <w:sz w:val="28"/>
                  <w:szCs w:val="28"/>
                </w:rPr>
                <w:t>индикатор N 31</w:t>
              </w:r>
            </w:hyperlink>
          </w:p>
        </w:tc>
      </w:tr>
    </w:tbl>
    <w:p w:rsidR="000B4A42" w:rsidRPr="0098273C" w:rsidRDefault="000B4A42">
      <w:pPr>
        <w:rPr>
          <w:rFonts w:ascii="Times New Roman" w:hAnsi="Times New Roman" w:cs="Times New Roman"/>
          <w:sz w:val="28"/>
          <w:szCs w:val="28"/>
        </w:rPr>
        <w:sectPr w:rsidR="000B4A42" w:rsidRPr="0098273C">
          <w:pgSz w:w="16838" w:h="11905" w:orient="landscape"/>
          <w:pgMar w:top="1701" w:right="1134" w:bottom="850" w:left="1134" w:header="0" w:footer="0" w:gutter="0"/>
          <w:cols w:space="720"/>
        </w:sectPr>
      </w:pP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jc w:val="right"/>
        <w:outlineLvl w:val="1"/>
        <w:rPr>
          <w:rFonts w:ascii="Times New Roman" w:hAnsi="Times New Roman" w:cs="Times New Roman"/>
          <w:sz w:val="28"/>
          <w:szCs w:val="28"/>
        </w:rPr>
      </w:pPr>
      <w:r w:rsidRPr="0098273C">
        <w:rPr>
          <w:rFonts w:ascii="Times New Roman" w:hAnsi="Times New Roman" w:cs="Times New Roman"/>
          <w:sz w:val="28"/>
          <w:szCs w:val="28"/>
        </w:rPr>
        <w:t>Приложение N 2</w:t>
      </w:r>
    </w:p>
    <w:p w:rsidR="000B4A42" w:rsidRPr="0098273C" w:rsidRDefault="000B4A42">
      <w:pPr>
        <w:pStyle w:val="ConsPlusNormal"/>
        <w:jc w:val="right"/>
        <w:rPr>
          <w:rFonts w:ascii="Times New Roman" w:hAnsi="Times New Roman" w:cs="Times New Roman"/>
          <w:sz w:val="28"/>
          <w:szCs w:val="28"/>
        </w:rPr>
      </w:pPr>
      <w:r w:rsidRPr="0098273C">
        <w:rPr>
          <w:rFonts w:ascii="Times New Roman" w:hAnsi="Times New Roman" w:cs="Times New Roman"/>
          <w:sz w:val="28"/>
          <w:szCs w:val="28"/>
        </w:rPr>
        <w:t>к государственной программе</w:t>
      </w:r>
    </w:p>
    <w:p w:rsidR="000B4A42" w:rsidRPr="0098273C" w:rsidRDefault="000B4A42">
      <w:pPr>
        <w:pStyle w:val="ConsPlusNormal"/>
        <w:jc w:val="right"/>
        <w:rPr>
          <w:rFonts w:ascii="Times New Roman" w:hAnsi="Times New Roman" w:cs="Times New Roman"/>
          <w:sz w:val="28"/>
          <w:szCs w:val="28"/>
        </w:rPr>
      </w:pPr>
      <w:r w:rsidRPr="0098273C">
        <w:rPr>
          <w:rFonts w:ascii="Times New Roman" w:hAnsi="Times New Roman" w:cs="Times New Roman"/>
          <w:sz w:val="28"/>
          <w:szCs w:val="28"/>
        </w:rPr>
        <w:t>Сахалинской области</w:t>
      </w:r>
    </w:p>
    <w:p w:rsidR="000B4A42" w:rsidRPr="0098273C" w:rsidRDefault="000B4A42">
      <w:pPr>
        <w:pStyle w:val="ConsPlusNormal"/>
        <w:jc w:val="right"/>
        <w:rPr>
          <w:rFonts w:ascii="Times New Roman" w:hAnsi="Times New Roman" w:cs="Times New Roman"/>
          <w:sz w:val="28"/>
          <w:szCs w:val="28"/>
        </w:rPr>
      </w:pPr>
      <w:r w:rsidRPr="0098273C">
        <w:rPr>
          <w:rFonts w:ascii="Times New Roman" w:hAnsi="Times New Roman" w:cs="Times New Roman"/>
          <w:sz w:val="28"/>
          <w:szCs w:val="28"/>
        </w:rPr>
        <w:t>"Обеспечение общественного порядка,</w:t>
      </w:r>
    </w:p>
    <w:p w:rsidR="000B4A42" w:rsidRPr="0098273C" w:rsidRDefault="000B4A42">
      <w:pPr>
        <w:pStyle w:val="ConsPlusNormal"/>
        <w:jc w:val="right"/>
        <w:rPr>
          <w:rFonts w:ascii="Times New Roman" w:hAnsi="Times New Roman" w:cs="Times New Roman"/>
          <w:sz w:val="28"/>
          <w:szCs w:val="28"/>
        </w:rPr>
      </w:pPr>
      <w:r w:rsidRPr="0098273C">
        <w:rPr>
          <w:rFonts w:ascii="Times New Roman" w:hAnsi="Times New Roman" w:cs="Times New Roman"/>
          <w:sz w:val="28"/>
          <w:szCs w:val="28"/>
        </w:rPr>
        <w:t>противодействие преступности</w:t>
      </w:r>
    </w:p>
    <w:p w:rsidR="000B4A42" w:rsidRPr="0098273C" w:rsidRDefault="000B4A42">
      <w:pPr>
        <w:pStyle w:val="ConsPlusNormal"/>
        <w:jc w:val="right"/>
        <w:rPr>
          <w:rFonts w:ascii="Times New Roman" w:hAnsi="Times New Roman" w:cs="Times New Roman"/>
          <w:sz w:val="28"/>
          <w:szCs w:val="28"/>
        </w:rPr>
      </w:pPr>
      <w:r w:rsidRPr="0098273C">
        <w:rPr>
          <w:rFonts w:ascii="Times New Roman" w:hAnsi="Times New Roman" w:cs="Times New Roman"/>
          <w:sz w:val="28"/>
          <w:szCs w:val="28"/>
        </w:rPr>
        <w:t>и незаконному обороту наркотиков</w:t>
      </w:r>
    </w:p>
    <w:p w:rsidR="000B4A42" w:rsidRPr="0098273C" w:rsidRDefault="000B4A42">
      <w:pPr>
        <w:pStyle w:val="ConsPlusNormal"/>
        <w:jc w:val="right"/>
        <w:rPr>
          <w:rFonts w:ascii="Times New Roman" w:hAnsi="Times New Roman" w:cs="Times New Roman"/>
          <w:sz w:val="28"/>
          <w:szCs w:val="28"/>
        </w:rPr>
      </w:pPr>
      <w:r w:rsidRPr="0098273C">
        <w:rPr>
          <w:rFonts w:ascii="Times New Roman" w:hAnsi="Times New Roman" w:cs="Times New Roman"/>
          <w:sz w:val="28"/>
          <w:szCs w:val="28"/>
        </w:rPr>
        <w:t>в Сахалинской области</w:t>
      </w:r>
    </w:p>
    <w:p w:rsidR="000B4A42" w:rsidRPr="0098273C" w:rsidRDefault="000B4A42">
      <w:pPr>
        <w:pStyle w:val="ConsPlusNormal"/>
        <w:jc w:val="right"/>
        <w:rPr>
          <w:rFonts w:ascii="Times New Roman" w:hAnsi="Times New Roman" w:cs="Times New Roman"/>
          <w:sz w:val="28"/>
          <w:szCs w:val="28"/>
        </w:rPr>
      </w:pPr>
      <w:r w:rsidRPr="0098273C">
        <w:rPr>
          <w:rFonts w:ascii="Times New Roman" w:hAnsi="Times New Roman" w:cs="Times New Roman"/>
          <w:sz w:val="28"/>
          <w:szCs w:val="28"/>
        </w:rPr>
        <w:t>на 2013 - 2020 годы",</w:t>
      </w:r>
    </w:p>
    <w:p w:rsidR="000B4A42" w:rsidRPr="0098273C" w:rsidRDefault="000B4A42">
      <w:pPr>
        <w:pStyle w:val="ConsPlusNormal"/>
        <w:jc w:val="right"/>
        <w:rPr>
          <w:rFonts w:ascii="Times New Roman" w:hAnsi="Times New Roman" w:cs="Times New Roman"/>
          <w:sz w:val="28"/>
          <w:szCs w:val="28"/>
        </w:rPr>
      </w:pPr>
      <w:r w:rsidRPr="0098273C">
        <w:rPr>
          <w:rFonts w:ascii="Times New Roman" w:hAnsi="Times New Roman" w:cs="Times New Roman"/>
          <w:sz w:val="28"/>
          <w:szCs w:val="28"/>
        </w:rPr>
        <w:t>утвержденной постановлением</w:t>
      </w:r>
    </w:p>
    <w:p w:rsidR="000B4A42" w:rsidRPr="0098273C" w:rsidRDefault="000B4A42">
      <w:pPr>
        <w:pStyle w:val="ConsPlusNormal"/>
        <w:jc w:val="right"/>
        <w:rPr>
          <w:rFonts w:ascii="Times New Roman" w:hAnsi="Times New Roman" w:cs="Times New Roman"/>
          <w:sz w:val="28"/>
          <w:szCs w:val="28"/>
        </w:rPr>
      </w:pPr>
      <w:r w:rsidRPr="0098273C">
        <w:rPr>
          <w:rFonts w:ascii="Times New Roman" w:hAnsi="Times New Roman" w:cs="Times New Roman"/>
          <w:sz w:val="28"/>
          <w:szCs w:val="28"/>
        </w:rPr>
        <w:t>Правительства Сахалинской области</w:t>
      </w:r>
    </w:p>
    <w:p w:rsidR="000B4A42" w:rsidRPr="0098273C" w:rsidRDefault="000B4A42">
      <w:pPr>
        <w:pStyle w:val="ConsPlusNormal"/>
        <w:jc w:val="right"/>
        <w:rPr>
          <w:rFonts w:ascii="Times New Roman" w:hAnsi="Times New Roman" w:cs="Times New Roman"/>
          <w:sz w:val="28"/>
          <w:szCs w:val="28"/>
        </w:rPr>
      </w:pPr>
      <w:r w:rsidRPr="0098273C">
        <w:rPr>
          <w:rFonts w:ascii="Times New Roman" w:hAnsi="Times New Roman" w:cs="Times New Roman"/>
          <w:sz w:val="28"/>
          <w:szCs w:val="28"/>
        </w:rPr>
        <w:t>от 29.12.2012 N 695</w:t>
      </w:r>
    </w:p>
    <w:p w:rsidR="000B4A42" w:rsidRPr="0098273C" w:rsidRDefault="000B4A42">
      <w:pPr>
        <w:pStyle w:val="ConsPlusNormal"/>
        <w:jc w:val="center"/>
        <w:rPr>
          <w:rFonts w:ascii="Times New Roman" w:hAnsi="Times New Roman" w:cs="Times New Roman"/>
          <w:sz w:val="28"/>
          <w:szCs w:val="28"/>
        </w:rPr>
      </w:pPr>
    </w:p>
    <w:p w:rsidR="000B4A42" w:rsidRPr="0098273C" w:rsidRDefault="000B4A42">
      <w:pPr>
        <w:pStyle w:val="ConsPlusTitle"/>
        <w:jc w:val="center"/>
        <w:rPr>
          <w:rFonts w:ascii="Times New Roman" w:hAnsi="Times New Roman" w:cs="Times New Roman"/>
          <w:sz w:val="28"/>
          <w:szCs w:val="28"/>
        </w:rPr>
      </w:pPr>
      <w:r w:rsidRPr="0098273C">
        <w:rPr>
          <w:rFonts w:ascii="Times New Roman" w:hAnsi="Times New Roman" w:cs="Times New Roman"/>
          <w:sz w:val="28"/>
          <w:szCs w:val="28"/>
        </w:rPr>
        <w:t>ПЕРЕЧЕНЬ</w:t>
      </w:r>
    </w:p>
    <w:p w:rsidR="000B4A42" w:rsidRPr="0098273C" w:rsidRDefault="000B4A42">
      <w:pPr>
        <w:pStyle w:val="ConsPlusTitle"/>
        <w:jc w:val="center"/>
        <w:rPr>
          <w:rFonts w:ascii="Times New Roman" w:hAnsi="Times New Roman" w:cs="Times New Roman"/>
          <w:sz w:val="28"/>
          <w:szCs w:val="28"/>
        </w:rPr>
      </w:pPr>
      <w:r w:rsidRPr="0098273C">
        <w:rPr>
          <w:rFonts w:ascii="Times New Roman" w:hAnsi="Times New Roman" w:cs="Times New Roman"/>
          <w:sz w:val="28"/>
          <w:szCs w:val="28"/>
        </w:rPr>
        <w:t>И КРАТКОЕ ОПИСАНИЕ</w:t>
      </w:r>
    </w:p>
    <w:p w:rsidR="000B4A42" w:rsidRPr="0098273C" w:rsidRDefault="000B4A42">
      <w:pPr>
        <w:pStyle w:val="ConsPlusTitle"/>
        <w:jc w:val="center"/>
        <w:rPr>
          <w:rFonts w:ascii="Times New Roman" w:hAnsi="Times New Roman" w:cs="Times New Roman"/>
          <w:sz w:val="28"/>
          <w:szCs w:val="28"/>
        </w:rPr>
      </w:pPr>
      <w:r w:rsidRPr="0098273C">
        <w:rPr>
          <w:rFonts w:ascii="Times New Roman" w:hAnsi="Times New Roman" w:cs="Times New Roman"/>
          <w:sz w:val="28"/>
          <w:szCs w:val="28"/>
        </w:rPr>
        <w:t>ДЕЙСТВУЮЩИХ ДОЛГОСРОЧНЫХ ЦЕЛЕВЫХ ПРОГРАММ</w:t>
      </w:r>
    </w:p>
    <w:p w:rsidR="000B4A42" w:rsidRPr="0098273C" w:rsidRDefault="000B4A42">
      <w:pPr>
        <w:pStyle w:val="ConsPlusTitle"/>
        <w:jc w:val="center"/>
        <w:rPr>
          <w:rFonts w:ascii="Times New Roman" w:hAnsi="Times New Roman" w:cs="Times New Roman"/>
          <w:sz w:val="28"/>
          <w:szCs w:val="28"/>
        </w:rPr>
      </w:pPr>
      <w:r w:rsidRPr="0098273C">
        <w:rPr>
          <w:rFonts w:ascii="Times New Roman" w:hAnsi="Times New Roman" w:cs="Times New Roman"/>
          <w:sz w:val="28"/>
          <w:szCs w:val="28"/>
        </w:rPr>
        <w:t>САХАЛИНСКОЙ ОБЛАСТИ</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xml:space="preserve">Утратил силу с 1 января 2014 года. - </w:t>
      </w:r>
      <w:hyperlink r:id="rId320" w:history="1">
        <w:r w:rsidRPr="0098273C">
          <w:rPr>
            <w:rFonts w:ascii="Times New Roman" w:hAnsi="Times New Roman" w:cs="Times New Roman"/>
            <w:color w:val="0000FF"/>
            <w:sz w:val="28"/>
            <w:szCs w:val="28"/>
          </w:rPr>
          <w:t>Постановление</w:t>
        </w:r>
      </w:hyperlink>
      <w:r w:rsidRPr="0098273C">
        <w:rPr>
          <w:rFonts w:ascii="Times New Roman" w:hAnsi="Times New Roman" w:cs="Times New Roman"/>
          <w:sz w:val="28"/>
          <w:szCs w:val="28"/>
        </w:rPr>
        <w:t xml:space="preserve"> Правительства Сахалинской области от 31.12.2013 N 798.</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jc w:val="right"/>
        <w:outlineLvl w:val="1"/>
        <w:rPr>
          <w:rFonts w:ascii="Times New Roman" w:hAnsi="Times New Roman" w:cs="Times New Roman"/>
          <w:sz w:val="28"/>
          <w:szCs w:val="28"/>
        </w:rPr>
      </w:pPr>
      <w:r w:rsidRPr="0098273C">
        <w:rPr>
          <w:rFonts w:ascii="Times New Roman" w:hAnsi="Times New Roman" w:cs="Times New Roman"/>
          <w:sz w:val="28"/>
          <w:szCs w:val="28"/>
        </w:rPr>
        <w:t>Приложение N 3</w:t>
      </w:r>
    </w:p>
    <w:p w:rsidR="000B4A42" w:rsidRPr="0098273C" w:rsidRDefault="000B4A42">
      <w:pPr>
        <w:pStyle w:val="ConsPlusNormal"/>
        <w:jc w:val="right"/>
        <w:rPr>
          <w:rFonts w:ascii="Times New Roman" w:hAnsi="Times New Roman" w:cs="Times New Roman"/>
          <w:sz w:val="28"/>
          <w:szCs w:val="28"/>
        </w:rPr>
      </w:pPr>
      <w:r w:rsidRPr="0098273C">
        <w:rPr>
          <w:rFonts w:ascii="Times New Roman" w:hAnsi="Times New Roman" w:cs="Times New Roman"/>
          <w:sz w:val="28"/>
          <w:szCs w:val="28"/>
        </w:rPr>
        <w:t>к государственной программе</w:t>
      </w:r>
    </w:p>
    <w:p w:rsidR="000B4A42" w:rsidRPr="0098273C" w:rsidRDefault="000B4A42">
      <w:pPr>
        <w:pStyle w:val="ConsPlusNormal"/>
        <w:jc w:val="right"/>
        <w:rPr>
          <w:rFonts w:ascii="Times New Roman" w:hAnsi="Times New Roman" w:cs="Times New Roman"/>
          <w:sz w:val="28"/>
          <w:szCs w:val="28"/>
        </w:rPr>
      </w:pPr>
      <w:r w:rsidRPr="0098273C">
        <w:rPr>
          <w:rFonts w:ascii="Times New Roman" w:hAnsi="Times New Roman" w:cs="Times New Roman"/>
          <w:sz w:val="28"/>
          <w:szCs w:val="28"/>
        </w:rPr>
        <w:t>Сахалинской области</w:t>
      </w:r>
    </w:p>
    <w:p w:rsidR="000B4A42" w:rsidRPr="0098273C" w:rsidRDefault="000B4A42">
      <w:pPr>
        <w:pStyle w:val="ConsPlusNormal"/>
        <w:jc w:val="right"/>
        <w:rPr>
          <w:rFonts w:ascii="Times New Roman" w:hAnsi="Times New Roman" w:cs="Times New Roman"/>
          <w:sz w:val="28"/>
          <w:szCs w:val="28"/>
        </w:rPr>
      </w:pPr>
      <w:r w:rsidRPr="0098273C">
        <w:rPr>
          <w:rFonts w:ascii="Times New Roman" w:hAnsi="Times New Roman" w:cs="Times New Roman"/>
          <w:sz w:val="28"/>
          <w:szCs w:val="28"/>
        </w:rPr>
        <w:t>"Обеспечение общественного порядка,</w:t>
      </w:r>
    </w:p>
    <w:p w:rsidR="000B4A42" w:rsidRPr="0098273C" w:rsidRDefault="000B4A42">
      <w:pPr>
        <w:pStyle w:val="ConsPlusNormal"/>
        <w:jc w:val="right"/>
        <w:rPr>
          <w:rFonts w:ascii="Times New Roman" w:hAnsi="Times New Roman" w:cs="Times New Roman"/>
          <w:sz w:val="28"/>
          <w:szCs w:val="28"/>
        </w:rPr>
      </w:pPr>
      <w:r w:rsidRPr="0098273C">
        <w:rPr>
          <w:rFonts w:ascii="Times New Roman" w:hAnsi="Times New Roman" w:cs="Times New Roman"/>
          <w:sz w:val="28"/>
          <w:szCs w:val="28"/>
        </w:rPr>
        <w:t>противодействие преступности</w:t>
      </w:r>
    </w:p>
    <w:p w:rsidR="000B4A42" w:rsidRPr="0098273C" w:rsidRDefault="000B4A42">
      <w:pPr>
        <w:pStyle w:val="ConsPlusNormal"/>
        <w:jc w:val="right"/>
        <w:rPr>
          <w:rFonts w:ascii="Times New Roman" w:hAnsi="Times New Roman" w:cs="Times New Roman"/>
          <w:sz w:val="28"/>
          <w:szCs w:val="28"/>
        </w:rPr>
      </w:pPr>
      <w:r w:rsidRPr="0098273C">
        <w:rPr>
          <w:rFonts w:ascii="Times New Roman" w:hAnsi="Times New Roman" w:cs="Times New Roman"/>
          <w:sz w:val="28"/>
          <w:szCs w:val="28"/>
        </w:rPr>
        <w:t>и незаконному обороту наркотиков</w:t>
      </w:r>
    </w:p>
    <w:p w:rsidR="000B4A42" w:rsidRPr="0098273C" w:rsidRDefault="000B4A42">
      <w:pPr>
        <w:pStyle w:val="ConsPlusNormal"/>
        <w:jc w:val="right"/>
        <w:rPr>
          <w:rFonts w:ascii="Times New Roman" w:hAnsi="Times New Roman" w:cs="Times New Roman"/>
          <w:sz w:val="28"/>
          <w:szCs w:val="28"/>
        </w:rPr>
      </w:pPr>
      <w:r w:rsidRPr="0098273C">
        <w:rPr>
          <w:rFonts w:ascii="Times New Roman" w:hAnsi="Times New Roman" w:cs="Times New Roman"/>
          <w:sz w:val="28"/>
          <w:szCs w:val="28"/>
        </w:rPr>
        <w:t>в Сахалинской области</w:t>
      </w:r>
    </w:p>
    <w:p w:rsidR="000B4A42" w:rsidRPr="0098273C" w:rsidRDefault="000B4A42">
      <w:pPr>
        <w:pStyle w:val="ConsPlusNormal"/>
        <w:jc w:val="right"/>
        <w:rPr>
          <w:rFonts w:ascii="Times New Roman" w:hAnsi="Times New Roman" w:cs="Times New Roman"/>
          <w:sz w:val="28"/>
          <w:szCs w:val="28"/>
        </w:rPr>
      </w:pPr>
      <w:r w:rsidRPr="0098273C">
        <w:rPr>
          <w:rFonts w:ascii="Times New Roman" w:hAnsi="Times New Roman" w:cs="Times New Roman"/>
          <w:sz w:val="28"/>
          <w:szCs w:val="28"/>
        </w:rPr>
        <w:t>на 2013 - 2020 годы",</w:t>
      </w:r>
    </w:p>
    <w:p w:rsidR="000B4A42" w:rsidRPr="0098273C" w:rsidRDefault="000B4A42">
      <w:pPr>
        <w:pStyle w:val="ConsPlusNormal"/>
        <w:jc w:val="right"/>
        <w:rPr>
          <w:rFonts w:ascii="Times New Roman" w:hAnsi="Times New Roman" w:cs="Times New Roman"/>
          <w:sz w:val="28"/>
          <w:szCs w:val="28"/>
        </w:rPr>
      </w:pPr>
      <w:r w:rsidRPr="0098273C">
        <w:rPr>
          <w:rFonts w:ascii="Times New Roman" w:hAnsi="Times New Roman" w:cs="Times New Roman"/>
          <w:sz w:val="28"/>
          <w:szCs w:val="28"/>
        </w:rPr>
        <w:t>утвержденной постановлением</w:t>
      </w:r>
    </w:p>
    <w:p w:rsidR="000B4A42" w:rsidRPr="0098273C" w:rsidRDefault="000B4A42">
      <w:pPr>
        <w:pStyle w:val="ConsPlusNormal"/>
        <w:jc w:val="right"/>
        <w:rPr>
          <w:rFonts w:ascii="Times New Roman" w:hAnsi="Times New Roman" w:cs="Times New Roman"/>
          <w:sz w:val="28"/>
          <w:szCs w:val="28"/>
        </w:rPr>
      </w:pPr>
      <w:r w:rsidRPr="0098273C">
        <w:rPr>
          <w:rFonts w:ascii="Times New Roman" w:hAnsi="Times New Roman" w:cs="Times New Roman"/>
          <w:sz w:val="28"/>
          <w:szCs w:val="28"/>
        </w:rPr>
        <w:t>Правительства Сахалинской области</w:t>
      </w:r>
    </w:p>
    <w:p w:rsidR="000B4A42" w:rsidRPr="0098273C" w:rsidRDefault="000B4A42">
      <w:pPr>
        <w:pStyle w:val="ConsPlusNormal"/>
        <w:jc w:val="right"/>
        <w:rPr>
          <w:rFonts w:ascii="Times New Roman" w:hAnsi="Times New Roman" w:cs="Times New Roman"/>
          <w:sz w:val="28"/>
          <w:szCs w:val="28"/>
        </w:rPr>
      </w:pPr>
      <w:r w:rsidRPr="0098273C">
        <w:rPr>
          <w:rFonts w:ascii="Times New Roman" w:hAnsi="Times New Roman" w:cs="Times New Roman"/>
          <w:sz w:val="28"/>
          <w:szCs w:val="28"/>
        </w:rPr>
        <w:t>от 29.12.2012 N 695</w:t>
      </w:r>
    </w:p>
    <w:p w:rsidR="000B4A42" w:rsidRPr="0098273C" w:rsidRDefault="000B4A42">
      <w:pPr>
        <w:pStyle w:val="ConsPlusNormal"/>
        <w:jc w:val="center"/>
        <w:rPr>
          <w:rFonts w:ascii="Times New Roman" w:hAnsi="Times New Roman" w:cs="Times New Roman"/>
          <w:sz w:val="28"/>
          <w:szCs w:val="28"/>
        </w:rPr>
      </w:pPr>
    </w:p>
    <w:p w:rsidR="000B4A42" w:rsidRPr="0098273C" w:rsidRDefault="000B4A42">
      <w:pPr>
        <w:pStyle w:val="ConsPlusTitle"/>
        <w:jc w:val="center"/>
        <w:rPr>
          <w:rFonts w:ascii="Times New Roman" w:hAnsi="Times New Roman" w:cs="Times New Roman"/>
          <w:sz w:val="28"/>
          <w:szCs w:val="28"/>
        </w:rPr>
      </w:pPr>
      <w:bookmarkStart w:id="23" w:name="P3288"/>
      <w:bookmarkEnd w:id="23"/>
      <w:r w:rsidRPr="0098273C">
        <w:rPr>
          <w:rFonts w:ascii="Times New Roman" w:hAnsi="Times New Roman" w:cs="Times New Roman"/>
          <w:sz w:val="28"/>
          <w:szCs w:val="28"/>
        </w:rPr>
        <w:t>СВЕДЕНИЯ</w:t>
      </w:r>
    </w:p>
    <w:p w:rsidR="000B4A42" w:rsidRPr="0098273C" w:rsidRDefault="000B4A42">
      <w:pPr>
        <w:pStyle w:val="ConsPlusTitle"/>
        <w:jc w:val="center"/>
        <w:rPr>
          <w:rFonts w:ascii="Times New Roman" w:hAnsi="Times New Roman" w:cs="Times New Roman"/>
          <w:sz w:val="28"/>
          <w:szCs w:val="28"/>
        </w:rPr>
      </w:pPr>
      <w:r w:rsidRPr="0098273C">
        <w:rPr>
          <w:rFonts w:ascii="Times New Roman" w:hAnsi="Times New Roman" w:cs="Times New Roman"/>
          <w:sz w:val="28"/>
          <w:szCs w:val="28"/>
        </w:rPr>
        <w:t>ОБ ИНДИКАТОРАХ (ПОКАЗАТЕЛЯХ) ГОСУДАРСТВЕННОЙ ПРОГРАММЫ</w:t>
      </w:r>
    </w:p>
    <w:p w:rsidR="000B4A42" w:rsidRPr="0098273C" w:rsidRDefault="000B4A42">
      <w:pPr>
        <w:pStyle w:val="ConsPlusTitle"/>
        <w:jc w:val="center"/>
        <w:rPr>
          <w:rFonts w:ascii="Times New Roman" w:hAnsi="Times New Roman" w:cs="Times New Roman"/>
          <w:sz w:val="28"/>
          <w:szCs w:val="28"/>
        </w:rPr>
      </w:pPr>
      <w:r w:rsidRPr="0098273C">
        <w:rPr>
          <w:rFonts w:ascii="Times New Roman" w:hAnsi="Times New Roman" w:cs="Times New Roman"/>
          <w:sz w:val="28"/>
          <w:szCs w:val="28"/>
        </w:rPr>
        <w:t>И ИХ ЗНАЧЕНИЯХ</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Список изменяющих документов</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 xml:space="preserve">(в ред. </w:t>
      </w:r>
      <w:hyperlink r:id="rId321" w:history="1">
        <w:r w:rsidRPr="0098273C">
          <w:rPr>
            <w:rFonts w:ascii="Times New Roman" w:hAnsi="Times New Roman" w:cs="Times New Roman"/>
            <w:color w:val="0000FF"/>
            <w:sz w:val="28"/>
            <w:szCs w:val="28"/>
          </w:rPr>
          <w:t>Постановления</w:t>
        </w:r>
      </w:hyperlink>
      <w:r w:rsidRPr="0098273C">
        <w:rPr>
          <w:rFonts w:ascii="Times New Roman" w:hAnsi="Times New Roman" w:cs="Times New Roman"/>
          <w:sz w:val="28"/>
          <w:szCs w:val="28"/>
        </w:rPr>
        <w:t xml:space="preserve"> Правительства Сахалинской области</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от 12.05.2016 N 230)</w:t>
      </w:r>
    </w:p>
    <w:p w:rsidR="000B4A42" w:rsidRPr="0098273C" w:rsidRDefault="000B4A42">
      <w:pPr>
        <w:pStyle w:val="ConsPlusNormal"/>
        <w:jc w:val="center"/>
        <w:rPr>
          <w:rFonts w:ascii="Times New Roman" w:hAnsi="Times New Roman" w:cs="Times New Roman"/>
          <w:sz w:val="28"/>
          <w:szCs w:val="2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3005"/>
        <w:gridCol w:w="1134"/>
        <w:gridCol w:w="1475"/>
        <w:gridCol w:w="907"/>
        <w:gridCol w:w="907"/>
        <w:gridCol w:w="907"/>
        <w:gridCol w:w="907"/>
        <w:gridCol w:w="907"/>
        <w:gridCol w:w="907"/>
        <w:gridCol w:w="907"/>
        <w:gridCol w:w="1022"/>
      </w:tblGrid>
      <w:tr w:rsidR="000B4A42" w:rsidRPr="0098273C">
        <w:tc>
          <w:tcPr>
            <w:tcW w:w="567" w:type="dxa"/>
            <w:vMerge w:val="restart"/>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N</w:t>
            </w:r>
          </w:p>
        </w:tc>
        <w:tc>
          <w:tcPr>
            <w:tcW w:w="3005" w:type="dxa"/>
            <w:vMerge w:val="restart"/>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Наименование индикатора (показателя)</w:t>
            </w:r>
          </w:p>
        </w:tc>
        <w:tc>
          <w:tcPr>
            <w:tcW w:w="1134" w:type="dxa"/>
            <w:vMerge w:val="restart"/>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Ед. измерения</w:t>
            </w:r>
          </w:p>
        </w:tc>
        <w:tc>
          <w:tcPr>
            <w:tcW w:w="8846" w:type="dxa"/>
            <w:gridSpan w:val="9"/>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Значения показателей</w:t>
            </w: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3005" w:type="dxa"/>
            <w:vMerge/>
          </w:tcPr>
          <w:p w:rsidR="000B4A42" w:rsidRPr="0098273C" w:rsidRDefault="000B4A42">
            <w:pPr>
              <w:rPr>
                <w:rFonts w:ascii="Times New Roman" w:hAnsi="Times New Roman" w:cs="Times New Roman"/>
                <w:sz w:val="28"/>
                <w:szCs w:val="28"/>
              </w:rPr>
            </w:pPr>
          </w:p>
        </w:tc>
        <w:tc>
          <w:tcPr>
            <w:tcW w:w="1134" w:type="dxa"/>
            <w:vMerge/>
          </w:tcPr>
          <w:p w:rsidR="000B4A42" w:rsidRPr="0098273C" w:rsidRDefault="000B4A42">
            <w:pPr>
              <w:rPr>
                <w:rFonts w:ascii="Times New Roman" w:hAnsi="Times New Roman" w:cs="Times New Roman"/>
                <w:sz w:val="28"/>
                <w:szCs w:val="28"/>
              </w:rPr>
            </w:pPr>
          </w:p>
        </w:tc>
        <w:tc>
          <w:tcPr>
            <w:tcW w:w="1475"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базовое значение</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2013</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2014</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2015</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2016</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2017</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2018</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2019</w:t>
            </w:r>
          </w:p>
        </w:tc>
        <w:tc>
          <w:tcPr>
            <w:tcW w:w="1022"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2020</w:t>
            </w:r>
          </w:p>
        </w:tc>
      </w:tr>
      <w:tr w:rsidR="000B4A42" w:rsidRPr="0098273C">
        <w:tc>
          <w:tcPr>
            <w:tcW w:w="13552" w:type="dxa"/>
            <w:gridSpan w:val="12"/>
          </w:tcPr>
          <w:p w:rsidR="000B4A42" w:rsidRPr="0098273C" w:rsidRDefault="0098273C">
            <w:pPr>
              <w:pStyle w:val="ConsPlusNormal"/>
              <w:jc w:val="center"/>
              <w:outlineLvl w:val="2"/>
              <w:rPr>
                <w:rFonts w:ascii="Times New Roman" w:hAnsi="Times New Roman" w:cs="Times New Roman"/>
                <w:sz w:val="28"/>
                <w:szCs w:val="28"/>
              </w:rPr>
            </w:pPr>
            <w:hyperlink w:anchor="P416" w:history="1">
              <w:r w:rsidR="000B4A42" w:rsidRPr="0098273C">
                <w:rPr>
                  <w:rFonts w:ascii="Times New Roman" w:hAnsi="Times New Roman" w:cs="Times New Roman"/>
                  <w:color w:val="0000FF"/>
                  <w:sz w:val="28"/>
                  <w:szCs w:val="28"/>
                </w:rPr>
                <w:t>Подпрограмма N 1</w:t>
              </w:r>
            </w:hyperlink>
            <w:r w:rsidR="000B4A42" w:rsidRPr="0098273C">
              <w:rPr>
                <w:rFonts w:ascii="Times New Roman" w:hAnsi="Times New Roman" w:cs="Times New Roman"/>
                <w:sz w:val="28"/>
                <w:szCs w:val="28"/>
              </w:rPr>
              <w:t xml:space="preserve"> "Профилактика правонарушений в Сахалинской области"</w:t>
            </w:r>
          </w:p>
        </w:tc>
      </w:tr>
      <w:tr w:rsidR="000B4A42" w:rsidRPr="0098273C">
        <w:tc>
          <w:tcPr>
            <w:tcW w:w="567" w:type="dxa"/>
          </w:tcPr>
          <w:p w:rsidR="000B4A42" w:rsidRPr="0098273C" w:rsidRDefault="000B4A42">
            <w:pPr>
              <w:pStyle w:val="ConsPlusNormal"/>
              <w:rPr>
                <w:rFonts w:ascii="Times New Roman" w:hAnsi="Times New Roman" w:cs="Times New Roman"/>
                <w:sz w:val="28"/>
                <w:szCs w:val="28"/>
              </w:rPr>
            </w:pPr>
            <w:bookmarkStart w:id="24" w:name="P3309"/>
            <w:bookmarkEnd w:id="24"/>
            <w:r w:rsidRPr="0098273C">
              <w:rPr>
                <w:rFonts w:ascii="Times New Roman" w:hAnsi="Times New Roman" w:cs="Times New Roman"/>
                <w:sz w:val="28"/>
                <w:szCs w:val="28"/>
              </w:rPr>
              <w:t>1.</w:t>
            </w:r>
          </w:p>
        </w:tc>
        <w:tc>
          <w:tcPr>
            <w:tcW w:w="300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Количество общего массива регистрируемых преступлений</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w:t>
            </w:r>
          </w:p>
        </w:tc>
        <w:tc>
          <w:tcPr>
            <w:tcW w:w="1475"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10218</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120,7</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112,6</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110,2</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98,5</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99,4</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98,3</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99,1</w:t>
            </w:r>
          </w:p>
        </w:tc>
        <w:tc>
          <w:tcPr>
            <w:tcW w:w="1022"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97,9</w:t>
            </w:r>
          </w:p>
        </w:tc>
      </w:tr>
      <w:tr w:rsidR="000B4A42" w:rsidRPr="0098273C">
        <w:tc>
          <w:tcPr>
            <w:tcW w:w="567" w:type="dxa"/>
          </w:tcPr>
          <w:p w:rsidR="000B4A42" w:rsidRPr="0098273C" w:rsidRDefault="000B4A42">
            <w:pPr>
              <w:pStyle w:val="ConsPlusNormal"/>
              <w:rPr>
                <w:rFonts w:ascii="Times New Roman" w:hAnsi="Times New Roman" w:cs="Times New Roman"/>
                <w:sz w:val="28"/>
                <w:szCs w:val="28"/>
              </w:rPr>
            </w:pPr>
            <w:bookmarkStart w:id="25" w:name="P3321"/>
            <w:bookmarkEnd w:id="25"/>
            <w:r w:rsidRPr="0098273C">
              <w:rPr>
                <w:rFonts w:ascii="Times New Roman" w:hAnsi="Times New Roman" w:cs="Times New Roman"/>
                <w:sz w:val="28"/>
                <w:szCs w:val="28"/>
              </w:rPr>
              <w:t>2.</w:t>
            </w:r>
          </w:p>
        </w:tc>
        <w:tc>
          <w:tcPr>
            <w:tcW w:w="300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Количество совершенных преступлений, единиц на 10000 человек населения</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единиц</w:t>
            </w:r>
          </w:p>
        </w:tc>
        <w:tc>
          <w:tcPr>
            <w:tcW w:w="1475"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205,7</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250,1</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233,3</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229,5</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200</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197</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195</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190</w:t>
            </w:r>
          </w:p>
        </w:tc>
        <w:tc>
          <w:tcPr>
            <w:tcW w:w="1022"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185</w:t>
            </w:r>
          </w:p>
        </w:tc>
      </w:tr>
      <w:tr w:rsidR="000B4A42" w:rsidRPr="0098273C">
        <w:tc>
          <w:tcPr>
            <w:tcW w:w="567" w:type="dxa"/>
          </w:tcPr>
          <w:p w:rsidR="000B4A42" w:rsidRPr="0098273C" w:rsidRDefault="000B4A42">
            <w:pPr>
              <w:pStyle w:val="ConsPlusNormal"/>
              <w:rPr>
                <w:rFonts w:ascii="Times New Roman" w:hAnsi="Times New Roman" w:cs="Times New Roman"/>
                <w:sz w:val="28"/>
                <w:szCs w:val="28"/>
              </w:rPr>
            </w:pPr>
            <w:bookmarkStart w:id="26" w:name="P3333"/>
            <w:bookmarkEnd w:id="26"/>
            <w:r w:rsidRPr="0098273C">
              <w:rPr>
                <w:rFonts w:ascii="Times New Roman" w:hAnsi="Times New Roman" w:cs="Times New Roman"/>
                <w:sz w:val="28"/>
                <w:szCs w:val="28"/>
              </w:rPr>
              <w:t>3.</w:t>
            </w:r>
          </w:p>
        </w:tc>
        <w:tc>
          <w:tcPr>
            <w:tcW w:w="300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Удельный вес количества преступлений, совершенных несовершеннолетними в общем количестве совершенных преступлений</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w:t>
            </w:r>
          </w:p>
        </w:tc>
        <w:tc>
          <w:tcPr>
            <w:tcW w:w="1475"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6,1</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7,9</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7,7</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6,4</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5,5</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5,5</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5,3</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5,1</w:t>
            </w:r>
          </w:p>
        </w:tc>
        <w:tc>
          <w:tcPr>
            <w:tcW w:w="1022"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5,0</w:t>
            </w:r>
          </w:p>
        </w:tc>
      </w:tr>
      <w:tr w:rsidR="000B4A42" w:rsidRPr="0098273C">
        <w:tc>
          <w:tcPr>
            <w:tcW w:w="567" w:type="dxa"/>
          </w:tcPr>
          <w:p w:rsidR="000B4A42" w:rsidRPr="0098273C" w:rsidRDefault="000B4A42">
            <w:pPr>
              <w:pStyle w:val="ConsPlusNormal"/>
              <w:rPr>
                <w:rFonts w:ascii="Times New Roman" w:hAnsi="Times New Roman" w:cs="Times New Roman"/>
                <w:sz w:val="28"/>
                <w:szCs w:val="28"/>
              </w:rPr>
            </w:pPr>
            <w:bookmarkStart w:id="27" w:name="P3345"/>
            <w:bookmarkEnd w:id="27"/>
            <w:r w:rsidRPr="0098273C">
              <w:rPr>
                <w:rFonts w:ascii="Times New Roman" w:hAnsi="Times New Roman" w:cs="Times New Roman"/>
                <w:sz w:val="28"/>
                <w:szCs w:val="28"/>
              </w:rPr>
              <w:t>4.</w:t>
            </w:r>
          </w:p>
        </w:tc>
        <w:tc>
          <w:tcPr>
            <w:tcW w:w="300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Доля выявленных сотрудниками органов внутренних дел преступлений, совершенных на улицах и в других общественных местах, от общего количества зарегистрированных преступлений</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w:t>
            </w:r>
          </w:p>
        </w:tc>
        <w:tc>
          <w:tcPr>
            <w:tcW w:w="1475"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34,1</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33,9</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33,0</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34,0</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32,8</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32,7</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32,6</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32,5</w:t>
            </w:r>
          </w:p>
        </w:tc>
        <w:tc>
          <w:tcPr>
            <w:tcW w:w="1022"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32,3</w:t>
            </w:r>
          </w:p>
        </w:tc>
      </w:tr>
      <w:tr w:rsidR="000B4A42" w:rsidRPr="0098273C">
        <w:tc>
          <w:tcPr>
            <w:tcW w:w="567"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5.</w:t>
            </w:r>
          </w:p>
        </w:tc>
        <w:tc>
          <w:tcPr>
            <w:tcW w:w="300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Доля лиц, ранее осуждавшихся за совершение преступлений, в общей численности лиц, осужденных на основании обвинительных приговоров, вступивших в законную силу</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w:t>
            </w:r>
          </w:p>
        </w:tc>
        <w:tc>
          <w:tcPr>
            <w:tcW w:w="1475"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30,1</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36,5</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32,9</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28,1</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29,0</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28,5</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28,0</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27,5</w:t>
            </w:r>
          </w:p>
        </w:tc>
        <w:tc>
          <w:tcPr>
            <w:tcW w:w="1022"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27,0</w:t>
            </w:r>
          </w:p>
        </w:tc>
      </w:tr>
      <w:tr w:rsidR="000B4A42" w:rsidRPr="0098273C">
        <w:tc>
          <w:tcPr>
            <w:tcW w:w="567" w:type="dxa"/>
          </w:tcPr>
          <w:p w:rsidR="000B4A42" w:rsidRPr="0098273C" w:rsidRDefault="000B4A42">
            <w:pPr>
              <w:pStyle w:val="ConsPlusNormal"/>
              <w:rPr>
                <w:rFonts w:ascii="Times New Roman" w:hAnsi="Times New Roman" w:cs="Times New Roman"/>
                <w:sz w:val="28"/>
                <w:szCs w:val="28"/>
              </w:rPr>
            </w:pPr>
            <w:bookmarkStart w:id="28" w:name="P3369"/>
            <w:bookmarkEnd w:id="28"/>
            <w:r w:rsidRPr="0098273C">
              <w:rPr>
                <w:rFonts w:ascii="Times New Roman" w:hAnsi="Times New Roman" w:cs="Times New Roman"/>
                <w:sz w:val="28"/>
                <w:szCs w:val="28"/>
              </w:rPr>
              <w:t>6.</w:t>
            </w:r>
          </w:p>
        </w:tc>
        <w:tc>
          <w:tcPr>
            <w:tcW w:w="300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Удовлетворенность населения деятельностью органов исполнительной власти Сахалинской области по обеспечению безопасности граждан</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 от числа опрошенных</w:t>
            </w:r>
          </w:p>
        </w:tc>
        <w:tc>
          <w:tcPr>
            <w:tcW w:w="1475"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25,1</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25,2</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35,8</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25,7</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26,0</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27,0</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28,0</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29,0</w:t>
            </w:r>
          </w:p>
        </w:tc>
        <w:tc>
          <w:tcPr>
            <w:tcW w:w="1022"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30,0</w:t>
            </w:r>
          </w:p>
        </w:tc>
      </w:tr>
      <w:tr w:rsidR="000B4A42" w:rsidRPr="0098273C">
        <w:tc>
          <w:tcPr>
            <w:tcW w:w="13552" w:type="dxa"/>
            <w:gridSpan w:val="12"/>
          </w:tcPr>
          <w:p w:rsidR="000B4A42" w:rsidRPr="0098273C" w:rsidRDefault="0098273C">
            <w:pPr>
              <w:pStyle w:val="ConsPlusNormal"/>
              <w:jc w:val="center"/>
              <w:outlineLvl w:val="2"/>
              <w:rPr>
                <w:rFonts w:ascii="Times New Roman" w:hAnsi="Times New Roman" w:cs="Times New Roman"/>
                <w:sz w:val="28"/>
                <w:szCs w:val="28"/>
              </w:rPr>
            </w:pPr>
            <w:hyperlink w:anchor="P733" w:history="1">
              <w:r w:rsidR="000B4A42" w:rsidRPr="0098273C">
                <w:rPr>
                  <w:rFonts w:ascii="Times New Roman" w:hAnsi="Times New Roman" w:cs="Times New Roman"/>
                  <w:color w:val="0000FF"/>
                  <w:sz w:val="28"/>
                  <w:szCs w:val="28"/>
                </w:rPr>
                <w:t>Подпрограмма</w:t>
              </w:r>
            </w:hyperlink>
            <w:r w:rsidR="000B4A42" w:rsidRPr="0098273C">
              <w:rPr>
                <w:rFonts w:ascii="Times New Roman" w:hAnsi="Times New Roman" w:cs="Times New Roman"/>
                <w:sz w:val="28"/>
                <w:szCs w:val="28"/>
              </w:rPr>
              <w:t xml:space="preserve"> "Повышение безопасности дорожного движения в Сахалинской области"</w:t>
            </w:r>
          </w:p>
        </w:tc>
      </w:tr>
      <w:tr w:rsidR="000B4A42" w:rsidRPr="0098273C">
        <w:tc>
          <w:tcPr>
            <w:tcW w:w="567" w:type="dxa"/>
          </w:tcPr>
          <w:p w:rsidR="000B4A42" w:rsidRPr="0098273C" w:rsidRDefault="000B4A42">
            <w:pPr>
              <w:pStyle w:val="ConsPlusNormal"/>
              <w:rPr>
                <w:rFonts w:ascii="Times New Roman" w:hAnsi="Times New Roman" w:cs="Times New Roman"/>
                <w:sz w:val="28"/>
                <w:szCs w:val="28"/>
              </w:rPr>
            </w:pPr>
            <w:bookmarkStart w:id="29" w:name="P3382"/>
            <w:bookmarkEnd w:id="29"/>
            <w:r w:rsidRPr="0098273C">
              <w:rPr>
                <w:rFonts w:ascii="Times New Roman" w:hAnsi="Times New Roman" w:cs="Times New Roman"/>
                <w:sz w:val="28"/>
                <w:szCs w:val="28"/>
              </w:rPr>
              <w:t>7.</w:t>
            </w:r>
          </w:p>
        </w:tc>
        <w:tc>
          <w:tcPr>
            <w:tcW w:w="300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Число лиц, погибших в дорожно-транспортных происшествиях</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человек</w:t>
            </w:r>
          </w:p>
        </w:tc>
        <w:tc>
          <w:tcPr>
            <w:tcW w:w="1475"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120</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112</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130</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108</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113</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104</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101</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99</w:t>
            </w:r>
          </w:p>
        </w:tc>
        <w:tc>
          <w:tcPr>
            <w:tcW w:w="1022"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95</w:t>
            </w:r>
          </w:p>
        </w:tc>
      </w:tr>
      <w:tr w:rsidR="000B4A42" w:rsidRPr="0098273C">
        <w:tc>
          <w:tcPr>
            <w:tcW w:w="567" w:type="dxa"/>
          </w:tcPr>
          <w:p w:rsidR="000B4A42" w:rsidRPr="0098273C" w:rsidRDefault="000B4A42">
            <w:pPr>
              <w:pStyle w:val="ConsPlusNormal"/>
              <w:rPr>
                <w:rFonts w:ascii="Times New Roman" w:hAnsi="Times New Roman" w:cs="Times New Roman"/>
                <w:sz w:val="28"/>
                <w:szCs w:val="28"/>
              </w:rPr>
            </w:pPr>
            <w:bookmarkStart w:id="30" w:name="P3394"/>
            <w:bookmarkEnd w:id="30"/>
            <w:r w:rsidRPr="0098273C">
              <w:rPr>
                <w:rFonts w:ascii="Times New Roman" w:hAnsi="Times New Roman" w:cs="Times New Roman"/>
                <w:sz w:val="28"/>
                <w:szCs w:val="28"/>
              </w:rPr>
              <w:t>8.</w:t>
            </w:r>
          </w:p>
        </w:tc>
        <w:tc>
          <w:tcPr>
            <w:tcW w:w="300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Число детей, погибших в дорожно-транспортных происшествиях</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человек</w:t>
            </w:r>
          </w:p>
        </w:tc>
        <w:tc>
          <w:tcPr>
            <w:tcW w:w="1475"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6</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4</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w:t>
            </w:r>
          </w:p>
        </w:tc>
        <w:tc>
          <w:tcPr>
            <w:tcW w:w="1022"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w:t>
            </w:r>
          </w:p>
        </w:tc>
      </w:tr>
      <w:tr w:rsidR="000B4A42" w:rsidRPr="0098273C">
        <w:tc>
          <w:tcPr>
            <w:tcW w:w="567" w:type="dxa"/>
          </w:tcPr>
          <w:p w:rsidR="000B4A42" w:rsidRPr="0098273C" w:rsidRDefault="000B4A42">
            <w:pPr>
              <w:pStyle w:val="ConsPlusNormal"/>
              <w:rPr>
                <w:rFonts w:ascii="Times New Roman" w:hAnsi="Times New Roman" w:cs="Times New Roman"/>
                <w:sz w:val="28"/>
                <w:szCs w:val="28"/>
              </w:rPr>
            </w:pPr>
            <w:bookmarkStart w:id="31" w:name="P3406"/>
            <w:bookmarkEnd w:id="31"/>
            <w:r w:rsidRPr="0098273C">
              <w:rPr>
                <w:rFonts w:ascii="Times New Roman" w:hAnsi="Times New Roman" w:cs="Times New Roman"/>
                <w:sz w:val="28"/>
                <w:szCs w:val="28"/>
              </w:rPr>
              <w:t>9.</w:t>
            </w:r>
          </w:p>
        </w:tc>
        <w:tc>
          <w:tcPr>
            <w:tcW w:w="300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Социальный риск (число лиц, погибших в дорожно-транспортных происшествиях, на 100 тыс. населения)</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человек</w:t>
            </w:r>
          </w:p>
        </w:tc>
        <w:tc>
          <w:tcPr>
            <w:tcW w:w="1475"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24,33</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22,7</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26,48</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22,11</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22,91</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21,08</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20,47</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20,7</w:t>
            </w:r>
          </w:p>
        </w:tc>
        <w:tc>
          <w:tcPr>
            <w:tcW w:w="1022"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19,26</w:t>
            </w:r>
          </w:p>
        </w:tc>
      </w:tr>
      <w:tr w:rsidR="000B4A42" w:rsidRPr="0098273C">
        <w:tc>
          <w:tcPr>
            <w:tcW w:w="567"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10.</w:t>
            </w:r>
          </w:p>
        </w:tc>
        <w:tc>
          <w:tcPr>
            <w:tcW w:w="300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Транспортный риск (число лиц, погибших в дорожно-транспортных происшествиях, на 10 тыс. транспортных средств)</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человек</w:t>
            </w:r>
          </w:p>
        </w:tc>
        <w:tc>
          <w:tcPr>
            <w:tcW w:w="1475"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5,94</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5,47</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6,18</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5,3</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5,55</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5,19</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5,01</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4,75</w:t>
            </w:r>
          </w:p>
        </w:tc>
        <w:tc>
          <w:tcPr>
            <w:tcW w:w="1022"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4,0</w:t>
            </w:r>
          </w:p>
        </w:tc>
      </w:tr>
      <w:tr w:rsidR="000B4A42" w:rsidRPr="0098273C">
        <w:tc>
          <w:tcPr>
            <w:tcW w:w="13552" w:type="dxa"/>
            <w:gridSpan w:val="12"/>
          </w:tcPr>
          <w:p w:rsidR="000B4A42" w:rsidRPr="0098273C" w:rsidRDefault="0098273C">
            <w:pPr>
              <w:pStyle w:val="ConsPlusNormal"/>
              <w:jc w:val="center"/>
              <w:outlineLvl w:val="2"/>
              <w:rPr>
                <w:rFonts w:ascii="Times New Roman" w:hAnsi="Times New Roman" w:cs="Times New Roman"/>
                <w:sz w:val="28"/>
                <w:szCs w:val="28"/>
              </w:rPr>
            </w:pPr>
            <w:hyperlink w:anchor="P998" w:history="1">
              <w:r w:rsidR="000B4A42" w:rsidRPr="0098273C">
                <w:rPr>
                  <w:rFonts w:ascii="Times New Roman" w:hAnsi="Times New Roman" w:cs="Times New Roman"/>
                  <w:color w:val="0000FF"/>
                  <w:sz w:val="28"/>
                  <w:szCs w:val="28"/>
                </w:rPr>
                <w:t>Подпрограмма</w:t>
              </w:r>
            </w:hyperlink>
            <w:r w:rsidR="000B4A42" w:rsidRPr="0098273C">
              <w:rPr>
                <w:rFonts w:ascii="Times New Roman" w:hAnsi="Times New Roman" w:cs="Times New Roman"/>
                <w:sz w:val="28"/>
                <w:szCs w:val="28"/>
              </w:rPr>
              <w:t xml:space="preserve"> "Комплексные меры по реализации государственной антинаркотической политики в Сахалинской области"</w:t>
            </w:r>
          </w:p>
        </w:tc>
      </w:tr>
      <w:tr w:rsidR="000B4A42" w:rsidRPr="0098273C">
        <w:tc>
          <w:tcPr>
            <w:tcW w:w="567" w:type="dxa"/>
          </w:tcPr>
          <w:p w:rsidR="000B4A42" w:rsidRPr="0098273C" w:rsidRDefault="000B4A42">
            <w:pPr>
              <w:pStyle w:val="ConsPlusNormal"/>
              <w:rPr>
                <w:rFonts w:ascii="Times New Roman" w:hAnsi="Times New Roman" w:cs="Times New Roman"/>
                <w:sz w:val="28"/>
                <w:szCs w:val="28"/>
              </w:rPr>
            </w:pPr>
            <w:bookmarkStart w:id="32" w:name="P3431"/>
            <w:bookmarkEnd w:id="32"/>
            <w:r w:rsidRPr="0098273C">
              <w:rPr>
                <w:rFonts w:ascii="Times New Roman" w:hAnsi="Times New Roman" w:cs="Times New Roman"/>
                <w:sz w:val="28"/>
                <w:szCs w:val="28"/>
              </w:rPr>
              <w:t>11.</w:t>
            </w:r>
          </w:p>
        </w:tc>
        <w:tc>
          <w:tcPr>
            <w:tcW w:w="300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Уровень заболеваемости наркоманией среди населения Сахалинской области, человек на 100 тыс. населения</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человек</w:t>
            </w:r>
          </w:p>
        </w:tc>
        <w:tc>
          <w:tcPr>
            <w:tcW w:w="1475"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27,7</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11,8</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25,9</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24,6</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26,8</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26,4</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26,1</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25,8</w:t>
            </w:r>
          </w:p>
        </w:tc>
        <w:tc>
          <w:tcPr>
            <w:tcW w:w="1022"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25,5</w:t>
            </w:r>
          </w:p>
        </w:tc>
      </w:tr>
      <w:tr w:rsidR="000B4A42" w:rsidRPr="0098273C">
        <w:tc>
          <w:tcPr>
            <w:tcW w:w="567" w:type="dxa"/>
          </w:tcPr>
          <w:p w:rsidR="000B4A42" w:rsidRPr="0098273C" w:rsidRDefault="000B4A42">
            <w:pPr>
              <w:pStyle w:val="ConsPlusNormal"/>
              <w:rPr>
                <w:rFonts w:ascii="Times New Roman" w:hAnsi="Times New Roman" w:cs="Times New Roman"/>
                <w:sz w:val="28"/>
                <w:szCs w:val="28"/>
              </w:rPr>
            </w:pPr>
            <w:bookmarkStart w:id="33" w:name="P3443"/>
            <w:bookmarkEnd w:id="33"/>
            <w:r w:rsidRPr="0098273C">
              <w:rPr>
                <w:rFonts w:ascii="Times New Roman" w:hAnsi="Times New Roman" w:cs="Times New Roman"/>
                <w:sz w:val="28"/>
                <w:szCs w:val="28"/>
              </w:rPr>
              <w:t>12.</w:t>
            </w:r>
          </w:p>
        </w:tc>
        <w:tc>
          <w:tcPr>
            <w:tcW w:w="300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Доля успешно прошедших медико-социальную реабилитацию из общего числа больных наркоманией, состоящих под наблюдением</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w:t>
            </w:r>
          </w:p>
        </w:tc>
        <w:tc>
          <w:tcPr>
            <w:tcW w:w="1475"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1,8</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0,8</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5,0</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8,0</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2,3</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2,5</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2,7</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2,9</w:t>
            </w:r>
          </w:p>
        </w:tc>
        <w:tc>
          <w:tcPr>
            <w:tcW w:w="1022"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3,2</w:t>
            </w:r>
          </w:p>
        </w:tc>
      </w:tr>
      <w:tr w:rsidR="000B4A42" w:rsidRPr="0098273C">
        <w:tc>
          <w:tcPr>
            <w:tcW w:w="567"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13.</w:t>
            </w:r>
          </w:p>
        </w:tc>
        <w:tc>
          <w:tcPr>
            <w:tcW w:w="300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Доля находящихся в ремиссии из общего числа больных наркоманией, состоящих на диспансерном учете</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w:t>
            </w:r>
          </w:p>
        </w:tc>
        <w:tc>
          <w:tcPr>
            <w:tcW w:w="1475"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6,8</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9,5</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7,0</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9,6</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7,5</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7,7</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7,9</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8,1</w:t>
            </w:r>
          </w:p>
        </w:tc>
        <w:tc>
          <w:tcPr>
            <w:tcW w:w="1022"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8,2</w:t>
            </w:r>
          </w:p>
        </w:tc>
      </w:tr>
      <w:tr w:rsidR="000B4A42" w:rsidRPr="0098273C">
        <w:tc>
          <w:tcPr>
            <w:tcW w:w="567" w:type="dxa"/>
          </w:tcPr>
          <w:p w:rsidR="000B4A42" w:rsidRPr="0098273C" w:rsidRDefault="000B4A42">
            <w:pPr>
              <w:pStyle w:val="ConsPlusNormal"/>
              <w:rPr>
                <w:rFonts w:ascii="Times New Roman" w:hAnsi="Times New Roman" w:cs="Times New Roman"/>
                <w:sz w:val="28"/>
                <w:szCs w:val="28"/>
              </w:rPr>
            </w:pPr>
            <w:bookmarkStart w:id="34" w:name="P3467"/>
            <w:bookmarkEnd w:id="34"/>
            <w:r w:rsidRPr="0098273C">
              <w:rPr>
                <w:rFonts w:ascii="Times New Roman" w:hAnsi="Times New Roman" w:cs="Times New Roman"/>
                <w:sz w:val="28"/>
                <w:szCs w:val="28"/>
              </w:rPr>
              <w:t>14.</w:t>
            </w:r>
          </w:p>
        </w:tc>
        <w:tc>
          <w:tcPr>
            <w:tcW w:w="300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Уровень больных наркоманией, находящихся под наблюдением врачей психиатров-наркологов, человек на 100 тыс. населения</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человек</w:t>
            </w:r>
          </w:p>
        </w:tc>
        <w:tc>
          <w:tcPr>
            <w:tcW w:w="1475"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315,5</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324,1</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340,5</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347,1</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335,0</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333,0</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331,0</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330,0</w:t>
            </w:r>
          </w:p>
        </w:tc>
        <w:tc>
          <w:tcPr>
            <w:tcW w:w="1022"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328,0</w:t>
            </w:r>
          </w:p>
        </w:tc>
      </w:tr>
      <w:tr w:rsidR="000B4A42" w:rsidRPr="0098273C">
        <w:tc>
          <w:tcPr>
            <w:tcW w:w="13552" w:type="dxa"/>
            <w:gridSpan w:val="12"/>
          </w:tcPr>
          <w:p w:rsidR="000B4A42" w:rsidRPr="0098273C" w:rsidRDefault="0098273C">
            <w:pPr>
              <w:pStyle w:val="ConsPlusNormal"/>
              <w:jc w:val="center"/>
              <w:outlineLvl w:val="2"/>
              <w:rPr>
                <w:rFonts w:ascii="Times New Roman" w:hAnsi="Times New Roman" w:cs="Times New Roman"/>
                <w:sz w:val="28"/>
                <w:szCs w:val="28"/>
              </w:rPr>
            </w:pPr>
            <w:hyperlink w:anchor="P1321" w:history="1">
              <w:r w:rsidR="000B4A42" w:rsidRPr="0098273C">
                <w:rPr>
                  <w:rFonts w:ascii="Times New Roman" w:hAnsi="Times New Roman" w:cs="Times New Roman"/>
                  <w:color w:val="0000FF"/>
                  <w:sz w:val="28"/>
                  <w:szCs w:val="28"/>
                </w:rPr>
                <w:t>Подпрограмма</w:t>
              </w:r>
            </w:hyperlink>
            <w:r w:rsidR="000B4A42" w:rsidRPr="0098273C">
              <w:rPr>
                <w:rFonts w:ascii="Times New Roman" w:hAnsi="Times New Roman" w:cs="Times New Roman"/>
                <w:sz w:val="28"/>
                <w:szCs w:val="28"/>
              </w:rPr>
              <w:t xml:space="preserve"> "Содействие социальной реабилитации лицам, отбывшим наказание в виде лишения свободы, и развитию уголовно-исполнительной системы Сахалинской области"</w:t>
            </w:r>
          </w:p>
        </w:tc>
      </w:tr>
      <w:tr w:rsidR="000B4A42" w:rsidRPr="0098273C">
        <w:tc>
          <w:tcPr>
            <w:tcW w:w="567" w:type="dxa"/>
          </w:tcPr>
          <w:p w:rsidR="000B4A42" w:rsidRPr="0098273C" w:rsidRDefault="000B4A42">
            <w:pPr>
              <w:pStyle w:val="ConsPlusNormal"/>
              <w:rPr>
                <w:rFonts w:ascii="Times New Roman" w:hAnsi="Times New Roman" w:cs="Times New Roman"/>
                <w:sz w:val="28"/>
                <w:szCs w:val="28"/>
              </w:rPr>
            </w:pPr>
            <w:bookmarkStart w:id="35" w:name="P3480"/>
            <w:bookmarkEnd w:id="35"/>
            <w:r w:rsidRPr="0098273C">
              <w:rPr>
                <w:rFonts w:ascii="Times New Roman" w:hAnsi="Times New Roman" w:cs="Times New Roman"/>
                <w:sz w:val="28"/>
                <w:szCs w:val="28"/>
              </w:rPr>
              <w:t>15.</w:t>
            </w:r>
          </w:p>
        </w:tc>
        <w:tc>
          <w:tcPr>
            <w:tcW w:w="300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Доля граждан трудоустроенных, направленных на профессиональное обучение, переобучение, обратившихся в службу занятости за содействием в трудоустройстве, из числа лиц, освобожденных из мест лишения свободы, включая несовершеннолетних</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w:t>
            </w:r>
          </w:p>
        </w:tc>
        <w:tc>
          <w:tcPr>
            <w:tcW w:w="1475"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43,0</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45,0</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51,1</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56,4</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47,0</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48,0</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49,0</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50,0</w:t>
            </w:r>
          </w:p>
        </w:tc>
        <w:tc>
          <w:tcPr>
            <w:tcW w:w="1022"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51,0</w:t>
            </w:r>
          </w:p>
        </w:tc>
      </w:tr>
      <w:tr w:rsidR="000B4A42" w:rsidRPr="0098273C">
        <w:tc>
          <w:tcPr>
            <w:tcW w:w="567" w:type="dxa"/>
          </w:tcPr>
          <w:p w:rsidR="000B4A42" w:rsidRPr="0098273C" w:rsidRDefault="000B4A42">
            <w:pPr>
              <w:pStyle w:val="ConsPlusNormal"/>
              <w:rPr>
                <w:rFonts w:ascii="Times New Roman" w:hAnsi="Times New Roman" w:cs="Times New Roman"/>
                <w:sz w:val="28"/>
                <w:szCs w:val="28"/>
              </w:rPr>
            </w:pPr>
            <w:bookmarkStart w:id="36" w:name="P3492"/>
            <w:bookmarkEnd w:id="36"/>
            <w:r w:rsidRPr="0098273C">
              <w:rPr>
                <w:rFonts w:ascii="Times New Roman" w:hAnsi="Times New Roman" w:cs="Times New Roman"/>
                <w:sz w:val="28"/>
                <w:szCs w:val="28"/>
              </w:rPr>
              <w:t>16.</w:t>
            </w:r>
          </w:p>
        </w:tc>
        <w:tc>
          <w:tcPr>
            <w:tcW w:w="300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Доля трудоустроенных осужденных на предприятиях УФСИН по Сахалинской области от общего числа осужденных, отбывающих наказание в местах лишения свободы</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w:t>
            </w:r>
          </w:p>
        </w:tc>
        <w:tc>
          <w:tcPr>
            <w:tcW w:w="1475"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5</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6</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7</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8</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9</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11</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12</w:t>
            </w:r>
          </w:p>
        </w:tc>
        <w:tc>
          <w:tcPr>
            <w:tcW w:w="1022"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13</w:t>
            </w:r>
          </w:p>
        </w:tc>
      </w:tr>
      <w:tr w:rsidR="000B4A42" w:rsidRPr="0098273C">
        <w:tc>
          <w:tcPr>
            <w:tcW w:w="567" w:type="dxa"/>
          </w:tcPr>
          <w:p w:rsidR="000B4A42" w:rsidRPr="0098273C" w:rsidRDefault="000B4A42">
            <w:pPr>
              <w:pStyle w:val="ConsPlusNormal"/>
              <w:rPr>
                <w:rFonts w:ascii="Times New Roman" w:hAnsi="Times New Roman" w:cs="Times New Roman"/>
                <w:sz w:val="28"/>
                <w:szCs w:val="28"/>
              </w:rPr>
            </w:pPr>
            <w:bookmarkStart w:id="37" w:name="P3504"/>
            <w:bookmarkEnd w:id="37"/>
            <w:r w:rsidRPr="0098273C">
              <w:rPr>
                <w:rFonts w:ascii="Times New Roman" w:hAnsi="Times New Roman" w:cs="Times New Roman"/>
                <w:sz w:val="28"/>
                <w:szCs w:val="28"/>
              </w:rPr>
              <w:t>17.</w:t>
            </w:r>
          </w:p>
        </w:tc>
        <w:tc>
          <w:tcPr>
            <w:tcW w:w="300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Доля лиц, в том числе несовершеннолетних, которым оказано содействие в бытовом устройстве, от общего числа нуждающихся лиц, освободившихся из мест лишения свободы</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w:t>
            </w:r>
          </w:p>
        </w:tc>
        <w:tc>
          <w:tcPr>
            <w:tcW w:w="1475"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15</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22</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24</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24</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24,5</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26</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28</w:t>
            </w:r>
          </w:p>
        </w:tc>
        <w:tc>
          <w:tcPr>
            <w:tcW w:w="1022"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30</w:t>
            </w:r>
          </w:p>
        </w:tc>
      </w:tr>
      <w:tr w:rsidR="000B4A42" w:rsidRPr="0098273C">
        <w:tc>
          <w:tcPr>
            <w:tcW w:w="567" w:type="dxa"/>
          </w:tcPr>
          <w:p w:rsidR="000B4A42" w:rsidRPr="0098273C" w:rsidRDefault="000B4A42">
            <w:pPr>
              <w:pStyle w:val="ConsPlusNormal"/>
              <w:rPr>
                <w:rFonts w:ascii="Times New Roman" w:hAnsi="Times New Roman" w:cs="Times New Roman"/>
                <w:sz w:val="28"/>
                <w:szCs w:val="28"/>
              </w:rPr>
            </w:pPr>
            <w:bookmarkStart w:id="38" w:name="P3516"/>
            <w:bookmarkEnd w:id="38"/>
            <w:r w:rsidRPr="0098273C">
              <w:rPr>
                <w:rFonts w:ascii="Times New Roman" w:hAnsi="Times New Roman" w:cs="Times New Roman"/>
                <w:sz w:val="28"/>
                <w:szCs w:val="28"/>
              </w:rPr>
              <w:t>18.</w:t>
            </w:r>
          </w:p>
        </w:tc>
        <w:tc>
          <w:tcPr>
            <w:tcW w:w="300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Доля преступлений, совершенных ранее судимыми лицами, в том числе несовершеннолетними в общем объеме преступлений, процентов</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w:t>
            </w:r>
          </w:p>
        </w:tc>
        <w:tc>
          <w:tcPr>
            <w:tcW w:w="1475"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25,9</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25,0</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32,9</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28,1</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23,0</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22,5</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22,0</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21,0</w:t>
            </w:r>
          </w:p>
        </w:tc>
        <w:tc>
          <w:tcPr>
            <w:tcW w:w="1022"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20,0</w:t>
            </w:r>
          </w:p>
        </w:tc>
      </w:tr>
      <w:tr w:rsidR="000B4A42" w:rsidRPr="0098273C">
        <w:tc>
          <w:tcPr>
            <w:tcW w:w="13552" w:type="dxa"/>
            <w:gridSpan w:val="12"/>
          </w:tcPr>
          <w:p w:rsidR="000B4A42" w:rsidRPr="0098273C" w:rsidRDefault="0098273C">
            <w:pPr>
              <w:pStyle w:val="ConsPlusNormal"/>
              <w:jc w:val="center"/>
              <w:outlineLvl w:val="2"/>
              <w:rPr>
                <w:rFonts w:ascii="Times New Roman" w:hAnsi="Times New Roman" w:cs="Times New Roman"/>
                <w:sz w:val="28"/>
                <w:szCs w:val="28"/>
              </w:rPr>
            </w:pPr>
            <w:hyperlink w:anchor="P1584" w:history="1">
              <w:r w:rsidR="000B4A42" w:rsidRPr="0098273C">
                <w:rPr>
                  <w:rFonts w:ascii="Times New Roman" w:hAnsi="Times New Roman" w:cs="Times New Roman"/>
                  <w:color w:val="0000FF"/>
                  <w:sz w:val="28"/>
                  <w:szCs w:val="28"/>
                </w:rPr>
                <w:t>Подпрограмма</w:t>
              </w:r>
            </w:hyperlink>
            <w:r w:rsidR="000B4A42" w:rsidRPr="0098273C">
              <w:rPr>
                <w:rFonts w:ascii="Times New Roman" w:hAnsi="Times New Roman" w:cs="Times New Roman"/>
                <w:sz w:val="28"/>
                <w:szCs w:val="28"/>
              </w:rPr>
              <w:t xml:space="preserve"> "Профилактика терроризма и экстремизма в Сахалинской области"</w:t>
            </w:r>
          </w:p>
        </w:tc>
      </w:tr>
      <w:tr w:rsidR="000B4A42" w:rsidRPr="0098273C">
        <w:tc>
          <w:tcPr>
            <w:tcW w:w="567" w:type="dxa"/>
          </w:tcPr>
          <w:p w:rsidR="000B4A42" w:rsidRPr="0098273C" w:rsidRDefault="000B4A42">
            <w:pPr>
              <w:pStyle w:val="ConsPlusNormal"/>
              <w:rPr>
                <w:rFonts w:ascii="Times New Roman" w:hAnsi="Times New Roman" w:cs="Times New Roman"/>
                <w:sz w:val="28"/>
                <w:szCs w:val="28"/>
              </w:rPr>
            </w:pPr>
            <w:bookmarkStart w:id="39" w:name="P3529"/>
            <w:bookmarkEnd w:id="39"/>
            <w:r w:rsidRPr="0098273C">
              <w:rPr>
                <w:rFonts w:ascii="Times New Roman" w:hAnsi="Times New Roman" w:cs="Times New Roman"/>
                <w:sz w:val="28"/>
                <w:szCs w:val="28"/>
              </w:rPr>
              <w:t>19.</w:t>
            </w:r>
          </w:p>
        </w:tc>
        <w:tc>
          <w:tcPr>
            <w:tcW w:w="300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Количество мероприятий (круглые столы, форумы, конференции) по повышению профессиональных знаний, уровня толерантности специалистов органов местного самоуправления, представителей общественности в целях профилактики терроризма и экстремизма, гармонизации межнациональных и межконфессиональных отношений</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единиц</w:t>
            </w:r>
          </w:p>
        </w:tc>
        <w:tc>
          <w:tcPr>
            <w:tcW w:w="1475"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4</w:t>
            </w:r>
          </w:p>
        </w:tc>
        <w:tc>
          <w:tcPr>
            <w:tcW w:w="1022"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4</w:t>
            </w:r>
          </w:p>
        </w:tc>
      </w:tr>
      <w:tr w:rsidR="000B4A42" w:rsidRPr="0098273C">
        <w:tc>
          <w:tcPr>
            <w:tcW w:w="567" w:type="dxa"/>
          </w:tcPr>
          <w:p w:rsidR="000B4A42" w:rsidRPr="0098273C" w:rsidRDefault="000B4A42">
            <w:pPr>
              <w:pStyle w:val="ConsPlusNormal"/>
              <w:rPr>
                <w:rFonts w:ascii="Times New Roman" w:hAnsi="Times New Roman" w:cs="Times New Roman"/>
                <w:sz w:val="28"/>
                <w:szCs w:val="28"/>
              </w:rPr>
            </w:pPr>
            <w:bookmarkStart w:id="40" w:name="P3541"/>
            <w:bookmarkEnd w:id="40"/>
            <w:r w:rsidRPr="0098273C">
              <w:rPr>
                <w:rFonts w:ascii="Times New Roman" w:hAnsi="Times New Roman" w:cs="Times New Roman"/>
                <w:sz w:val="28"/>
                <w:szCs w:val="28"/>
              </w:rPr>
              <w:t>20.</w:t>
            </w:r>
          </w:p>
        </w:tc>
        <w:tc>
          <w:tcPr>
            <w:tcW w:w="300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Количество проверок антитеррористической защищенности критически важных объектов, объектов промышленности, энергетики, транспорта и социальной сферы на территории Сахалинской области</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единиц</w:t>
            </w:r>
          </w:p>
        </w:tc>
        <w:tc>
          <w:tcPr>
            <w:tcW w:w="1475"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180</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185</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224</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211</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205</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210</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215</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220</w:t>
            </w:r>
          </w:p>
        </w:tc>
        <w:tc>
          <w:tcPr>
            <w:tcW w:w="1022"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230</w:t>
            </w:r>
          </w:p>
        </w:tc>
      </w:tr>
      <w:tr w:rsidR="000B4A42" w:rsidRPr="0098273C">
        <w:tc>
          <w:tcPr>
            <w:tcW w:w="567" w:type="dxa"/>
          </w:tcPr>
          <w:p w:rsidR="000B4A42" w:rsidRPr="0098273C" w:rsidRDefault="000B4A42">
            <w:pPr>
              <w:pStyle w:val="ConsPlusNormal"/>
              <w:rPr>
                <w:rFonts w:ascii="Times New Roman" w:hAnsi="Times New Roman" w:cs="Times New Roman"/>
                <w:sz w:val="28"/>
                <w:szCs w:val="28"/>
              </w:rPr>
            </w:pPr>
            <w:bookmarkStart w:id="41" w:name="P3553"/>
            <w:bookmarkEnd w:id="41"/>
            <w:r w:rsidRPr="0098273C">
              <w:rPr>
                <w:rFonts w:ascii="Times New Roman" w:hAnsi="Times New Roman" w:cs="Times New Roman"/>
                <w:sz w:val="28"/>
                <w:szCs w:val="28"/>
              </w:rPr>
              <w:t>21.</w:t>
            </w:r>
          </w:p>
        </w:tc>
        <w:tc>
          <w:tcPr>
            <w:tcW w:w="300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Интенсивность (объем) размещения тематических видеоматериалов (социальной рекламы) антитеррористической и антиэкстремистской направленности</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секунд</w:t>
            </w:r>
          </w:p>
        </w:tc>
        <w:tc>
          <w:tcPr>
            <w:tcW w:w="1475"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6000</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3000</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8580</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13240</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7500</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8000</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8500</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9000</w:t>
            </w:r>
          </w:p>
        </w:tc>
        <w:tc>
          <w:tcPr>
            <w:tcW w:w="1022"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10000</w:t>
            </w:r>
          </w:p>
        </w:tc>
      </w:tr>
      <w:tr w:rsidR="000B4A42" w:rsidRPr="0098273C">
        <w:tc>
          <w:tcPr>
            <w:tcW w:w="567" w:type="dxa"/>
          </w:tcPr>
          <w:p w:rsidR="000B4A42" w:rsidRPr="0098273C" w:rsidRDefault="000B4A42">
            <w:pPr>
              <w:pStyle w:val="ConsPlusNormal"/>
              <w:rPr>
                <w:rFonts w:ascii="Times New Roman" w:hAnsi="Times New Roman" w:cs="Times New Roman"/>
                <w:sz w:val="28"/>
                <w:szCs w:val="28"/>
              </w:rPr>
            </w:pPr>
            <w:bookmarkStart w:id="42" w:name="P3565"/>
            <w:bookmarkEnd w:id="42"/>
            <w:r w:rsidRPr="0098273C">
              <w:rPr>
                <w:rFonts w:ascii="Times New Roman" w:hAnsi="Times New Roman" w:cs="Times New Roman"/>
                <w:sz w:val="28"/>
                <w:szCs w:val="28"/>
              </w:rPr>
              <w:t>22.</w:t>
            </w:r>
          </w:p>
        </w:tc>
        <w:tc>
          <w:tcPr>
            <w:tcW w:w="300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Количество мероприятий (семинаров, тренингов, конференций и форумов) по тематике "Профилактика терроризма и экстремизма в молодежной среде"</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единиц</w:t>
            </w:r>
          </w:p>
        </w:tc>
        <w:tc>
          <w:tcPr>
            <w:tcW w:w="1475"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4</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4</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4</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4</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5</w:t>
            </w:r>
          </w:p>
        </w:tc>
        <w:tc>
          <w:tcPr>
            <w:tcW w:w="1022"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5</w:t>
            </w:r>
          </w:p>
        </w:tc>
      </w:tr>
      <w:tr w:rsidR="000B4A42" w:rsidRPr="0098273C">
        <w:tc>
          <w:tcPr>
            <w:tcW w:w="13552" w:type="dxa"/>
            <w:gridSpan w:val="12"/>
          </w:tcPr>
          <w:p w:rsidR="000B4A42" w:rsidRPr="0098273C" w:rsidRDefault="0098273C">
            <w:pPr>
              <w:pStyle w:val="ConsPlusNormal"/>
              <w:jc w:val="center"/>
              <w:outlineLvl w:val="2"/>
              <w:rPr>
                <w:rFonts w:ascii="Times New Roman" w:hAnsi="Times New Roman" w:cs="Times New Roman"/>
                <w:sz w:val="28"/>
                <w:szCs w:val="28"/>
              </w:rPr>
            </w:pPr>
            <w:hyperlink w:anchor="P1830" w:history="1">
              <w:r w:rsidR="000B4A42" w:rsidRPr="0098273C">
                <w:rPr>
                  <w:rFonts w:ascii="Times New Roman" w:hAnsi="Times New Roman" w:cs="Times New Roman"/>
                  <w:color w:val="0000FF"/>
                  <w:sz w:val="28"/>
                  <w:szCs w:val="28"/>
                </w:rPr>
                <w:t>Подпрограмма</w:t>
              </w:r>
            </w:hyperlink>
            <w:r w:rsidR="000B4A42" w:rsidRPr="0098273C">
              <w:rPr>
                <w:rFonts w:ascii="Times New Roman" w:hAnsi="Times New Roman" w:cs="Times New Roman"/>
                <w:sz w:val="28"/>
                <w:szCs w:val="28"/>
              </w:rPr>
              <w:t xml:space="preserve"> "Противодействие коррупции в органах исполнительной власти Сахалинской области"</w:t>
            </w:r>
          </w:p>
        </w:tc>
      </w:tr>
      <w:tr w:rsidR="000B4A42" w:rsidRPr="0098273C">
        <w:tc>
          <w:tcPr>
            <w:tcW w:w="567" w:type="dxa"/>
          </w:tcPr>
          <w:p w:rsidR="000B4A42" w:rsidRPr="0098273C" w:rsidRDefault="000B4A42">
            <w:pPr>
              <w:pStyle w:val="ConsPlusNormal"/>
              <w:rPr>
                <w:rFonts w:ascii="Times New Roman" w:hAnsi="Times New Roman" w:cs="Times New Roman"/>
                <w:sz w:val="28"/>
                <w:szCs w:val="28"/>
              </w:rPr>
            </w:pPr>
            <w:bookmarkStart w:id="43" w:name="P3578"/>
            <w:bookmarkEnd w:id="43"/>
            <w:r w:rsidRPr="0098273C">
              <w:rPr>
                <w:rFonts w:ascii="Times New Roman" w:hAnsi="Times New Roman" w:cs="Times New Roman"/>
                <w:sz w:val="28"/>
                <w:szCs w:val="28"/>
              </w:rPr>
              <w:t>23.</w:t>
            </w:r>
          </w:p>
        </w:tc>
        <w:tc>
          <w:tcPr>
            <w:tcW w:w="300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Доля выявленных проектов нормативных правовых актов Губернатора и Правительства Сахалинской области, а также органов исполнительной власти Сахалинской области, содержащих коррупциогенные факторы, от общего количества разработанных проектов</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w:t>
            </w:r>
          </w:p>
        </w:tc>
        <w:tc>
          <w:tcPr>
            <w:tcW w:w="1475"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0,6</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0,5</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0,45</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0,4</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0,35</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0,35</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0,3</w:t>
            </w:r>
          </w:p>
        </w:tc>
        <w:tc>
          <w:tcPr>
            <w:tcW w:w="1022"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0,3</w:t>
            </w:r>
          </w:p>
        </w:tc>
      </w:tr>
      <w:tr w:rsidR="000B4A42" w:rsidRPr="0098273C">
        <w:tc>
          <w:tcPr>
            <w:tcW w:w="567" w:type="dxa"/>
          </w:tcPr>
          <w:p w:rsidR="000B4A42" w:rsidRPr="0098273C" w:rsidRDefault="000B4A42">
            <w:pPr>
              <w:pStyle w:val="ConsPlusNormal"/>
              <w:rPr>
                <w:rFonts w:ascii="Times New Roman" w:hAnsi="Times New Roman" w:cs="Times New Roman"/>
                <w:sz w:val="28"/>
                <w:szCs w:val="28"/>
              </w:rPr>
            </w:pPr>
            <w:bookmarkStart w:id="44" w:name="P3590"/>
            <w:bookmarkEnd w:id="44"/>
            <w:r w:rsidRPr="0098273C">
              <w:rPr>
                <w:rFonts w:ascii="Times New Roman" w:hAnsi="Times New Roman" w:cs="Times New Roman"/>
                <w:sz w:val="28"/>
                <w:szCs w:val="28"/>
              </w:rPr>
              <w:t>24.</w:t>
            </w:r>
          </w:p>
        </w:tc>
        <w:tc>
          <w:tcPr>
            <w:tcW w:w="300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Количество специалистов, в должностные обязанности которых входит осуществление закупок, прошедших повышение квалификации в указанной сфере</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человек</w:t>
            </w:r>
          </w:p>
        </w:tc>
        <w:tc>
          <w:tcPr>
            <w:tcW w:w="1475"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100</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200</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100</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100</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100</w:t>
            </w:r>
          </w:p>
        </w:tc>
        <w:tc>
          <w:tcPr>
            <w:tcW w:w="1022"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100</w:t>
            </w:r>
          </w:p>
        </w:tc>
      </w:tr>
      <w:tr w:rsidR="000B4A42" w:rsidRPr="0098273C">
        <w:tc>
          <w:tcPr>
            <w:tcW w:w="567" w:type="dxa"/>
          </w:tcPr>
          <w:p w:rsidR="000B4A42" w:rsidRPr="0098273C" w:rsidRDefault="000B4A42">
            <w:pPr>
              <w:pStyle w:val="ConsPlusNormal"/>
              <w:rPr>
                <w:rFonts w:ascii="Times New Roman" w:hAnsi="Times New Roman" w:cs="Times New Roman"/>
                <w:sz w:val="28"/>
                <w:szCs w:val="28"/>
              </w:rPr>
            </w:pPr>
            <w:bookmarkStart w:id="45" w:name="P3602"/>
            <w:bookmarkEnd w:id="45"/>
            <w:r w:rsidRPr="0098273C">
              <w:rPr>
                <w:rFonts w:ascii="Times New Roman" w:hAnsi="Times New Roman" w:cs="Times New Roman"/>
                <w:sz w:val="28"/>
                <w:szCs w:val="28"/>
              </w:rPr>
              <w:t>25.</w:t>
            </w:r>
          </w:p>
        </w:tc>
        <w:tc>
          <w:tcPr>
            <w:tcW w:w="300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Количество проверок соблюдения органами исполнительной власти Сахалинской области законодательства о государственной гражданской службе и противодействии коррупции</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единиц</w:t>
            </w:r>
          </w:p>
        </w:tc>
        <w:tc>
          <w:tcPr>
            <w:tcW w:w="1475"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12</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12</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12</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12</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12</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12</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12</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12</w:t>
            </w:r>
          </w:p>
        </w:tc>
        <w:tc>
          <w:tcPr>
            <w:tcW w:w="1022"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12</w:t>
            </w:r>
          </w:p>
        </w:tc>
      </w:tr>
      <w:tr w:rsidR="000B4A42" w:rsidRPr="0098273C">
        <w:tc>
          <w:tcPr>
            <w:tcW w:w="567" w:type="dxa"/>
          </w:tcPr>
          <w:p w:rsidR="000B4A42" w:rsidRPr="0098273C" w:rsidRDefault="000B4A42">
            <w:pPr>
              <w:pStyle w:val="ConsPlusNormal"/>
              <w:rPr>
                <w:rFonts w:ascii="Times New Roman" w:hAnsi="Times New Roman" w:cs="Times New Roman"/>
                <w:sz w:val="28"/>
                <w:szCs w:val="28"/>
              </w:rPr>
            </w:pPr>
            <w:bookmarkStart w:id="46" w:name="P3614"/>
            <w:bookmarkEnd w:id="46"/>
            <w:r w:rsidRPr="0098273C">
              <w:rPr>
                <w:rFonts w:ascii="Times New Roman" w:hAnsi="Times New Roman" w:cs="Times New Roman"/>
                <w:sz w:val="28"/>
                <w:szCs w:val="28"/>
              </w:rPr>
              <w:t>26.</w:t>
            </w:r>
          </w:p>
        </w:tc>
        <w:tc>
          <w:tcPr>
            <w:tcW w:w="300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Объем размещения тематических аудио- и видеоматериалов антикоррупционной направленности</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секунд</w:t>
            </w:r>
          </w:p>
        </w:tc>
        <w:tc>
          <w:tcPr>
            <w:tcW w:w="1475"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10000</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11000</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11500</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12925</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17000</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13000</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13000</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13000</w:t>
            </w:r>
          </w:p>
        </w:tc>
        <w:tc>
          <w:tcPr>
            <w:tcW w:w="1022"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13000</w:t>
            </w:r>
          </w:p>
        </w:tc>
      </w:tr>
      <w:tr w:rsidR="000B4A42" w:rsidRPr="0098273C">
        <w:tc>
          <w:tcPr>
            <w:tcW w:w="567" w:type="dxa"/>
          </w:tcPr>
          <w:p w:rsidR="000B4A42" w:rsidRPr="0098273C" w:rsidRDefault="000B4A42">
            <w:pPr>
              <w:pStyle w:val="ConsPlusNormal"/>
              <w:rPr>
                <w:rFonts w:ascii="Times New Roman" w:hAnsi="Times New Roman" w:cs="Times New Roman"/>
                <w:sz w:val="28"/>
                <w:szCs w:val="28"/>
              </w:rPr>
            </w:pPr>
            <w:bookmarkStart w:id="47" w:name="P3626"/>
            <w:bookmarkEnd w:id="47"/>
            <w:r w:rsidRPr="0098273C">
              <w:rPr>
                <w:rFonts w:ascii="Times New Roman" w:hAnsi="Times New Roman" w:cs="Times New Roman"/>
                <w:sz w:val="28"/>
                <w:szCs w:val="28"/>
              </w:rPr>
              <w:t>27.</w:t>
            </w:r>
          </w:p>
        </w:tc>
        <w:tc>
          <w:tcPr>
            <w:tcW w:w="300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Количество мероприятий (семинаров, тренингов, конференций и форумов) по антикоррупционной тематике</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единиц</w:t>
            </w:r>
          </w:p>
        </w:tc>
        <w:tc>
          <w:tcPr>
            <w:tcW w:w="1475"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w:t>
            </w:r>
          </w:p>
        </w:tc>
        <w:tc>
          <w:tcPr>
            <w:tcW w:w="1022"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w:t>
            </w:r>
          </w:p>
        </w:tc>
      </w:tr>
      <w:tr w:rsidR="000B4A42" w:rsidRPr="0098273C">
        <w:tc>
          <w:tcPr>
            <w:tcW w:w="567"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28.</w:t>
            </w:r>
          </w:p>
        </w:tc>
        <w:tc>
          <w:tcPr>
            <w:tcW w:w="300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Доля государственных гражданских служащих органов исполнительной власти Сахалинской области, деятельность которых связана с коррупционными рисками, представивших сведения о доходах, имуществе и обязательствах имущественного характера, от общего числа государственных гражданских служащих данной категории</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w:t>
            </w:r>
          </w:p>
        </w:tc>
        <w:tc>
          <w:tcPr>
            <w:tcW w:w="1475"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100</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100</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100</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100</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100</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100</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100</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100</w:t>
            </w:r>
          </w:p>
        </w:tc>
        <w:tc>
          <w:tcPr>
            <w:tcW w:w="1022"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100</w:t>
            </w:r>
          </w:p>
        </w:tc>
      </w:tr>
      <w:tr w:rsidR="000B4A42" w:rsidRPr="0098273C">
        <w:tc>
          <w:tcPr>
            <w:tcW w:w="567" w:type="dxa"/>
          </w:tcPr>
          <w:p w:rsidR="000B4A42" w:rsidRPr="0098273C" w:rsidRDefault="000B4A42">
            <w:pPr>
              <w:pStyle w:val="ConsPlusNormal"/>
              <w:rPr>
                <w:rFonts w:ascii="Times New Roman" w:hAnsi="Times New Roman" w:cs="Times New Roman"/>
                <w:sz w:val="28"/>
                <w:szCs w:val="28"/>
              </w:rPr>
            </w:pPr>
            <w:bookmarkStart w:id="48" w:name="P3650"/>
            <w:bookmarkEnd w:id="48"/>
            <w:r w:rsidRPr="0098273C">
              <w:rPr>
                <w:rFonts w:ascii="Times New Roman" w:hAnsi="Times New Roman" w:cs="Times New Roman"/>
                <w:sz w:val="28"/>
                <w:szCs w:val="28"/>
              </w:rPr>
              <w:t>29.</w:t>
            </w:r>
          </w:p>
        </w:tc>
        <w:tc>
          <w:tcPr>
            <w:tcW w:w="300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Доля рассмотренных обращений к общему количеству поступивших на рассмотрение в орган, уполномоченный на осуществление контроля в сфере закупок</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w:t>
            </w:r>
          </w:p>
        </w:tc>
        <w:tc>
          <w:tcPr>
            <w:tcW w:w="1475"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100</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100</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100</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100</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100</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100</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100</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100</w:t>
            </w:r>
          </w:p>
        </w:tc>
        <w:tc>
          <w:tcPr>
            <w:tcW w:w="1022"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100</w:t>
            </w:r>
          </w:p>
        </w:tc>
      </w:tr>
      <w:tr w:rsidR="000B4A42" w:rsidRPr="0098273C">
        <w:tc>
          <w:tcPr>
            <w:tcW w:w="567" w:type="dxa"/>
          </w:tcPr>
          <w:p w:rsidR="000B4A42" w:rsidRPr="0098273C" w:rsidRDefault="000B4A42">
            <w:pPr>
              <w:pStyle w:val="ConsPlusNormal"/>
              <w:rPr>
                <w:rFonts w:ascii="Times New Roman" w:hAnsi="Times New Roman" w:cs="Times New Roman"/>
                <w:sz w:val="28"/>
                <w:szCs w:val="28"/>
              </w:rPr>
            </w:pPr>
            <w:bookmarkStart w:id="49" w:name="P3662"/>
            <w:bookmarkEnd w:id="49"/>
            <w:r w:rsidRPr="0098273C">
              <w:rPr>
                <w:rFonts w:ascii="Times New Roman" w:hAnsi="Times New Roman" w:cs="Times New Roman"/>
                <w:sz w:val="28"/>
                <w:szCs w:val="28"/>
              </w:rPr>
              <w:t>30.</w:t>
            </w:r>
          </w:p>
        </w:tc>
        <w:tc>
          <w:tcPr>
            <w:tcW w:w="300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Доля выполнения плановых контрольных мероприятий по соблюдению государственными заказчиками законодательства о контрактной системе</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w:t>
            </w:r>
          </w:p>
        </w:tc>
        <w:tc>
          <w:tcPr>
            <w:tcW w:w="1475"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100</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100</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100</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100</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100</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100</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100</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100</w:t>
            </w:r>
          </w:p>
        </w:tc>
        <w:tc>
          <w:tcPr>
            <w:tcW w:w="1022"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100</w:t>
            </w:r>
          </w:p>
        </w:tc>
      </w:tr>
      <w:tr w:rsidR="000B4A42" w:rsidRPr="0098273C">
        <w:tc>
          <w:tcPr>
            <w:tcW w:w="567" w:type="dxa"/>
          </w:tcPr>
          <w:p w:rsidR="000B4A42" w:rsidRPr="0098273C" w:rsidRDefault="000B4A42">
            <w:pPr>
              <w:pStyle w:val="ConsPlusNormal"/>
              <w:rPr>
                <w:rFonts w:ascii="Times New Roman" w:hAnsi="Times New Roman" w:cs="Times New Roman"/>
                <w:sz w:val="28"/>
                <w:szCs w:val="28"/>
              </w:rPr>
            </w:pPr>
            <w:bookmarkStart w:id="50" w:name="P3674"/>
            <w:bookmarkEnd w:id="50"/>
            <w:r w:rsidRPr="0098273C">
              <w:rPr>
                <w:rFonts w:ascii="Times New Roman" w:hAnsi="Times New Roman" w:cs="Times New Roman"/>
                <w:sz w:val="28"/>
                <w:szCs w:val="28"/>
              </w:rPr>
              <w:t>31.</w:t>
            </w:r>
          </w:p>
        </w:tc>
        <w:tc>
          <w:tcPr>
            <w:tcW w:w="300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Оценка населением деятельности органов исполнительной власти Сахалинской области</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w:t>
            </w:r>
          </w:p>
        </w:tc>
        <w:tc>
          <w:tcPr>
            <w:tcW w:w="1475"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34,7</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35</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35,5</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36</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36,5</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37</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38</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39</w:t>
            </w:r>
          </w:p>
        </w:tc>
        <w:tc>
          <w:tcPr>
            <w:tcW w:w="1022"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40</w:t>
            </w:r>
          </w:p>
        </w:tc>
      </w:tr>
      <w:tr w:rsidR="000B4A42" w:rsidRPr="0098273C">
        <w:tc>
          <w:tcPr>
            <w:tcW w:w="567" w:type="dxa"/>
          </w:tcPr>
          <w:p w:rsidR="000B4A42" w:rsidRPr="0098273C" w:rsidRDefault="000B4A42">
            <w:pPr>
              <w:pStyle w:val="ConsPlusNormal"/>
              <w:rPr>
                <w:rFonts w:ascii="Times New Roman" w:hAnsi="Times New Roman" w:cs="Times New Roman"/>
                <w:sz w:val="28"/>
                <w:szCs w:val="28"/>
              </w:rPr>
            </w:pPr>
            <w:bookmarkStart w:id="51" w:name="P3686"/>
            <w:bookmarkEnd w:id="51"/>
            <w:r w:rsidRPr="0098273C">
              <w:rPr>
                <w:rFonts w:ascii="Times New Roman" w:hAnsi="Times New Roman" w:cs="Times New Roman"/>
                <w:sz w:val="28"/>
                <w:szCs w:val="28"/>
              </w:rPr>
              <w:t>32.</w:t>
            </w:r>
          </w:p>
        </w:tc>
        <w:tc>
          <w:tcPr>
            <w:tcW w:w="300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Проведение проверок торгов по продаже объектов, находящихся в государственной собственности, а также проведение проверок в сфере бюджетного законодательства</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w:t>
            </w:r>
          </w:p>
        </w:tc>
        <w:tc>
          <w:tcPr>
            <w:tcW w:w="1475"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100</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100</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100</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100</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100</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100</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100</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100</w:t>
            </w:r>
          </w:p>
        </w:tc>
        <w:tc>
          <w:tcPr>
            <w:tcW w:w="1022"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100</w:t>
            </w:r>
          </w:p>
        </w:tc>
      </w:tr>
      <w:tr w:rsidR="000B4A42" w:rsidRPr="0098273C">
        <w:tc>
          <w:tcPr>
            <w:tcW w:w="567" w:type="dxa"/>
          </w:tcPr>
          <w:p w:rsidR="000B4A42" w:rsidRPr="0098273C" w:rsidRDefault="000B4A42">
            <w:pPr>
              <w:pStyle w:val="ConsPlusNormal"/>
              <w:rPr>
                <w:rFonts w:ascii="Times New Roman" w:hAnsi="Times New Roman" w:cs="Times New Roman"/>
                <w:sz w:val="28"/>
                <w:szCs w:val="28"/>
              </w:rPr>
            </w:pPr>
            <w:bookmarkStart w:id="52" w:name="P3698"/>
            <w:bookmarkEnd w:id="52"/>
            <w:r w:rsidRPr="0098273C">
              <w:rPr>
                <w:rFonts w:ascii="Times New Roman" w:hAnsi="Times New Roman" w:cs="Times New Roman"/>
                <w:sz w:val="28"/>
                <w:szCs w:val="28"/>
              </w:rPr>
              <w:t>33.</w:t>
            </w:r>
          </w:p>
        </w:tc>
        <w:tc>
          <w:tcPr>
            <w:tcW w:w="300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Количество выявленных коррупционных правонарушений со стороны должностных лиц по фактам обращений</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единиц</w:t>
            </w:r>
          </w:p>
        </w:tc>
        <w:tc>
          <w:tcPr>
            <w:tcW w:w="1475"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1,5</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1,5</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1,5</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w:t>
            </w:r>
          </w:p>
        </w:tc>
        <w:tc>
          <w:tcPr>
            <w:tcW w:w="1022"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0,5</w:t>
            </w:r>
          </w:p>
        </w:tc>
      </w:tr>
    </w:tbl>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jc w:val="right"/>
        <w:outlineLvl w:val="1"/>
        <w:rPr>
          <w:rFonts w:ascii="Times New Roman" w:hAnsi="Times New Roman" w:cs="Times New Roman"/>
          <w:sz w:val="28"/>
          <w:szCs w:val="28"/>
        </w:rPr>
      </w:pPr>
      <w:r w:rsidRPr="0098273C">
        <w:rPr>
          <w:rFonts w:ascii="Times New Roman" w:hAnsi="Times New Roman" w:cs="Times New Roman"/>
          <w:sz w:val="28"/>
          <w:szCs w:val="28"/>
        </w:rPr>
        <w:t>Приложение N 4</w:t>
      </w:r>
    </w:p>
    <w:p w:rsidR="000B4A42" w:rsidRPr="0098273C" w:rsidRDefault="000B4A42">
      <w:pPr>
        <w:pStyle w:val="ConsPlusNormal"/>
        <w:jc w:val="right"/>
        <w:rPr>
          <w:rFonts w:ascii="Times New Roman" w:hAnsi="Times New Roman" w:cs="Times New Roman"/>
          <w:sz w:val="28"/>
          <w:szCs w:val="28"/>
        </w:rPr>
      </w:pPr>
      <w:r w:rsidRPr="0098273C">
        <w:rPr>
          <w:rFonts w:ascii="Times New Roman" w:hAnsi="Times New Roman" w:cs="Times New Roman"/>
          <w:sz w:val="28"/>
          <w:szCs w:val="28"/>
        </w:rPr>
        <w:t>к государственной программе</w:t>
      </w:r>
    </w:p>
    <w:p w:rsidR="000B4A42" w:rsidRPr="0098273C" w:rsidRDefault="000B4A42">
      <w:pPr>
        <w:pStyle w:val="ConsPlusNormal"/>
        <w:jc w:val="right"/>
        <w:rPr>
          <w:rFonts w:ascii="Times New Roman" w:hAnsi="Times New Roman" w:cs="Times New Roman"/>
          <w:sz w:val="28"/>
          <w:szCs w:val="28"/>
        </w:rPr>
      </w:pPr>
      <w:r w:rsidRPr="0098273C">
        <w:rPr>
          <w:rFonts w:ascii="Times New Roman" w:hAnsi="Times New Roman" w:cs="Times New Roman"/>
          <w:sz w:val="28"/>
          <w:szCs w:val="28"/>
        </w:rPr>
        <w:t>Сахалинской области</w:t>
      </w:r>
    </w:p>
    <w:p w:rsidR="000B4A42" w:rsidRPr="0098273C" w:rsidRDefault="000B4A42">
      <w:pPr>
        <w:pStyle w:val="ConsPlusNormal"/>
        <w:jc w:val="right"/>
        <w:rPr>
          <w:rFonts w:ascii="Times New Roman" w:hAnsi="Times New Roman" w:cs="Times New Roman"/>
          <w:sz w:val="28"/>
          <w:szCs w:val="28"/>
        </w:rPr>
      </w:pPr>
      <w:r w:rsidRPr="0098273C">
        <w:rPr>
          <w:rFonts w:ascii="Times New Roman" w:hAnsi="Times New Roman" w:cs="Times New Roman"/>
          <w:sz w:val="28"/>
          <w:szCs w:val="28"/>
        </w:rPr>
        <w:t>"Обеспечение общественного порядка,</w:t>
      </w:r>
    </w:p>
    <w:p w:rsidR="000B4A42" w:rsidRPr="0098273C" w:rsidRDefault="000B4A42">
      <w:pPr>
        <w:pStyle w:val="ConsPlusNormal"/>
        <w:jc w:val="right"/>
        <w:rPr>
          <w:rFonts w:ascii="Times New Roman" w:hAnsi="Times New Roman" w:cs="Times New Roman"/>
          <w:sz w:val="28"/>
          <w:szCs w:val="28"/>
        </w:rPr>
      </w:pPr>
      <w:r w:rsidRPr="0098273C">
        <w:rPr>
          <w:rFonts w:ascii="Times New Roman" w:hAnsi="Times New Roman" w:cs="Times New Roman"/>
          <w:sz w:val="28"/>
          <w:szCs w:val="28"/>
        </w:rPr>
        <w:t>противодействие преступности</w:t>
      </w:r>
    </w:p>
    <w:p w:rsidR="000B4A42" w:rsidRPr="0098273C" w:rsidRDefault="000B4A42">
      <w:pPr>
        <w:pStyle w:val="ConsPlusNormal"/>
        <w:jc w:val="right"/>
        <w:rPr>
          <w:rFonts w:ascii="Times New Roman" w:hAnsi="Times New Roman" w:cs="Times New Roman"/>
          <w:sz w:val="28"/>
          <w:szCs w:val="28"/>
        </w:rPr>
      </w:pPr>
      <w:r w:rsidRPr="0098273C">
        <w:rPr>
          <w:rFonts w:ascii="Times New Roman" w:hAnsi="Times New Roman" w:cs="Times New Roman"/>
          <w:sz w:val="28"/>
          <w:szCs w:val="28"/>
        </w:rPr>
        <w:t>и незаконному обороту наркотиков</w:t>
      </w:r>
    </w:p>
    <w:p w:rsidR="000B4A42" w:rsidRPr="0098273C" w:rsidRDefault="000B4A42">
      <w:pPr>
        <w:pStyle w:val="ConsPlusNormal"/>
        <w:jc w:val="right"/>
        <w:rPr>
          <w:rFonts w:ascii="Times New Roman" w:hAnsi="Times New Roman" w:cs="Times New Roman"/>
          <w:sz w:val="28"/>
          <w:szCs w:val="28"/>
        </w:rPr>
      </w:pPr>
      <w:r w:rsidRPr="0098273C">
        <w:rPr>
          <w:rFonts w:ascii="Times New Roman" w:hAnsi="Times New Roman" w:cs="Times New Roman"/>
          <w:sz w:val="28"/>
          <w:szCs w:val="28"/>
        </w:rPr>
        <w:t>в Сахалинской области</w:t>
      </w:r>
    </w:p>
    <w:p w:rsidR="000B4A42" w:rsidRPr="0098273C" w:rsidRDefault="000B4A42">
      <w:pPr>
        <w:pStyle w:val="ConsPlusNormal"/>
        <w:jc w:val="right"/>
        <w:rPr>
          <w:rFonts w:ascii="Times New Roman" w:hAnsi="Times New Roman" w:cs="Times New Roman"/>
          <w:sz w:val="28"/>
          <w:szCs w:val="28"/>
        </w:rPr>
      </w:pPr>
      <w:r w:rsidRPr="0098273C">
        <w:rPr>
          <w:rFonts w:ascii="Times New Roman" w:hAnsi="Times New Roman" w:cs="Times New Roman"/>
          <w:sz w:val="28"/>
          <w:szCs w:val="28"/>
        </w:rPr>
        <w:t>на 2013 - 2020 годы",</w:t>
      </w:r>
    </w:p>
    <w:p w:rsidR="000B4A42" w:rsidRPr="0098273C" w:rsidRDefault="000B4A42">
      <w:pPr>
        <w:pStyle w:val="ConsPlusNormal"/>
        <w:jc w:val="right"/>
        <w:rPr>
          <w:rFonts w:ascii="Times New Roman" w:hAnsi="Times New Roman" w:cs="Times New Roman"/>
          <w:sz w:val="28"/>
          <w:szCs w:val="28"/>
        </w:rPr>
      </w:pPr>
      <w:r w:rsidRPr="0098273C">
        <w:rPr>
          <w:rFonts w:ascii="Times New Roman" w:hAnsi="Times New Roman" w:cs="Times New Roman"/>
          <w:sz w:val="28"/>
          <w:szCs w:val="28"/>
        </w:rPr>
        <w:t>утвержденной постановлением</w:t>
      </w:r>
    </w:p>
    <w:p w:rsidR="000B4A42" w:rsidRPr="0098273C" w:rsidRDefault="000B4A42">
      <w:pPr>
        <w:pStyle w:val="ConsPlusNormal"/>
        <w:jc w:val="right"/>
        <w:rPr>
          <w:rFonts w:ascii="Times New Roman" w:hAnsi="Times New Roman" w:cs="Times New Roman"/>
          <w:sz w:val="28"/>
          <w:szCs w:val="28"/>
        </w:rPr>
      </w:pPr>
      <w:r w:rsidRPr="0098273C">
        <w:rPr>
          <w:rFonts w:ascii="Times New Roman" w:hAnsi="Times New Roman" w:cs="Times New Roman"/>
          <w:sz w:val="28"/>
          <w:szCs w:val="28"/>
        </w:rPr>
        <w:t>Правительства Сахалинской области</w:t>
      </w:r>
    </w:p>
    <w:p w:rsidR="000B4A42" w:rsidRPr="0098273C" w:rsidRDefault="000B4A42">
      <w:pPr>
        <w:pStyle w:val="ConsPlusNormal"/>
        <w:jc w:val="right"/>
        <w:rPr>
          <w:rFonts w:ascii="Times New Roman" w:hAnsi="Times New Roman" w:cs="Times New Roman"/>
          <w:sz w:val="28"/>
          <w:szCs w:val="28"/>
        </w:rPr>
      </w:pPr>
      <w:r w:rsidRPr="0098273C">
        <w:rPr>
          <w:rFonts w:ascii="Times New Roman" w:hAnsi="Times New Roman" w:cs="Times New Roman"/>
          <w:sz w:val="28"/>
          <w:szCs w:val="28"/>
        </w:rPr>
        <w:t>от 29.12.2012 N 695</w:t>
      </w:r>
    </w:p>
    <w:p w:rsidR="000B4A42" w:rsidRPr="0098273C" w:rsidRDefault="000B4A42">
      <w:pPr>
        <w:pStyle w:val="ConsPlusNormal"/>
        <w:jc w:val="center"/>
        <w:rPr>
          <w:rFonts w:ascii="Times New Roman" w:hAnsi="Times New Roman" w:cs="Times New Roman"/>
          <w:sz w:val="28"/>
          <w:szCs w:val="28"/>
        </w:rPr>
      </w:pPr>
    </w:p>
    <w:p w:rsidR="000B4A42" w:rsidRPr="0098273C" w:rsidRDefault="000B4A42">
      <w:pPr>
        <w:pStyle w:val="ConsPlusTitle"/>
        <w:jc w:val="center"/>
        <w:rPr>
          <w:rFonts w:ascii="Times New Roman" w:hAnsi="Times New Roman" w:cs="Times New Roman"/>
          <w:sz w:val="28"/>
          <w:szCs w:val="28"/>
        </w:rPr>
      </w:pPr>
      <w:bookmarkStart w:id="53" w:name="P3727"/>
      <w:bookmarkEnd w:id="53"/>
      <w:r w:rsidRPr="0098273C">
        <w:rPr>
          <w:rFonts w:ascii="Times New Roman" w:hAnsi="Times New Roman" w:cs="Times New Roman"/>
          <w:sz w:val="28"/>
          <w:szCs w:val="28"/>
        </w:rPr>
        <w:t>РЕСУРСНОЕ ОБЕСПЕЧЕНИЕ</w:t>
      </w:r>
    </w:p>
    <w:p w:rsidR="000B4A42" w:rsidRPr="0098273C" w:rsidRDefault="000B4A42">
      <w:pPr>
        <w:pStyle w:val="ConsPlusTitle"/>
        <w:jc w:val="center"/>
        <w:rPr>
          <w:rFonts w:ascii="Times New Roman" w:hAnsi="Times New Roman" w:cs="Times New Roman"/>
          <w:sz w:val="28"/>
          <w:szCs w:val="28"/>
        </w:rPr>
      </w:pPr>
      <w:r w:rsidRPr="0098273C">
        <w:rPr>
          <w:rFonts w:ascii="Times New Roman" w:hAnsi="Times New Roman" w:cs="Times New Roman"/>
          <w:sz w:val="28"/>
          <w:szCs w:val="28"/>
        </w:rPr>
        <w:t>ГОСУДАРСТВЕННОЙ ПРОГРАММЫ ЗА СЧЕТ СРЕДСТВ</w:t>
      </w:r>
    </w:p>
    <w:p w:rsidR="000B4A42" w:rsidRPr="0098273C" w:rsidRDefault="000B4A42">
      <w:pPr>
        <w:pStyle w:val="ConsPlusTitle"/>
        <w:jc w:val="center"/>
        <w:rPr>
          <w:rFonts w:ascii="Times New Roman" w:hAnsi="Times New Roman" w:cs="Times New Roman"/>
          <w:sz w:val="28"/>
          <w:szCs w:val="28"/>
        </w:rPr>
      </w:pPr>
      <w:r w:rsidRPr="0098273C">
        <w:rPr>
          <w:rFonts w:ascii="Times New Roman" w:hAnsi="Times New Roman" w:cs="Times New Roman"/>
          <w:sz w:val="28"/>
          <w:szCs w:val="28"/>
        </w:rPr>
        <w:t>ОБЛАСТНОГО И ФЕДЕРАЛЬНОГО БЮДЖЕТОВ,</w:t>
      </w:r>
    </w:p>
    <w:p w:rsidR="000B4A42" w:rsidRPr="0098273C" w:rsidRDefault="000B4A42">
      <w:pPr>
        <w:pStyle w:val="ConsPlusTitle"/>
        <w:jc w:val="center"/>
        <w:rPr>
          <w:rFonts w:ascii="Times New Roman" w:hAnsi="Times New Roman" w:cs="Times New Roman"/>
          <w:sz w:val="28"/>
          <w:szCs w:val="28"/>
        </w:rPr>
      </w:pPr>
      <w:r w:rsidRPr="0098273C">
        <w:rPr>
          <w:rFonts w:ascii="Times New Roman" w:hAnsi="Times New Roman" w:cs="Times New Roman"/>
          <w:sz w:val="28"/>
          <w:szCs w:val="28"/>
        </w:rPr>
        <w:t>ЮРИДИЧЕСКИХ И ФИЗИЧЕСКИХ ЛИЦ</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Список изменяющих документов</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 xml:space="preserve">(в ред. </w:t>
      </w:r>
      <w:hyperlink r:id="rId322" w:history="1">
        <w:r w:rsidRPr="0098273C">
          <w:rPr>
            <w:rFonts w:ascii="Times New Roman" w:hAnsi="Times New Roman" w:cs="Times New Roman"/>
            <w:color w:val="0000FF"/>
            <w:sz w:val="28"/>
            <w:szCs w:val="28"/>
          </w:rPr>
          <w:t>Постановления</w:t>
        </w:r>
      </w:hyperlink>
      <w:r w:rsidRPr="0098273C">
        <w:rPr>
          <w:rFonts w:ascii="Times New Roman" w:hAnsi="Times New Roman" w:cs="Times New Roman"/>
          <w:sz w:val="28"/>
          <w:szCs w:val="28"/>
        </w:rPr>
        <w:t xml:space="preserve"> Правительства Сахалинской области</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от 12.05.2016 N 230)</w:t>
      </w:r>
    </w:p>
    <w:p w:rsidR="000B4A42" w:rsidRPr="0098273C" w:rsidRDefault="000B4A42">
      <w:pPr>
        <w:pStyle w:val="ConsPlusNormal"/>
        <w:jc w:val="center"/>
        <w:rPr>
          <w:rFonts w:ascii="Times New Roman" w:hAnsi="Times New Roman" w:cs="Times New Roman"/>
          <w:sz w:val="28"/>
          <w:szCs w:val="2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1984"/>
        <w:gridCol w:w="1871"/>
        <w:gridCol w:w="1304"/>
        <w:gridCol w:w="907"/>
        <w:gridCol w:w="907"/>
        <w:gridCol w:w="1757"/>
        <w:gridCol w:w="794"/>
        <w:gridCol w:w="1304"/>
        <w:gridCol w:w="1077"/>
        <w:gridCol w:w="1134"/>
        <w:gridCol w:w="1077"/>
        <w:gridCol w:w="1134"/>
        <w:gridCol w:w="1191"/>
        <w:gridCol w:w="1131"/>
        <w:gridCol w:w="1191"/>
        <w:gridCol w:w="1077"/>
      </w:tblGrid>
      <w:tr w:rsidR="000B4A42" w:rsidRPr="0098273C">
        <w:tc>
          <w:tcPr>
            <w:tcW w:w="567" w:type="dxa"/>
            <w:vMerge w:val="restart"/>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N пп.</w:t>
            </w:r>
          </w:p>
        </w:tc>
        <w:tc>
          <w:tcPr>
            <w:tcW w:w="1984" w:type="dxa"/>
            <w:vMerge w:val="restart"/>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Наименование мероприятия</w:t>
            </w:r>
          </w:p>
        </w:tc>
        <w:tc>
          <w:tcPr>
            <w:tcW w:w="1871" w:type="dxa"/>
            <w:vMerge w:val="restart"/>
          </w:tcPr>
          <w:p w:rsidR="000B4A42" w:rsidRPr="0098273C" w:rsidRDefault="000B4A42">
            <w:pPr>
              <w:pStyle w:val="ConsPlusNormal"/>
              <w:jc w:val="center"/>
              <w:rPr>
                <w:rFonts w:ascii="Times New Roman" w:hAnsi="Times New Roman" w:cs="Times New Roman"/>
                <w:sz w:val="28"/>
                <w:szCs w:val="28"/>
              </w:rPr>
            </w:pPr>
          </w:p>
        </w:tc>
        <w:tc>
          <w:tcPr>
            <w:tcW w:w="1304" w:type="dxa"/>
            <w:vMerge w:val="restart"/>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Источники средств</w:t>
            </w:r>
          </w:p>
        </w:tc>
        <w:tc>
          <w:tcPr>
            <w:tcW w:w="4365" w:type="dxa"/>
            <w:gridSpan w:val="4"/>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Код бюджетной классификации</w:t>
            </w:r>
          </w:p>
        </w:tc>
        <w:tc>
          <w:tcPr>
            <w:tcW w:w="10316" w:type="dxa"/>
            <w:gridSpan w:val="9"/>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Расходы по годам реализации, тыс. рублей</w:t>
            </w: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1984" w:type="dxa"/>
            <w:vMerge/>
          </w:tcPr>
          <w:p w:rsidR="000B4A42" w:rsidRPr="0098273C" w:rsidRDefault="000B4A42">
            <w:pPr>
              <w:rPr>
                <w:rFonts w:ascii="Times New Roman" w:hAnsi="Times New Roman" w:cs="Times New Roman"/>
                <w:sz w:val="28"/>
                <w:szCs w:val="28"/>
              </w:rPr>
            </w:pPr>
          </w:p>
        </w:tc>
        <w:tc>
          <w:tcPr>
            <w:tcW w:w="1871" w:type="dxa"/>
            <w:vMerge/>
          </w:tcPr>
          <w:p w:rsidR="000B4A42" w:rsidRPr="0098273C" w:rsidRDefault="000B4A42">
            <w:pPr>
              <w:rPr>
                <w:rFonts w:ascii="Times New Roman" w:hAnsi="Times New Roman" w:cs="Times New Roman"/>
                <w:sz w:val="28"/>
                <w:szCs w:val="28"/>
              </w:rPr>
            </w:pPr>
          </w:p>
        </w:tc>
        <w:tc>
          <w:tcPr>
            <w:tcW w:w="1304" w:type="dxa"/>
            <w:vMerge/>
          </w:tcPr>
          <w:p w:rsidR="000B4A42" w:rsidRPr="0098273C" w:rsidRDefault="000B4A42">
            <w:pPr>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ГРБС</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Рз, Пр</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ЦСР</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ВР</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всего</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2013</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2014</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2015</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2016</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2017</w:t>
            </w:r>
          </w:p>
        </w:tc>
        <w:tc>
          <w:tcPr>
            <w:tcW w:w="113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2018</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2019</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2020</w:t>
            </w:r>
          </w:p>
        </w:tc>
      </w:tr>
      <w:tr w:rsidR="000B4A42" w:rsidRPr="0098273C">
        <w:tc>
          <w:tcPr>
            <w:tcW w:w="567" w:type="dxa"/>
            <w:vMerge w:val="restart"/>
          </w:tcPr>
          <w:p w:rsidR="000B4A42" w:rsidRPr="0098273C" w:rsidRDefault="000B4A42">
            <w:pPr>
              <w:pStyle w:val="ConsPlusNormal"/>
              <w:rPr>
                <w:rFonts w:ascii="Times New Roman" w:hAnsi="Times New Roman" w:cs="Times New Roman"/>
                <w:sz w:val="28"/>
                <w:szCs w:val="28"/>
              </w:rPr>
            </w:pPr>
          </w:p>
        </w:tc>
        <w:tc>
          <w:tcPr>
            <w:tcW w:w="1984" w:type="dxa"/>
            <w:vMerge w:val="restart"/>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Государственная программа "Обеспечение общественного порядка, противодействие преступности и незаконному обороту наркотиков в Сахалинской области на 2013 - 2020 годы"</w:t>
            </w:r>
          </w:p>
        </w:tc>
        <w:tc>
          <w:tcPr>
            <w:tcW w:w="1871" w:type="dxa"/>
            <w:vMerge w:val="restart"/>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Всего, в том числе:</w:t>
            </w: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2509242,2</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133900,0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175631,9</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75039,4</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556273,9</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391092,0</w:t>
            </w:r>
          </w:p>
        </w:tc>
        <w:tc>
          <w:tcPr>
            <w:tcW w:w="113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386037,0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398356,0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392912,0</w:t>
            </w: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1984" w:type="dxa"/>
            <w:vMerge/>
          </w:tcPr>
          <w:p w:rsidR="000B4A42" w:rsidRPr="0098273C" w:rsidRDefault="000B4A42">
            <w:pPr>
              <w:rPr>
                <w:rFonts w:ascii="Times New Roman" w:hAnsi="Times New Roman" w:cs="Times New Roman"/>
                <w:sz w:val="28"/>
                <w:szCs w:val="28"/>
              </w:rPr>
            </w:pPr>
          </w:p>
        </w:tc>
        <w:tc>
          <w:tcPr>
            <w:tcW w:w="1871" w:type="dxa"/>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1757" w:type="dxa"/>
          </w:tcPr>
          <w:p w:rsidR="000B4A42" w:rsidRPr="0098273C" w:rsidRDefault="000B4A42">
            <w:pPr>
              <w:pStyle w:val="ConsPlusNormal"/>
              <w:jc w:val="center"/>
              <w:rPr>
                <w:rFonts w:ascii="Times New Roman" w:hAnsi="Times New Roman" w:cs="Times New Roman"/>
                <w:sz w:val="28"/>
                <w:szCs w:val="28"/>
              </w:rPr>
            </w:pPr>
          </w:p>
        </w:tc>
        <w:tc>
          <w:tcPr>
            <w:tcW w:w="794" w:type="dxa"/>
          </w:tcPr>
          <w:p w:rsidR="000B4A42" w:rsidRPr="0098273C" w:rsidRDefault="000B4A42">
            <w:pPr>
              <w:pStyle w:val="ConsPlusNormal"/>
              <w:jc w:val="center"/>
              <w:rPr>
                <w:rFonts w:ascii="Times New Roman" w:hAnsi="Times New Roman" w:cs="Times New Roman"/>
                <w:sz w:val="28"/>
                <w:szCs w:val="28"/>
              </w:rPr>
            </w:pPr>
          </w:p>
        </w:tc>
        <w:tc>
          <w:tcPr>
            <w:tcW w:w="130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1984" w:type="dxa"/>
            <w:vMerge/>
          </w:tcPr>
          <w:p w:rsidR="000B4A42" w:rsidRPr="0098273C" w:rsidRDefault="000B4A42">
            <w:pPr>
              <w:rPr>
                <w:rFonts w:ascii="Times New Roman" w:hAnsi="Times New Roman" w:cs="Times New Roman"/>
                <w:sz w:val="28"/>
                <w:szCs w:val="28"/>
              </w:rPr>
            </w:pPr>
          </w:p>
        </w:tc>
        <w:tc>
          <w:tcPr>
            <w:tcW w:w="1871" w:type="dxa"/>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1757" w:type="dxa"/>
          </w:tcPr>
          <w:p w:rsidR="000B4A42" w:rsidRPr="0098273C" w:rsidRDefault="000B4A42">
            <w:pPr>
              <w:pStyle w:val="ConsPlusNormal"/>
              <w:jc w:val="center"/>
              <w:rPr>
                <w:rFonts w:ascii="Times New Roman" w:hAnsi="Times New Roman" w:cs="Times New Roman"/>
                <w:sz w:val="28"/>
                <w:szCs w:val="28"/>
              </w:rPr>
            </w:pPr>
          </w:p>
        </w:tc>
        <w:tc>
          <w:tcPr>
            <w:tcW w:w="794" w:type="dxa"/>
          </w:tcPr>
          <w:p w:rsidR="000B4A42" w:rsidRPr="0098273C" w:rsidRDefault="000B4A42">
            <w:pPr>
              <w:pStyle w:val="ConsPlusNormal"/>
              <w:jc w:val="center"/>
              <w:rPr>
                <w:rFonts w:ascii="Times New Roman" w:hAnsi="Times New Roman" w:cs="Times New Roman"/>
                <w:sz w:val="28"/>
                <w:szCs w:val="28"/>
              </w:rPr>
            </w:pPr>
          </w:p>
        </w:tc>
        <w:tc>
          <w:tcPr>
            <w:tcW w:w="130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1984" w:type="dxa"/>
            <w:vMerge/>
          </w:tcPr>
          <w:p w:rsidR="000B4A42" w:rsidRPr="0098273C" w:rsidRDefault="000B4A42">
            <w:pPr>
              <w:rPr>
                <w:rFonts w:ascii="Times New Roman" w:hAnsi="Times New Roman" w:cs="Times New Roman"/>
                <w:sz w:val="28"/>
                <w:szCs w:val="28"/>
              </w:rPr>
            </w:pPr>
          </w:p>
        </w:tc>
        <w:tc>
          <w:tcPr>
            <w:tcW w:w="1871" w:type="dxa"/>
            <w:vMerge w:val="restart"/>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Министерство имущественных и земельных отношений Сахалинской области</w:t>
            </w: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004</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403,0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403,0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3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1984" w:type="dxa"/>
            <w:vMerge/>
          </w:tcPr>
          <w:p w:rsidR="000B4A42" w:rsidRPr="0098273C" w:rsidRDefault="000B4A42">
            <w:pPr>
              <w:rPr>
                <w:rFonts w:ascii="Times New Roman" w:hAnsi="Times New Roman" w:cs="Times New Roman"/>
                <w:sz w:val="28"/>
                <w:szCs w:val="28"/>
              </w:rPr>
            </w:pPr>
          </w:p>
        </w:tc>
        <w:tc>
          <w:tcPr>
            <w:tcW w:w="1871" w:type="dxa"/>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1757" w:type="dxa"/>
          </w:tcPr>
          <w:p w:rsidR="000B4A42" w:rsidRPr="0098273C" w:rsidRDefault="000B4A42">
            <w:pPr>
              <w:pStyle w:val="ConsPlusNormal"/>
              <w:jc w:val="center"/>
              <w:rPr>
                <w:rFonts w:ascii="Times New Roman" w:hAnsi="Times New Roman" w:cs="Times New Roman"/>
                <w:sz w:val="28"/>
                <w:szCs w:val="28"/>
              </w:rPr>
            </w:pPr>
          </w:p>
        </w:tc>
        <w:tc>
          <w:tcPr>
            <w:tcW w:w="794" w:type="dxa"/>
          </w:tcPr>
          <w:p w:rsidR="000B4A42" w:rsidRPr="0098273C" w:rsidRDefault="000B4A42">
            <w:pPr>
              <w:pStyle w:val="ConsPlusNormal"/>
              <w:jc w:val="center"/>
              <w:rPr>
                <w:rFonts w:ascii="Times New Roman" w:hAnsi="Times New Roman" w:cs="Times New Roman"/>
                <w:sz w:val="28"/>
                <w:szCs w:val="28"/>
              </w:rPr>
            </w:pPr>
          </w:p>
        </w:tc>
        <w:tc>
          <w:tcPr>
            <w:tcW w:w="130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1984" w:type="dxa"/>
            <w:vMerge/>
          </w:tcPr>
          <w:p w:rsidR="000B4A42" w:rsidRPr="0098273C" w:rsidRDefault="000B4A42">
            <w:pPr>
              <w:rPr>
                <w:rFonts w:ascii="Times New Roman" w:hAnsi="Times New Roman" w:cs="Times New Roman"/>
                <w:sz w:val="28"/>
                <w:szCs w:val="28"/>
              </w:rPr>
            </w:pPr>
          </w:p>
        </w:tc>
        <w:tc>
          <w:tcPr>
            <w:tcW w:w="1871" w:type="dxa"/>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1757" w:type="dxa"/>
          </w:tcPr>
          <w:p w:rsidR="000B4A42" w:rsidRPr="0098273C" w:rsidRDefault="000B4A42">
            <w:pPr>
              <w:pStyle w:val="ConsPlusNormal"/>
              <w:jc w:val="center"/>
              <w:rPr>
                <w:rFonts w:ascii="Times New Roman" w:hAnsi="Times New Roman" w:cs="Times New Roman"/>
                <w:sz w:val="28"/>
                <w:szCs w:val="28"/>
              </w:rPr>
            </w:pPr>
          </w:p>
        </w:tc>
        <w:tc>
          <w:tcPr>
            <w:tcW w:w="794" w:type="dxa"/>
          </w:tcPr>
          <w:p w:rsidR="000B4A42" w:rsidRPr="0098273C" w:rsidRDefault="000B4A42">
            <w:pPr>
              <w:pStyle w:val="ConsPlusNormal"/>
              <w:jc w:val="center"/>
              <w:rPr>
                <w:rFonts w:ascii="Times New Roman" w:hAnsi="Times New Roman" w:cs="Times New Roman"/>
                <w:sz w:val="28"/>
                <w:szCs w:val="28"/>
              </w:rPr>
            </w:pPr>
          </w:p>
        </w:tc>
        <w:tc>
          <w:tcPr>
            <w:tcW w:w="130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1984" w:type="dxa"/>
            <w:vMerge/>
          </w:tcPr>
          <w:p w:rsidR="000B4A42" w:rsidRPr="0098273C" w:rsidRDefault="000B4A42">
            <w:pPr>
              <w:rPr>
                <w:rFonts w:ascii="Times New Roman" w:hAnsi="Times New Roman" w:cs="Times New Roman"/>
                <w:sz w:val="28"/>
                <w:szCs w:val="28"/>
              </w:rPr>
            </w:pPr>
          </w:p>
        </w:tc>
        <w:tc>
          <w:tcPr>
            <w:tcW w:w="1871" w:type="dxa"/>
            <w:vMerge w:val="restart"/>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Министерство образования Сахалинской области</w:t>
            </w: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011</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41545,8</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3631,3</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3714,5</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4530,0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4480,0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5980,0</w:t>
            </w:r>
          </w:p>
        </w:tc>
        <w:tc>
          <w:tcPr>
            <w:tcW w:w="113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6230,0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6440,0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6540,0</w:t>
            </w: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1984" w:type="dxa"/>
            <w:vMerge/>
          </w:tcPr>
          <w:p w:rsidR="000B4A42" w:rsidRPr="0098273C" w:rsidRDefault="000B4A42">
            <w:pPr>
              <w:rPr>
                <w:rFonts w:ascii="Times New Roman" w:hAnsi="Times New Roman" w:cs="Times New Roman"/>
                <w:sz w:val="28"/>
                <w:szCs w:val="28"/>
              </w:rPr>
            </w:pPr>
          </w:p>
        </w:tc>
        <w:tc>
          <w:tcPr>
            <w:tcW w:w="1871" w:type="dxa"/>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1757" w:type="dxa"/>
          </w:tcPr>
          <w:p w:rsidR="000B4A42" w:rsidRPr="0098273C" w:rsidRDefault="000B4A42">
            <w:pPr>
              <w:pStyle w:val="ConsPlusNormal"/>
              <w:jc w:val="center"/>
              <w:rPr>
                <w:rFonts w:ascii="Times New Roman" w:hAnsi="Times New Roman" w:cs="Times New Roman"/>
                <w:sz w:val="28"/>
                <w:szCs w:val="28"/>
              </w:rPr>
            </w:pPr>
          </w:p>
        </w:tc>
        <w:tc>
          <w:tcPr>
            <w:tcW w:w="794" w:type="dxa"/>
          </w:tcPr>
          <w:p w:rsidR="000B4A42" w:rsidRPr="0098273C" w:rsidRDefault="000B4A42">
            <w:pPr>
              <w:pStyle w:val="ConsPlusNormal"/>
              <w:jc w:val="center"/>
              <w:rPr>
                <w:rFonts w:ascii="Times New Roman" w:hAnsi="Times New Roman" w:cs="Times New Roman"/>
                <w:sz w:val="28"/>
                <w:szCs w:val="28"/>
              </w:rPr>
            </w:pPr>
          </w:p>
        </w:tc>
        <w:tc>
          <w:tcPr>
            <w:tcW w:w="130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1984" w:type="dxa"/>
            <w:vMerge/>
          </w:tcPr>
          <w:p w:rsidR="000B4A42" w:rsidRPr="0098273C" w:rsidRDefault="000B4A42">
            <w:pPr>
              <w:rPr>
                <w:rFonts w:ascii="Times New Roman" w:hAnsi="Times New Roman" w:cs="Times New Roman"/>
                <w:sz w:val="28"/>
                <w:szCs w:val="28"/>
              </w:rPr>
            </w:pPr>
          </w:p>
        </w:tc>
        <w:tc>
          <w:tcPr>
            <w:tcW w:w="1871" w:type="dxa"/>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1757" w:type="dxa"/>
          </w:tcPr>
          <w:p w:rsidR="000B4A42" w:rsidRPr="0098273C" w:rsidRDefault="000B4A42">
            <w:pPr>
              <w:pStyle w:val="ConsPlusNormal"/>
              <w:jc w:val="center"/>
              <w:rPr>
                <w:rFonts w:ascii="Times New Roman" w:hAnsi="Times New Roman" w:cs="Times New Roman"/>
                <w:sz w:val="28"/>
                <w:szCs w:val="28"/>
              </w:rPr>
            </w:pPr>
          </w:p>
        </w:tc>
        <w:tc>
          <w:tcPr>
            <w:tcW w:w="794" w:type="dxa"/>
          </w:tcPr>
          <w:p w:rsidR="000B4A42" w:rsidRPr="0098273C" w:rsidRDefault="000B4A42">
            <w:pPr>
              <w:pStyle w:val="ConsPlusNormal"/>
              <w:jc w:val="center"/>
              <w:rPr>
                <w:rFonts w:ascii="Times New Roman" w:hAnsi="Times New Roman" w:cs="Times New Roman"/>
                <w:sz w:val="28"/>
                <w:szCs w:val="28"/>
              </w:rPr>
            </w:pPr>
          </w:p>
        </w:tc>
        <w:tc>
          <w:tcPr>
            <w:tcW w:w="130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val="restart"/>
          </w:tcPr>
          <w:p w:rsidR="000B4A42" w:rsidRPr="0098273C" w:rsidRDefault="000B4A42">
            <w:pPr>
              <w:pStyle w:val="ConsPlusNormal"/>
              <w:rPr>
                <w:rFonts w:ascii="Times New Roman" w:hAnsi="Times New Roman" w:cs="Times New Roman"/>
                <w:sz w:val="28"/>
                <w:szCs w:val="28"/>
              </w:rPr>
            </w:pPr>
          </w:p>
        </w:tc>
        <w:tc>
          <w:tcPr>
            <w:tcW w:w="1984" w:type="dxa"/>
            <w:vMerge w:val="restart"/>
          </w:tcPr>
          <w:p w:rsidR="000B4A42" w:rsidRPr="0098273C" w:rsidRDefault="000B4A42">
            <w:pPr>
              <w:pStyle w:val="ConsPlusNormal"/>
              <w:rPr>
                <w:rFonts w:ascii="Times New Roman" w:hAnsi="Times New Roman" w:cs="Times New Roman"/>
                <w:sz w:val="28"/>
                <w:szCs w:val="28"/>
              </w:rPr>
            </w:pPr>
          </w:p>
        </w:tc>
        <w:tc>
          <w:tcPr>
            <w:tcW w:w="1871" w:type="dxa"/>
            <w:vMerge w:val="restart"/>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Министерство здравоохранения Сахалинской области</w:t>
            </w: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012</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83145,0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2161,6</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5727,4</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2756,0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20100,0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12200,0</w:t>
            </w:r>
          </w:p>
        </w:tc>
        <w:tc>
          <w:tcPr>
            <w:tcW w:w="113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12800,0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13400,0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14000,0</w:t>
            </w: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1984" w:type="dxa"/>
            <w:vMerge/>
          </w:tcPr>
          <w:p w:rsidR="000B4A42" w:rsidRPr="0098273C" w:rsidRDefault="000B4A42">
            <w:pPr>
              <w:rPr>
                <w:rFonts w:ascii="Times New Roman" w:hAnsi="Times New Roman" w:cs="Times New Roman"/>
                <w:sz w:val="28"/>
                <w:szCs w:val="28"/>
              </w:rPr>
            </w:pPr>
          </w:p>
        </w:tc>
        <w:tc>
          <w:tcPr>
            <w:tcW w:w="1871" w:type="dxa"/>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1757" w:type="dxa"/>
          </w:tcPr>
          <w:p w:rsidR="000B4A42" w:rsidRPr="0098273C" w:rsidRDefault="000B4A42">
            <w:pPr>
              <w:pStyle w:val="ConsPlusNormal"/>
              <w:jc w:val="center"/>
              <w:rPr>
                <w:rFonts w:ascii="Times New Roman" w:hAnsi="Times New Roman" w:cs="Times New Roman"/>
                <w:sz w:val="28"/>
                <w:szCs w:val="28"/>
              </w:rPr>
            </w:pPr>
          </w:p>
        </w:tc>
        <w:tc>
          <w:tcPr>
            <w:tcW w:w="794" w:type="dxa"/>
          </w:tcPr>
          <w:p w:rsidR="000B4A42" w:rsidRPr="0098273C" w:rsidRDefault="000B4A42">
            <w:pPr>
              <w:pStyle w:val="ConsPlusNormal"/>
              <w:jc w:val="center"/>
              <w:rPr>
                <w:rFonts w:ascii="Times New Roman" w:hAnsi="Times New Roman" w:cs="Times New Roman"/>
                <w:sz w:val="28"/>
                <w:szCs w:val="28"/>
              </w:rPr>
            </w:pPr>
          </w:p>
        </w:tc>
        <w:tc>
          <w:tcPr>
            <w:tcW w:w="130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1984" w:type="dxa"/>
            <w:vMerge/>
          </w:tcPr>
          <w:p w:rsidR="000B4A42" w:rsidRPr="0098273C" w:rsidRDefault="000B4A42">
            <w:pPr>
              <w:rPr>
                <w:rFonts w:ascii="Times New Roman" w:hAnsi="Times New Roman" w:cs="Times New Roman"/>
                <w:sz w:val="28"/>
                <w:szCs w:val="28"/>
              </w:rPr>
            </w:pPr>
          </w:p>
        </w:tc>
        <w:tc>
          <w:tcPr>
            <w:tcW w:w="1871" w:type="dxa"/>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1757" w:type="dxa"/>
          </w:tcPr>
          <w:p w:rsidR="000B4A42" w:rsidRPr="0098273C" w:rsidRDefault="000B4A42">
            <w:pPr>
              <w:pStyle w:val="ConsPlusNormal"/>
              <w:jc w:val="center"/>
              <w:rPr>
                <w:rFonts w:ascii="Times New Roman" w:hAnsi="Times New Roman" w:cs="Times New Roman"/>
                <w:sz w:val="28"/>
                <w:szCs w:val="28"/>
              </w:rPr>
            </w:pPr>
          </w:p>
        </w:tc>
        <w:tc>
          <w:tcPr>
            <w:tcW w:w="794" w:type="dxa"/>
          </w:tcPr>
          <w:p w:rsidR="000B4A42" w:rsidRPr="0098273C" w:rsidRDefault="000B4A42">
            <w:pPr>
              <w:pStyle w:val="ConsPlusNormal"/>
              <w:jc w:val="center"/>
              <w:rPr>
                <w:rFonts w:ascii="Times New Roman" w:hAnsi="Times New Roman" w:cs="Times New Roman"/>
                <w:sz w:val="28"/>
                <w:szCs w:val="28"/>
              </w:rPr>
            </w:pPr>
          </w:p>
        </w:tc>
        <w:tc>
          <w:tcPr>
            <w:tcW w:w="130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val="restart"/>
          </w:tcPr>
          <w:p w:rsidR="000B4A42" w:rsidRPr="0098273C" w:rsidRDefault="000B4A42">
            <w:pPr>
              <w:pStyle w:val="ConsPlusNormal"/>
              <w:rPr>
                <w:rFonts w:ascii="Times New Roman" w:hAnsi="Times New Roman" w:cs="Times New Roman"/>
                <w:sz w:val="28"/>
                <w:szCs w:val="28"/>
              </w:rPr>
            </w:pPr>
          </w:p>
        </w:tc>
        <w:tc>
          <w:tcPr>
            <w:tcW w:w="1984" w:type="dxa"/>
            <w:vMerge w:val="restart"/>
          </w:tcPr>
          <w:p w:rsidR="000B4A42" w:rsidRPr="0098273C" w:rsidRDefault="000B4A42">
            <w:pPr>
              <w:pStyle w:val="ConsPlusNormal"/>
              <w:rPr>
                <w:rFonts w:ascii="Times New Roman" w:hAnsi="Times New Roman" w:cs="Times New Roman"/>
                <w:sz w:val="28"/>
                <w:szCs w:val="28"/>
              </w:rPr>
            </w:pPr>
          </w:p>
        </w:tc>
        <w:tc>
          <w:tcPr>
            <w:tcW w:w="1871" w:type="dxa"/>
            <w:vMerge w:val="restart"/>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Министерство социальной защиты Сахалинской области</w:t>
            </w: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013</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8453,9</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390,2</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813,7</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1250,0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1000,0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1100,0</w:t>
            </w:r>
          </w:p>
        </w:tc>
        <w:tc>
          <w:tcPr>
            <w:tcW w:w="113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1200,0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1300,0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1400,0</w:t>
            </w: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1984" w:type="dxa"/>
            <w:vMerge/>
          </w:tcPr>
          <w:p w:rsidR="000B4A42" w:rsidRPr="0098273C" w:rsidRDefault="000B4A42">
            <w:pPr>
              <w:rPr>
                <w:rFonts w:ascii="Times New Roman" w:hAnsi="Times New Roman" w:cs="Times New Roman"/>
                <w:sz w:val="28"/>
                <w:szCs w:val="28"/>
              </w:rPr>
            </w:pPr>
          </w:p>
        </w:tc>
        <w:tc>
          <w:tcPr>
            <w:tcW w:w="1871" w:type="dxa"/>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1757" w:type="dxa"/>
          </w:tcPr>
          <w:p w:rsidR="000B4A42" w:rsidRPr="0098273C" w:rsidRDefault="000B4A42">
            <w:pPr>
              <w:pStyle w:val="ConsPlusNormal"/>
              <w:jc w:val="center"/>
              <w:rPr>
                <w:rFonts w:ascii="Times New Roman" w:hAnsi="Times New Roman" w:cs="Times New Roman"/>
                <w:sz w:val="28"/>
                <w:szCs w:val="28"/>
              </w:rPr>
            </w:pPr>
          </w:p>
        </w:tc>
        <w:tc>
          <w:tcPr>
            <w:tcW w:w="794" w:type="dxa"/>
          </w:tcPr>
          <w:p w:rsidR="000B4A42" w:rsidRPr="0098273C" w:rsidRDefault="000B4A42">
            <w:pPr>
              <w:pStyle w:val="ConsPlusNormal"/>
              <w:jc w:val="center"/>
              <w:rPr>
                <w:rFonts w:ascii="Times New Roman" w:hAnsi="Times New Roman" w:cs="Times New Roman"/>
                <w:sz w:val="28"/>
                <w:szCs w:val="28"/>
              </w:rPr>
            </w:pPr>
          </w:p>
        </w:tc>
        <w:tc>
          <w:tcPr>
            <w:tcW w:w="130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1984" w:type="dxa"/>
            <w:vMerge/>
          </w:tcPr>
          <w:p w:rsidR="000B4A42" w:rsidRPr="0098273C" w:rsidRDefault="000B4A42">
            <w:pPr>
              <w:rPr>
                <w:rFonts w:ascii="Times New Roman" w:hAnsi="Times New Roman" w:cs="Times New Roman"/>
                <w:sz w:val="28"/>
                <w:szCs w:val="28"/>
              </w:rPr>
            </w:pPr>
          </w:p>
        </w:tc>
        <w:tc>
          <w:tcPr>
            <w:tcW w:w="1871" w:type="dxa"/>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1757" w:type="dxa"/>
          </w:tcPr>
          <w:p w:rsidR="000B4A42" w:rsidRPr="0098273C" w:rsidRDefault="000B4A42">
            <w:pPr>
              <w:pStyle w:val="ConsPlusNormal"/>
              <w:jc w:val="center"/>
              <w:rPr>
                <w:rFonts w:ascii="Times New Roman" w:hAnsi="Times New Roman" w:cs="Times New Roman"/>
                <w:sz w:val="28"/>
                <w:szCs w:val="28"/>
              </w:rPr>
            </w:pPr>
          </w:p>
        </w:tc>
        <w:tc>
          <w:tcPr>
            <w:tcW w:w="794" w:type="dxa"/>
          </w:tcPr>
          <w:p w:rsidR="000B4A42" w:rsidRPr="0098273C" w:rsidRDefault="000B4A42">
            <w:pPr>
              <w:pStyle w:val="ConsPlusNormal"/>
              <w:jc w:val="center"/>
              <w:rPr>
                <w:rFonts w:ascii="Times New Roman" w:hAnsi="Times New Roman" w:cs="Times New Roman"/>
                <w:sz w:val="28"/>
                <w:szCs w:val="28"/>
              </w:rPr>
            </w:pPr>
          </w:p>
        </w:tc>
        <w:tc>
          <w:tcPr>
            <w:tcW w:w="130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val="restart"/>
          </w:tcPr>
          <w:p w:rsidR="000B4A42" w:rsidRPr="0098273C" w:rsidRDefault="000B4A42">
            <w:pPr>
              <w:pStyle w:val="ConsPlusNormal"/>
              <w:rPr>
                <w:rFonts w:ascii="Times New Roman" w:hAnsi="Times New Roman" w:cs="Times New Roman"/>
                <w:sz w:val="28"/>
                <w:szCs w:val="28"/>
              </w:rPr>
            </w:pPr>
          </w:p>
        </w:tc>
        <w:tc>
          <w:tcPr>
            <w:tcW w:w="1984" w:type="dxa"/>
            <w:vMerge w:val="restart"/>
          </w:tcPr>
          <w:p w:rsidR="000B4A42" w:rsidRPr="0098273C" w:rsidRDefault="000B4A42">
            <w:pPr>
              <w:pStyle w:val="ConsPlusNormal"/>
              <w:rPr>
                <w:rFonts w:ascii="Times New Roman" w:hAnsi="Times New Roman" w:cs="Times New Roman"/>
                <w:sz w:val="28"/>
                <w:szCs w:val="28"/>
              </w:rPr>
            </w:pPr>
          </w:p>
        </w:tc>
        <w:tc>
          <w:tcPr>
            <w:tcW w:w="1871" w:type="dxa"/>
            <w:vMerge w:val="restart"/>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Управление делами Губернатора и Правительства Сахалинской области</w:t>
            </w: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023</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966928,9</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120178,2</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145631,6</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53186,4</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82659,4</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135218,3</w:t>
            </w:r>
          </w:p>
        </w:tc>
        <w:tc>
          <w:tcPr>
            <w:tcW w:w="113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140272,0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143254,0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146529,0</w:t>
            </w: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1984" w:type="dxa"/>
            <w:vMerge/>
          </w:tcPr>
          <w:p w:rsidR="000B4A42" w:rsidRPr="0098273C" w:rsidRDefault="000B4A42">
            <w:pPr>
              <w:rPr>
                <w:rFonts w:ascii="Times New Roman" w:hAnsi="Times New Roman" w:cs="Times New Roman"/>
                <w:sz w:val="28"/>
                <w:szCs w:val="28"/>
              </w:rPr>
            </w:pPr>
          </w:p>
        </w:tc>
        <w:tc>
          <w:tcPr>
            <w:tcW w:w="1871" w:type="dxa"/>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1757" w:type="dxa"/>
          </w:tcPr>
          <w:p w:rsidR="000B4A42" w:rsidRPr="0098273C" w:rsidRDefault="000B4A42">
            <w:pPr>
              <w:pStyle w:val="ConsPlusNormal"/>
              <w:jc w:val="center"/>
              <w:rPr>
                <w:rFonts w:ascii="Times New Roman" w:hAnsi="Times New Roman" w:cs="Times New Roman"/>
                <w:sz w:val="28"/>
                <w:szCs w:val="28"/>
              </w:rPr>
            </w:pPr>
          </w:p>
        </w:tc>
        <w:tc>
          <w:tcPr>
            <w:tcW w:w="794" w:type="dxa"/>
          </w:tcPr>
          <w:p w:rsidR="000B4A42" w:rsidRPr="0098273C" w:rsidRDefault="000B4A42">
            <w:pPr>
              <w:pStyle w:val="ConsPlusNormal"/>
              <w:jc w:val="center"/>
              <w:rPr>
                <w:rFonts w:ascii="Times New Roman" w:hAnsi="Times New Roman" w:cs="Times New Roman"/>
                <w:sz w:val="28"/>
                <w:szCs w:val="28"/>
              </w:rPr>
            </w:pPr>
          </w:p>
        </w:tc>
        <w:tc>
          <w:tcPr>
            <w:tcW w:w="130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1984" w:type="dxa"/>
            <w:vMerge/>
          </w:tcPr>
          <w:p w:rsidR="000B4A42" w:rsidRPr="0098273C" w:rsidRDefault="000B4A42">
            <w:pPr>
              <w:rPr>
                <w:rFonts w:ascii="Times New Roman" w:hAnsi="Times New Roman" w:cs="Times New Roman"/>
                <w:sz w:val="28"/>
                <w:szCs w:val="28"/>
              </w:rPr>
            </w:pPr>
          </w:p>
        </w:tc>
        <w:tc>
          <w:tcPr>
            <w:tcW w:w="1871" w:type="dxa"/>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1757" w:type="dxa"/>
          </w:tcPr>
          <w:p w:rsidR="000B4A42" w:rsidRPr="0098273C" w:rsidRDefault="000B4A42">
            <w:pPr>
              <w:pStyle w:val="ConsPlusNormal"/>
              <w:jc w:val="center"/>
              <w:rPr>
                <w:rFonts w:ascii="Times New Roman" w:hAnsi="Times New Roman" w:cs="Times New Roman"/>
                <w:sz w:val="28"/>
                <w:szCs w:val="28"/>
              </w:rPr>
            </w:pPr>
          </w:p>
        </w:tc>
        <w:tc>
          <w:tcPr>
            <w:tcW w:w="794" w:type="dxa"/>
          </w:tcPr>
          <w:p w:rsidR="000B4A42" w:rsidRPr="0098273C" w:rsidRDefault="000B4A42">
            <w:pPr>
              <w:pStyle w:val="ConsPlusNormal"/>
              <w:jc w:val="center"/>
              <w:rPr>
                <w:rFonts w:ascii="Times New Roman" w:hAnsi="Times New Roman" w:cs="Times New Roman"/>
                <w:sz w:val="28"/>
                <w:szCs w:val="28"/>
              </w:rPr>
            </w:pPr>
          </w:p>
        </w:tc>
        <w:tc>
          <w:tcPr>
            <w:tcW w:w="130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val="restart"/>
          </w:tcPr>
          <w:p w:rsidR="000B4A42" w:rsidRPr="0098273C" w:rsidRDefault="000B4A42">
            <w:pPr>
              <w:pStyle w:val="ConsPlusNormal"/>
              <w:rPr>
                <w:rFonts w:ascii="Times New Roman" w:hAnsi="Times New Roman" w:cs="Times New Roman"/>
                <w:sz w:val="28"/>
                <w:szCs w:val="28"/>
              </w:rPr>
            </w:pPr>
          </w:p>
        </w:tc>
        <w:tc>
          <w:tcPr>
            <w:tcW w:w="1984" w:type="dxa"/>
            <w:vMerge w:val="restart"/>
          </w:tcPr>
          <w:p w:rsidR="000B4A42" w:rsidRPr="0098273C" w:rsidRDefault="000B4A42">
            <w:pPr>
              <w:pStyle w:val="ConsPlusNormal"/>
              <w:rPr>
                <w:rFonts w:ascii="Times New Roman" w:hAnsi="Times New Roman" w:cs="Times New Roman"/>
                <w:sz w:val="28"/>
                <w:szCs w:val="28"/>
              </w:rPr>
            </w:pPr>
          </w:p>
        </w:tc>
        <w:tc>
          <w:tcPr>
            <w:tcW w:w="1871" w:type="dxa"/>
            <w:vMerge w:val="restart"/>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Агентство по делам гражданской обороны, защиты от чрезвычайных ситуаций и пожарной безопасности Сахалинской области</w:t>
            </w: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027</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7816,0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7816,0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3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1984" w:type="dxa"/>
            <w:vMerge/>
          </w:tcPr>
          <w:p w:rsidR="000B4A42" w:rsidRPr="0098273C" w:rsidRDefault="000B4A42">
            <w:pPr>
              <w:rPr>
                <w:rFonts w:ascii="Times New Roman" w:hAnsi="Times New Roman" w:cs="Times New Roman"/>
                <w:sz w:val="28"/>
                <w:szCs w:val="28"/>
              </w:rPr>
            </w:pPr>
          </w:p>
        </w:tc>
        <w:tc>
          <w:tcPr>
            <w:tcW w:w="1871" w:type="dxa"/>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1757" w:type="dxa"/>
          </w:tcPr>
          <w:p w:rsidR="000B4A42" w:rsidRPr="0098273C" w:rsidRDefault="000B4A42">
            <w:pPr>
              <w:pStyle w:val="ConsPlusNormal"/>
              <w:jc w:val="center"/>
              <w:rPr>
                <w:rFonts w:ascii="Times New Roman" w:hAnsi="Times New Roman" w:cs="Times New Roman"/>
                <w:sz w:val="28"/>
                <w:szCs w:val="28"/>
              </w:rPr>
            </w:pPr>
          </w:p>
        </w:tc>
        <w:tc>
          <w:tcPr>
            <w:tcW w:w="794" w:type="dxa"/>
          </w:tcPr>
          <w:p w:rsidR="000B4A42" w:rsidRPr="0098273C" w:rsidRDefault="000B4A42">
            <w:pPr>
              <w:pStyle w:val="ConsPlusNormal"/>
              <w:jc w:val="center"/>
              <w:rPr>
                <w:rFonts w:ascii="Times New Roman" w:hAnsi="Times New Roman" w:cs="Times New Roman"/>
                <w:sz w:val="28"/>
                <w:szCs w:val="28"/>
              </w:rPr>
            </w:pPr>
          </w:p>
        </w:tc>
        <w:tc>
          <w:tcPr>
            <w:tcW w:w="130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1984" w:type="dxa"/>
            <w:vMerge/>
          </w:tcPr>
          <w:p w:rsidR="000B4A42" w:rsidRPr="0098273C" w:rsidRDefault="000B4A42">
            <w:pPr>
              <w:rPr>
                <w:rFonts w:ascii="Times New Roman" w:hAnsi="Times New Roman" w:cs="Times New Roman"/>
                <w:sz w:val="28"/>
                <w:szCs w:val="28"/>
              </w:rPr>
            </w:pPr>
          </w:p>
        </w:tc>
        <w:tc>
          <w:tcPr>
            <w:tcW w:w="1871" w:type="dxa"/>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1757" w:type="dxa"/>
          </w:tcPr>
          <w:p w:rsidR="000B4A42" w:rsidRPr="0098273C" w:rsidRDefault="000B4A42">
            <w:pPr>
              <w:pStyle w:val="ConsPlusNormal"/>
              <w:jc w:val="center"/>
              <w:rPr>
                <w:rFonts w:ascii="Times New Roman" w:hAnsi="Times New Roman" w:cs="Times New Roman"/>
                <w:sz w:val="28"/>
                <w:szCs w:val="28"/>
              </w:rPr>
            </w:pPr>
          </w:p>
        </w:tc>
        <w:tc>
          <w:tcPr>
            <w:tcW w:w="794" w:type="dxa"/>
          </w:tcPr>
          <w:p w:rsidR="000B4A42" w:rsidRPr="0098273C" w:rsidRDefault="000B4A42">
            <w:pPr>
              <w:pStyle w:val="ConsPlusNormal"/>
              <w:jc w:val="center"/>
              <w:rPr>
                <w:rFonts w:ascii="Times New Roman" w:hAnsi="Times New Roman" w:cs="Times New Roman"/>
                <w:sz w:val="28"/>
                <w:szCs w:val="28"/>
              </w:rPr>
            </w:pPr>
          </w:p>
        </w:tc>
        <w:tc>
          <w:tcPr>
            <w:tcW w:w="130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val="restart"/>
          </w:tcPr>
          <w:p w:rsidR="000B4A42" w:rsidRPr="0098273C" w:rsidRDefault="000B4A42">
            <w:pPr>
              <w:pStyle w:val="ConsPlusNormal"/>
              <w:rPr>
                <w:rFonts w:ascii="Times New Roman" w:hAnsi="Times New Roman" w:cs="Times New Roman"/>
                <w:sz w:val="28"/>
                <w:szCs w:val="28"/>
              </w:rPr>
            </w:pPr>
          </w:p>
        </w:tc>
        <w:tc>
          <w:tcPr>
            <w:tcW w:w="1984" w:type="dxa"/>
            <w:vMerge w:val="restart"/>
          </w:tcPr>
          <w:p w:rsidR="000B4A42" w:rsidRPr="0098273C" w:rsidRDefault="000B4A42">
            <w:pPr>
              <w:pStyle w:val="ConsPlusNormal"/>
              <w:rPr>
                <w:rFonts w:ascii="Times New Roman" w:hAnsi="Times New Roman" w:cs="Times New Roman"/>
                <w:sz w:val="28"/>
                <w:szCs w:val="28"/>
              </w:rPr>
            </w:pPr>
          </w:p>
        </w:tc>
        <w:tc>
          <w:tcPr>
            <w:tcW w:w="1871" w:type="dxa"/>
            <w:vMerge w:val="restart"/>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Агентство по труду и занятости населения Сахалинской области</w:t>
            </w: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029</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18446,5</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1424,0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1523,5</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2105,0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2734,0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2160,0</w:t>
            </w:r>
          </w:p>
        </w:tc>
        <w:tc>
          <w:tcPr>
            <w:tcW w:w="113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2500,0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3000,0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3000,0</w:t>
            </w: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1984" w:type="dxa"/>
            <w:vMerge/>
          </w:tcPr>
          <w:p w:rsidR="000B4A42" w:rsidRPr="0098273C" w:rsidRDefault="000B4A42">
            <w:pPr>
              <w:rPr>
                <w:rFonts w:ascii="Times New Roman" w:hAnsi="Times New Roman" w:cs="Times New Roman"/>
                <w:sz w:val="28"/>
                <w:szCs w:val="28"/>
              </w:rPr>
            </w:pPr>
          </w:p>
        </w:tc>
        <w:tc>
          <w:tcPr>
            <w:tcW w:w="1871" w:type="dxa"/>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1757" w:type="dxa"/>
          </w:tcPr>
          <w:p w:rsidR="000B4A42" w:rsidRPr="0098273C" w:rsidRDefault="000B4A42">
            <w:pPr>
              <w:pStyle w:val="ConsPlusNormal"/>
              <w:jc w:val="center"/>
              <w:rPr>
                <w:rFonts w:ascii="Times New Roman" w:hAnsi="Times New Roman" w:cs="Times New Roman"/>
                <w:sz w:val="28"/>
                <w:szCs w:val="28"/>
              </w:rPr>
            </w:pPr>
          </w:p>
        </w:tc>
        <w:tc>
          <w:tcPr>
            <w:tcW w:w="794" w:type="dxa"/>
          </w:tcPr>
          <w:p w:rsidR="000B4A42" w:rsidRPr="0098273C" w:rsidRDefault="000B4A42">
            <w:pPr>
              <w:pStyle w:val="ConsPlusNormal"/>
              <w:jc w:val="center"/>
              <w:rPr>
                <w:rFonts w:ascii="Times New Roman" w:hAnsi="Times New Roman" w:cs="Times New Roman"/>
                <w:sz w:val="28"/>
                <w:szCs w:val="28"/>
              </w:rPr>
            </w:pPr>
          </w:p>
        </w:tc>
        <w:tc>
          <w:tcPr>
            <w:tcW w:w="130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1984" w:type="dxa"/>
            <w:vMerge/>
          </w:tcPr>
          <w:p w:rsidR="000B4A42" w:rsidRPr="0098273C" w:rsidRDefault="000B4A42">
            <w:pPr>
              <w:rPr>
                <w:rFonts w:ascii="Times New Roman" w:hAnsi="Times New Roman" w:cs="Times New Roman"/>
                <w:sz w:val="28"/>
                <w:szCs w:val="28"/>
              </w:rPr>
            </w:pPr>
          </w:p>
        </w:tc>
        <w:tc>
          <w:tcPr>
            <w:tcW w:w="1871" w:type="dxa"/>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1757" w:type="dxa"/>
          </w:tcPr>
          <w:p w:rsidR="000B4A42" w:rsidRPr="0098273C" w:rsidRDefault="000B4A42">
            <w:pPr>
              <w:pStyle w:val="ConsPlusNormal"/>
              <w:jc w:val="center"/>
              <w:rPr>
                <w:rFonts w:ascii="Times New Roman" w:hAnsi="Times New Roman" w:cs="Times New Roman"/>
                <w:sz w:val="28"/>
                <w:szCs w:val="28"/>
              </w:rPr>
            </w:pPr>
          </w:p>
        </w:tc>
        <w:tc>
          <w:tcPr>
            <w:tcW w:w="794" w:type="dxa"/>
          </w:tcPr>
          <w:p w:rsidR="000B4A42" w:rsidRPr="0098273C" w:rsidRDefault="000B4A42">
            <w:pPr>
              <w:pStyle w:val="ConsPlusNormal"/>
              <w:jc w:val="center"/>
              <w:rPr>
                <w:rFonts w:ascii="Times New Roman" w:hAnsi="Times New Roman" w:cs="Times New Roman"/>
                <w:sz w:val="28"/>
                <w:szCs w:val="28"/>
              </w:rPr>
            </w:pPr>
          </w:p>
        </w:tc>
        <w:tc>
          <w:tcPr>
            <w:tcW w:w="130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val="restart"/>
          </w:tcPr>
          <w:p w:rsidR="000B4A42" w:rsidRPr="0098273C" w:rsidRDefault="000B4A42">
            <w:pPr>
              <w:pStyle w:val="ConsPlusNormal"/>
              <w:rPr>
                <w:rFonts w:ascii="Times New Roman" w:hAnsi="Times New Roman" w:cs="Times New Roman"/>
                <w:sz w:val="28"/>
                <w:szCs w:val="28"/>
              </w:rPr>
            </w:pPr>
          </w:p>
        </w:tc>
        <w:tc>
          <w:tcPr>
            <w:tcW w:w="1984" w:type="dxa"/>
            <w:vMerge w:val="restart"/>
          </w:tcPr>
          <w:p w:rsidR="000B4A42" w:rsidRPr="0098273C" w:rsidRDefault="000B4A42">
            <w:pPr>
              <w:pStyle w:val="ConsPlusNormal"/>
              <w:rPr>
                <w:rFonts w:ascii="Times New Roman" w:hAnsi="Times New Roman" w:cs="Times New Roman"/>
                <w:sz w:val="28"/>
                <w:szCs w:val="28"/>
              </w:rPr>
            </w:pPr>
          </w:p>
        </w:tc>
        <w:tc>
          <w:tcPr>
            <w:tcW w:w="1871" w:type="dxa"/>
            <w:vMerge w:val="restart"/>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Министерство лесного и охотничьего хозяйства Сахалинской области</w:t>
            </w: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030</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19474,0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2225,0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2520,0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1729,0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1000,0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3000,0</w:t>
            </w:r>
          </w:p>
        </w:tc>
        <w:tc>
          <w:tcPr>
            <w:tcW w:w="113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3000,0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3000,0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3000,0</w:t>
            </w: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1984" w:type="dxa"/>
            <w:vMerge/>
          </w:tcPr>
          <w:p w:rsidR="000B4A42" w:rsidRPr="0098273C" w:rsidRDefault="000B4A42">
            <w:pPr>
              <w:rPr>
                <w:rFonts w:ascii="Times New Roman" w:hAnsi="Times New Roman" w:cs="Times New Roman"/>
                <w:sz w:val="28"/>
                <w:szCs w:val="28"/>
              </w:rPr>
            </w:pPr>
          </w:p>
        </w:tc>
        <w:tc>
          <w:tcPr>
            <w:tcW w:w="1871" w:type="dxa"/>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1757" w:type="dxa"/>
          </w:tcPr>
          <w:p w:rsidR="000B4A42" w:rsidRPr="0098273C" w:rsidRDefault="000B4A42">
            <w:pPr>
              <w:pStyle w:val="ConsPlusNormal"/>
              <w:jc w:val="center"/>
              <w:rPr>
                <w:rFonts w:ascii="Times New Roman" w:hAnsi="Times New Roman" w:cs="Times New Roman"/>
                <w:sz w:val="28"/>
                <w:szCs w:val="28"/>
              </w:rPr>
            </w:pPr>
          </w:p>
        </w:tc>
        <w:tc>
          <w:tcPr>
            <w:tcW w:w="794" w:type="dxa"/>
          </w:tcPr>
          <w:p w:rsidR="000B4A42" w:rsidRPr="0098273C" w:rsidRDefault="000B4A42">
            <w:pPr>
              <w:pStyle w:val="ConsPlusNormal"/>
              <w:jc w:val="center"/>
              <w:rPr>
                <w:rFonts w:ascii="Times New Roman" w:hAnsi="Times New Roman" w:cs="Times New Roman"/>
                <w:sz w:val="28"/>
                <w:szCs w:val="28"/>
              </w:rPr>
            </w:pPr>
          </w:p>
        </w:tc>
        <w:tc>
          <w:tcPr>
            <w:tcW w:w="130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1984" w:type="dxa"/>
            <w:vMerge/>
          </w:tcPr>
          <w:p w:rsidR="000B4A42" w:rsidRPr="0098273C" w:rsidRDefault="000B4A42">
            <w:pPr>
              <w:rPr>
                <w:rFonts w:ascii="Times New Roman" w:hAnsi="Times New Roman" w:cs="Times New Roman"/>
                <w:sz w:val="28"/>
                <w:szCs w:val="28"/>
              </w:rPr>
            </w:pPr>
          </w:p>
        </w:tc>
        <w:tc>
          <w:tcPr>
            <w:tcW w:w="1871" w:type="dxa"/>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1757" w:type="dxa"/>
          </w:tcPr>
          <w:p w:rsidR="000B4A42" w:rsidRPr="0098273C" w:rsidRDefault="000B4A42">
            <w:pPr>
              <w:pStyle w:val="ConsPlusNormal"/>
              <w:jc w:val="center"/>
              <w:rPr>
                <w:rFonts w:ascii="Times New Roman" w:hAnsi="Times New Roman" w:cs="Times New Roman"/>
                <w:sz w:val="28"/>
                <w:szCs w:val="28"/>
              </w:rPr>
            </w:pPr>
          </w:p>
        </w:tc>
        <w:tc>
          <w:tcPr>
            <w:tcW w:w="794" w:type="dxa"/>
          </w:tcPr>
          <w:p w:rsidR="000B4A42" w:rsidRPr="0098273C" w:rsidRDefault="000B4A42">
            <w:pPr>
              <w:pStyle w:val="ConsPlusNormal"/>
              <w:jc w:val="center"/>
              <w:rPr>
                <w:rFonts w:ascii="Times New Roman" w:hAnsi="Times New Roman" w:cs="Times New Roman"/>
                <w:sz w:val="28"/>
                <w:szCs w:val="28"/>
              </w:rPr>
            </w:pPr>
          </w:p>
        </w:tc>
        <w:tc>
          <w:tcPr>
            <w:tcW w:w="130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val="restart"/>
          </w:tcPr>
          <w:p w:rsidR="000B4A42" w:rsidRPr="0098273C" w:rsidRDefault="000B4A42">
            <w:pPr>
              <w:pStyle w:val="ConsPlusNormal"/>
              <w:rPr>
                <w:rFonts w:ascii="Times New Roman" w:hAnsi="Times New Roman" w:cs="Times New Roman"/>
                <w:sz w:val="28"/>
                <w:szCs w:val="28"/>
              </w:rPr>
            </w:pPr>
          </w:p>
        </w:tc>
        <w:tc>
          <w:tcPr>
            <w:tcW w:w="1984" w:type="dxa"/>
            <w:vMerge w:val="restart"/>
          </w:tcPr>
          <w:p w:rsidR="000B4A42" w:rsidRPr="0098273C" w:rsidRDefault="000B4A42">
            <w:pPr>
              <w:pStyle w:val="ConsPlusNormal"/>
              <w:rPr>
                <w:rFonts w:ascii="Times New Roman" w:hAnsi="Times New Roman" w:cs="Times New Roman"/>
                <w:sz w:val="28"/>
                <w:szCs w:val="28"/>
              </w:rPr>
            </w:pPr>
          </w:p>
        </w:tc>
        <w:tc>
          <w:tcPr>
            <w:tcW w:w="1871" w:type="dxa"/>
            <w:vMerge w:val="restart"/>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Министерство транспорта и дорожного хозяйства Сахалинской области</w:t>
            </w: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038</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1062761,0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223910,0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217010,0</w:t>
            </w:r>
          </w:p>
        </w:tc>
        <w:tc>
          <w:tcPr>
            <w:tcW w:w="113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205405,0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213095,0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203341,0</w:t>
            </w: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1984" w:type="dxa"/>
            <w:vMerge/>
          </w:tcPr>
          <w:p w:rsidR="000B4A42" w:rsidRPr="0098273C" w:rsidRDefault="000B4A42">
            <w:pPr>
              <w:rPr>
                <w:rFonts w:ascii="Times New Roman" w:hAnsi="Times New Roman" w:cs="Times New Roman"/>
                <w:sz w:val="28"/>
                <w:szCs w:val="28"/>
              </w:rPr>
            </w:pPr>
          </w:p>
        </w:tc>
        <w:tc>
          <w:tcPr>
            <w:tcW w:w="1871" w:type="dxa"/>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1757" w:type="dxa"/>
          </w:tcPr>
          <w:p w:rsidR="000B4A42" w:rsidRPr="0098273C" w:rsidRDefault="000B4A42">
            <w:pPr>
              <w:pStyle w:val="ConsPlusNormal"/>
              <w:jc w:val="center"/>
              <w:rPr>
                <w:rFonts w:ascii="Times New Roman" w:hAnsi="Times New Roman" w:cs="Times New Roman"/>
                <w:sz w:val="28"/>
                <w:szCs w:val="28"/>
              </w:rPr>
            </w:pPr>
          </w:p>
        </w:tc>
        <w:tc>
          <w:tcPr>
            <w:tcW w:w="794" w:type="dxa"/>
          </w:tcPr>
          <w:p w:rsidR="000B4A42" w:rsidRPr="0098273C" w:rsidRDefault="000B4A42">
            <w:pPr>
              <w:pStyle w:val="ConsPlusNormal"/>
              <w:jc w:val="center"/>
              <w:rPr>
                <w:rFonts w:ascii="Times New Roman" w:hAnsi="Times New Roman" w:cs="Times New Roman"/>
                <w:sz w:val="28"/>
                <w:szCs w:val="28"/>
              </w:rPr>
            </w:pPr>
          </w:p>
        </w:tc>
        <w:tc>
          <w:tcPr>
            <w:tcW w:w="130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1984" w:type="dxa"/>
            <w:vMerge/>
          </w:tcPr>
          <w:p w:rsidR="000B4A42" w:rsidRPr="0098273C" w:rsidRDefault="000B4A42">
            <w:pPr>
              <w:rPr>
                <w:rFonts w:ascii="Times New Roman" w:hAnsi="Times New Roman" w:cs="Times New Roman"/>
                <w:sz w:val="28"/>
                <w:szCs w:val="28"/>
              </w:rPr>
            </w:pPr>
          </w:p>
        </w:tc>
        <w:tc>
          <w:tcPr>
            <w:tcW w:w="1871" w:type="dxa"/>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1757" w:type="dxa"/>
          </w:tcPr>
          <w:p w:rsidR="000B4A42" w:rsidRPr="0098273C" w:rsidRDefault="000B4A42">
            <w:pPr>
              <w:pStyle w:val="ConsPlusNormal"/>
              <w:jc w:val="center"/>
              <w:rPr>
                <w:rFonts w:ascii="Times New Roman" w:hAnsi="Times New Roman" w:cs="Times New Roman"/>
                <w:sz w:val="28"/>
                <w:szCs w:val="28"/>
              </w:rPr>
            </w:pPr>
          </w:p>
        </w:tc>
        <w:tc>
          <w:tcPr>
            <w:tcW w:w="794" w:type="dxa"/>
          </w:tcPr>
          <w:p w:rsidR="000B4A42" w:rsidRPr="0098273C" w:rsidRDefault="000B4A42">
            <w:pPr>
              <w:pStyle w:val="ConsPlusNormal"/>
              <w:jc w:val="center"/>
              <w:rPr>
                <w:rFonts w:ascii="Times New Roman" w:hAnsi="Times New Roman" w:cs="Times New Roman"/>
                <w:sz w:val="28"/>
                <w:szCs w:val="28"/>
              </w:rPr>
            </w:pPr>
          </w:p>
        </w:tc>
        <w:tc>
          <w:tcPr>
            <w:tcW w:w="130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val="restart"/>
          </w:tcPr>
          <w:p w:rsidR="000B4A42" w:rsidRPr="0098273C" w:rsidRDefault="000B4A42">
            <w:pPr>
              <w:pStyle w:val="ConsPlusNormal"/>
              <w:rPr>
                <w:rFonts w:ascii="Times New Roman" w:hAnsi="Times New Roman" w:cs="Times New Roman"/>
                <w:sz w:val="28"/>
                <w:szCs w:val="28"/>
              </w:rPr>
            </w:pPr>
          </w:p>
        </w:tc>
        <w:tc>
          <w:tcPr>
            <w:tcW w:w="1984" w:type="dxa"/>
            <w:vMerge w:val="restart"/>
          </w:tcPr>
          <w:p w:rsidR="000B4A42" w:rsidRPr="0098273C" w:rsidRDefault="000B4A42">
            <w:pPr>
              <w:pStyle w:val="ConsPlusNormal"/>
              <w:rPr>
                <w:rFonts w:ascii="Times New Roman" w:hAnsi="Times New Roman" w:cs="Times New Roman"/>
                <w:sz w:val="28"/>
                <w:szCs w:val="28"/>
              </w:rPr>
            </w:pPr>
          </w:p>
        </w:tc>
        <w:tc>
          <w:tcPr>
            <w:tcW w:w="1871" w:type="dxa"/>
            <w:vMerge w:val="restart"/>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Министерство спорта и молодежной политики Сахалинской области</w:t>
            </w: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039</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66732,2</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3229,7</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4646,2</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4150,0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5683,6</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11923,7</w:t>
            </w:r>
          </w:p>
        </w:tc>
        <w:tc>
          <w:tcPr>
            <w:tcW w:w="113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12130,0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12367,0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12602,0</w:t>
            </w: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1984" w:type="dxa"/>
            <w:vMerge/>
          </w:tcPr>
          <w:p w:rsidR="000B4A42" w:rsidRPr="0098273C" w:rsidRDefault="000B4A42">
            <w:pPr>
              <w:rPr>
                <w:rFonts w:ascii="Times New Roman" w:hAnsi="Times New Roman" w:cs="Times New Roman"/>
                <w:sz w:val="28"/>
                <w:szCs w:val="28"/>
              </w:rPr>
            </w:pPr>
          </w:p>
        </w:tc>
        <w:tc>
          <w:tcPr>
            <w:tcW w:w="1871" w:type="dxa"/>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1757" w:type="dxa"/>
          </w:tcPr>
          <w:p w:rsidR="000B4A42" w:rsidRPr="0098273C" w:rsidRDefault="000B4A42">
            <w:pPr>
              <w:pStyle w:val="ConsPlusNormal"/>
              <w:jc w:val="center"/>
              <w:rPr>
                <w:rFonts w:ascii="Times New Roman" w:hAnsi="Times New Roman" w:cs="Times New Roman"/>
                <w:sz w:val="28"/>
                <w:szCs w:val="28"/>
              </w:rPr>
            </w:pPr>
          </w:p>
        </w:tc>
        <w:tc>
          <w:tcPr>
            <w:tcW w:w="794" w:type="dxa"/>
          </w:tcPr>
          <w:p w:rsidR="000B4A42" w:rsidRPr="0098273C" w:rsidRDefault="000B4A42">
            <w:pPr>
              <w:pStyle w:val="ConsPlusNormal"/>
              <w:jc w:val="center"/>
              <w:rPr>
                <w:rFonts w:ascii="Times New Roman" w:hAnsi="Times New Roman" w:cs="Times New Roman"/>
                <w:sz w:val="28"/>
                <w:szCs w:val="28"/>
              </w:rPr>
            </w:pPr>
          </w:p>
        </w:tc>
        <w:tc>
          <w:tcPr>
            <w:tcW w:w="130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1984" w:type="dxa"/>
            <w:vMerge/>
          </w:tcPr>
          <w:p w:rsidR="000B4A42" w:rsidRPr="0098273C" w:rsidRDefault="000B4A42">
            <w:pPr>
              <w:rPr>
                <w:rFonts w:ascii="Times New Roman" w:hAnsi="Times New Roman" w:cs="Times New Roman"/>
                <w:sz w:val="28"/>
                <w:szCs w:val="28"/>
              </w:rPr>
            </w:pPr>
          </w:p>
        </w:tc>
        <w:tc>
          <w:tcPr>
            <w:tcW w:w="1871" w:type="dxa"/>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1757" w:type="dxa"/>
          </w:tcPr>
          <w:p w:rsidR="000B4A42" w:rsidRPr="0098273C" w:rsidRDefault="000B4A42">
            <w:pPr>
              <w:pStyle w:val="ConsPlusNormal"/>
              <w:jc w:val="center"/>
              <w:rPr>
                <w:rFonts w:ascii="Times New Roman" w:hAnsi="Times New Roman" w:cs="Times New Roman"/>
                <w:sz w:val="28"/>
                <w:szCs w:val="28"/>
              </w:rPr>
            </w:pPr>
          </w:p>
        </w:tc>
        <w:tc>
          <w:tcPr>
            <w:tcW w:w="794" w:type="dxa"/>
          </w:tcPr>
          <w:p w:rsidR="000B4A42" w:rsidRPr="0098273C" w:rsidRDefault="000B4A42">
            <w:pPr>
              <w:pStyle w:val="ConsPlusNormal"/>
              <w:jc w:val="center"/>
              <w:rPr>
                <w:rFonts w:ascii="Times New Roman" w:hAnsi="Times New Roman" w:cs="Times New Roman"/>
                <w:sz w:val="28"/>
                <w:szCs w:val="28"/>
              </w:rPr>
            </w:pPr>
          </w:p>
        </w:tc>
        <w:tc>
          <w:tcPr>
            <w:tcW w:w="130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val="restart"/>
          </w:tcPr>
          <w:p w:rsidR="000B4A42" w:rsidRPr="0098273C" w:rsidRDefault="000B4A42">
            <w:pPr>
              <w:pStyle w:val="ConsPlusNormal"/>
              <w:rPr>
                <w:rFonts w:ascii="Times New Roman" w:hAnsi="Times New Roman" w:cs="Times New Roman"/>
                <w:sz w:val="28"/>
                <w:szCs w:val="28"/>
              </w:rPr>
            </w:pPr>
          </w:p>
        </w:tc>
        <w:tc>
          <w:tcPr>
            <w:tcW w:w="1984" w:type="dxa"/>
            <w:vMerge w:val="restart"/>
          </w:tcPr>
          <w:p w:rsidR="000B4A42" w:rsidRPr="0098273C" w:rsidRDefault="000B4A42">
            <w:pPr>
              <w:pStyle w:val="ConsPlusNormal"/>
              <w:rPr>
                <w:rFonts w:ascii="Times New Roman" w:hAnsi="Times New Roman" w:cs="Times New Roman"/>
                <w:sz w:val="28"/>
                <w:szCs w:val="28"/>
              </w:rPr>
            </w:pPr>
          </w:p>
        </w:tc>
        <w:tc>
          <w:tcPr>
            <w:tcW w:w="1871" w:type="dxa"/>
            <w:vMerge w:val="restart"/>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Министерство культуры и архивного дела Сахалинской области</w:t>
            </w: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044</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25145,0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660,0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11055,0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930,0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2500,0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2500,0</w:t>
            </w:r>
          </w:p>
        </w:tc>
        <w:tc>
          <w:tcPr>
            <w:tcW w:w="113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2500,0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2500,0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2500,0</w:t>
            </w: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1984" w:type="dxa"/>
            <w:vMerge/>
          </w:tcPr>
          <w:p w:rsidR="000B4A42" w:rsidRPr="0098273C" w:rsidRDefault="000B4A42">
            <w:pPr>
              <w:rPr>
                <w:rFonts w:ascii="Times New Roman" w:hAnsi="Times New Roman" w:cs="Times New Roman"/>
                <w:sz w:val="28"/>
                <w:szCs w:val="28"/>
              </w:rPr>
            </w:pPr>
          </w:p>
        </w:tc>
        <w:tc>
          <w:tcPr>
            <w:tcW w:w="1871" w:type="dxa"/>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1757" w:type="dxa"/>
          </w:tcPr>
          <w:p w:rsidR="000B4A42" w:rsidRPr="0098273C" w:rsidRDefault="000B4A42">
            <w:pPr>
              <w:pStyle w:val="ConsPlusNormal"/>
              <w:jc w:val="center"/>
              <w:rPr>
                <w:rFonts w:ascii="Times New Roman" w:hAnsi="Times New Roman" w:cs="Times New Roman"/>
                <w:sz w:val="28"/>
                <w:szCs w:val="28"/>
              </w:rPr>
            </w:pPr>
          </w:p>
        </w:tc>
        <w:tc>
          <w:tcPr>
            <w:tcW w:w="794" w:type="dxa"/>
          </w:tcPr>
          <w:p w:rsidR="000B4A42" w:rsidRPr="0098273C" w:rsidRDefault="000B4A42">
            <w:pPr>
              <w:pStyle w:val="ConsPlusNormal"/>
              <w:jc w:val="center"/>
              <w:rPr>
                <w:rFonts w:ascii="Times New Roman" w:hAnsi="Times New Roman" w:cs="Times New Roman"/>
                <w:sz w:val="28"/>
                <w:szCs w:val="28"/>
              </w:rPr>
            </w:pPr>
          </w:p>
        </w:tc>
        <w:tc>
          <w:tcPr>
            <w:tcW w:w="130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1984" w:type="dxa"/>
            <w:vMerge/>
          </w:tcPr>
          <w:p w:rsidR="000B4A42" w:rsidRPr="0098273C" w:rsidRDefault="000B4A42">
            <w:pPr>
              <w:rPr>
                <w:rFonts w:ascii="Times New Roman" w:hAnsi="Times New Roman" w:cs="Times New Roman"/>
                <w:sz w:val="28"/>
                <w:szCs w:val="28"/>
              </w:rPr>
            </w:pPr>
          </w:p>
        </w:tc>
        <w:tc>
          <w:tcPr>
            <w:tcW w:w="1871" w:type="dxa"/>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1757" w:type="dxa"/>
          </w:tcPr>
          <w:p w:rsidR="000B4A42" w:rsidRPr="0098273C" w:rsidRDefault="000B4A42">
            <w:pPr>
              <w:pStyle w:val="ConsPlusNormal"/>
              <w:jc w:val="center"/>
              <w:rPr>
                <w:rFonts w:ascii="Times New Roman" w:hAnsi="Times New Roman" w:cs="Times New Roman"/>
                <w:sz w:val="28"/>
                <w:szCs w:val="28"/>
              </w:rPr>
            </w:pPr>
          </w:p>
        </w:tc>
        <w:tc>
          <w:tcPr>
            <w:tcW w:w="794" w:type="dxa"/>
          </w:tcPr>
          <w:p w:rsidR="000B4A42" w:rsidRPr="0098273C" w:rsidRDefault="000B4A42">
            <w:pPr>
              <w:pStyle w:val="ConsPlusNormal"/>
              <w:jc w:val="center"/>
              <w:rPr>
                <w:rFonts w:ascii="Times New Roman" w:hAnsi="Times New Roman" w:cs="Times New Roman"/>
                <w:sz w:val="28"/>
                <w:szCs w:val="28"/>
              </w:rPr>
            </w:pPr>
          </w:p>
        </w:tc>
        <w:tc>
          <w:tcPr>
            <w:tcW w:w="130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val="restart"/>
          </w:tcPr>
          <w:p w:rsidR="000B4A42" w:rsidRPr="0098273C" w:rsidRDefault="000B4A42">
            <w:pPr>
              <w:pStyle w:val="ConsPlusNormal"/>
              <w:rPr>
                <w:rFonts w:ascii="Times New Roman" w:hAnsi="Times New Roman" w:cs="Times New Roman"/>
                <w:sz w:val="28"/>
                <w:szCs w:val="28"/>
              </w:rPr>
            </w:pPr>
          </w:p>
        </w:tc>
        <w:tc>
          <w:tcPr>
            <w:tcW w:w="1984" w:type="dxa"/>
            <w:vMerge w:val="restart"/>
          </w:tcPr>
          <w:p w:rsidR="000B4A42" w:rsidRPr="0098273C" w:rsidRDefault="000B4A42">
            <w:pPr>
              <w:pStyle w:val="ConsPlusNormal"/>
              <w:rPr>
                <w:rFonts w:ascii="Times New Roman" w:hAnsi="Times New Roman" w:cs="Times New Roman"/>
                <w:sz w:val="28"/>
                <w:szCs w:val="28"/>
              </w:rPr>
            </w:pPr>
          </w:p>
        </w:tc>
        <w:tc>
          <w:tcPr>
            <w:tcW w:w="1871" w:type="dxa"/>
            <w:vMerge w:val="restart"/>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Министерство по регулированию контрактной системы в сфере закупок Сахалинской области</w:t>
            </w: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041</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3500,0</w:t>
            </w: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3500,0</w:t>
            </w: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1984" w:type="dxa"/>
            <w:vMerge/>
          </w:tcPr>
          <w:p w:rsidR="000B4A42" w:rsidRPr="0098273C" w:rsidRDefault="000B4A42">
            <w:pPr>
              <w:rPr>
                <w:rFonts w:ascii="Times New Roman" w:hAnsi="Times New Roman" w:cs="Times New Roman"/>
                <w:sz w:val="28"/>
                <w:szCs w:val="28"/>
              </w:rPr>
            </w:pPr>
          </w:p>
        </w:tc>
        <w:tc>
          <w:tcPr>
            <w:tcW w:w="1871" w:type="dxa"/>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1757" w:type="dxa"/>
          </w:tcPr>
          <w:p w:rsidR="000B4A42" w:rsidRPr="0098273C" w:rsidRDefault="000B4A42">
            <w:pPr>
              <w:pStyle w:val="ConsPlusNormal"/>
              <w:jc w:val="center"/>
              <w:rPr>
                <w:rFonts w:ascii="Times New Roman" w:hAnsi="Times New Roman" w:cs="Times New Roman"/>
                <w:sz w:val="28"/>
                <w:szCs w:val="28"/>
              </w:rPr>
            </w:pPr>
          </w:p>
        </w:tc>
        <w:tc>
          <w:tcPr>
            <w:tcW w:w="794" w:type="dxa"/>
          </w:tcPr>
          <w:p w:rsidR="000B4A42" w:rsidRPr="0098273C" w:rsidRDefault="000B4A42">
            <w:pPr>
              <w:pStyle w:val="ConsPlusNormal"/>
              <w:jc w:val="center"/>
              <w:rPr>
                <w:rFonts w:ascii="Times New Roman" w:hAnsi="Times New Roman" w:cs="Times New Roman"/>
                <w:sz w:val="28"/>
                <w:szCs w:val="28"/>
              </w:rPr>
            </w:pPr>
          </w:p>
        </w:tc>
        <w:tc>
          <w:tcPr>
            <w:tcW w:w="130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val="restart"/>
          </w:tcPr>
          <w:p w:rsidR="000B4A42" w:rsidRPr="0098273C" w:rsidRDefault="000B4A42">
            <w:pPr>
              <w:pStyle w:val="ConsPlusNormal"/>
              <w:rPr>
                <w:rFonts w:ascii="Times New Roman" w:hAnsi="Times New Roman" w:cs="Times New Roman"/>
                <w:sz w:val="28"/>
                <w:szCs w:val="28"/>
              </w:rPr>
            </w:pPr>
          </w:p>
        </w:tc>
        <w:tc>
          <w:tcPr>
            <w:tcW w:w="1984" w:type="dxa"/>
            <w:vMerge w:val="restart"/>
          </w:tcPr>
          <w:p w:rsidR="000B4A42" w:rsidRPr="0098273C" w:rsidRDefault="000B4A42">
            <w:pPr>
              <w:pStyle w:val="ConsPlusNormal"/>
              <w:rPr>
                <w:rFonts w:ascii="Times New Roman" w:hAnsi="Times New Roman" w:cs="Times New Roman"/>
                <w:sz w:val="28"/>
                <w:szCs w:val="28"/>
              </w:rPr>
            </w:pPr>
          </w:p>
        </w:tc>
        <w:tc>
          <w:tcPr>
            <w:tcW w:w="1871" w:type="dxa"/>
            <w:vMerge w:val="restart"/>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Агентство по информационным технологиям и связи Сахалинской области</w:t>
            </w: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019</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204890,9</w:t>
            </w: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4000,0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200890,9</w:t>
            </w: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1984" w:type="dxa"/>
            <w:vMerge/>
          </w:tcPr>
          <w:p w:rsidR="000B4A42" w:rsidRPr="0098273C" w:rsidRDefault="000B4A42">
            <w:pPr>
              <w:rPr>
                <w:rFonts w:ascii="Times New Roman" w:hAnsi="Times New Roman" w:cs="Times New Roman"/>
                <w:sz w:val="28"/>
                <w:szCs w:val="28"/>
              </w:rPr>
            </w:pPr>
          </w:p>
        </w:tc>
        <w:tc>
          <w:tcPr>
            <w:tcW w:w="1871" w:type="dxa"/>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1757" w:type="dxa"/>
          </w:tcPr>
          <w:p w:rsidR="000B4A42" w:rsidRPr="0098273C" w:rsidRDefault="000B4A42">
            <w:pPr>
              <w:pStyle w:val="ConsPlusNormal"/>
              <w:jc w:val="center"/>
              <w:rPr>
                <w:rFonts w:ascii="Times New Roman" w:hAnsi="Times New Roman" w:cs="Times New Roman"/>
                <w:sz w:val="28"/>
                <w:szCs w:val="28"/>
              </w:rPr>
            </w:pPr>
          </w:p>
        </w:tc>
        <w:tc>
          <w:tcPr>
            <w:tcW w:w="794" w:type="dxa"/>
          </w:tcPr>
          <w:p w:rsidR="000B4A42" w:rsidRPr="0098273C" w:rsidRDefault="000B4A42">
            <w:pPr>
              <w:pStyle w:val="ConsPlusNormal"/>
              <w:jc w:val="center"/>
              <w:rPr>
                <w:rFonts w:ascii="Times New Roman" w:hAnsi="Times New Roman" w:cs="Times New Roman"/>
                <w:sz w:val="28"/>
                <w:szCs w:val="28"/>
              </w:rPr>
            </w:pPr>
          </w:p>
        </w:tc>
        <w:tc>
          <w:tcPr>
            <w:tcW w:w="130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1984" w:type="dxa"/>
            <w:vMerge/>
          </w:tcPr>
          <w:p w:rsidR="000B4A42" w:rsidRPr="0098273C" w:rsidRDefault="000B4A42">
            <w:pPr>
              <w:rPr>
                <w:rFonts w:ascii="Times New Roman" w:hAnsi="Times New Roman" w:cs="Times New Roman"/>
                <w:sz w:val="28"/>
                <w:szCs w:val="28"/>
              </w:rPr>
            </w:pPr>
          </w:p>
        </w:tc>
        <w:tc>
          <w:tcPr>
            <w:tcW w:w="1871" w:type="dxa"/>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1757" w:type="dxa"/>
          </w:tcPr>
          <w:p w:rsidR="000B4A42" w:rsidRPr="0098273C" w:rsidRDefault="000B4A42">
            <w:pPr>
              <w:pStyle w:val="ConsPlusNormal"/>
              <w:jc w:val="center"/>
              <w:rPr>
                <w:rFonts w:ascii="Times New Roman" w:hAnsi="Times New Roman" w:cs="Times New Roman"/>
                <w:sz w:val="28"/>
                <w:szCs w:val="28"/>
              </w:rPr>
            </w:pPr>
          </w:p>
        </w:tc>
        <w:tc>
          <w:tcPr>
            <w:tcW w:w="794" w:type="dxa"/>
          </w:tcPr>
          <w:p w:rsidR="000B4A42" w:rsidRPr="0098273C" w:rsidRDefault="000B4A42">
            <w:pPr>
              <w:pStyle w:val="ConsPlusNormal"/>
              <w:jc w:val="center"/>
              <w:rPr>
                <w:rFonts w:ascii="Times New Roman" w:hAnsi="Times New Roman" w:cs="Times New Roman"/>
                <w:sz w:val="28"/>
                <w:szCs w:val="28"/>
              </w:rPr>
            </w:pPr>
          </w:p>
        </w:tc>
        <w:tc>
          <w:tcPr>
            <w:tcW w:w="130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val="restart"/>
          </w:tcPr>
          <w:p w:rsidR="000B4A42" w:rsidRPr="0098273C" w:rsidRDefault="000B4A42">
            <w:pPr>
              <w:pStyle w:val="ConsPlusNormal"/>
              <w:rPr>
                <w:rFonts w:ascii="Times New Roman" w:hAnsi="Times New Roman" w:cs="Times New Roman"/>
                <w:sz w:val="28"/>
                <w:szCs w:val="28"/>
              </w:rPr>
            </w:pPr>
          </w:p>
        </w:tc>
        <w:tc>
          <w:tcPr>
            <w:tcW w:w="1984" w:type="dxa"/>
            <w:vMerge w:val="restart"/>
          </w:tcPr>
          <w:p w:rsidR="000B4A42" w:rsidRPr="0098273C" w:rsidRDefault="0098273C">
            <w:pPr>
              <w:pStyle w:val="ConsPlusNormal"/>
              <w:rPr>
                <w:rFonts w:ascii="Times New Roman" w:hAnsi="Times New Roman" w:cs="Times New Roman"/>
                <w:sz w:val="28"/>
                <w:szCs w:val="28"/>
              </w:rPr>
            </w:pPr>
            <w:hyperlink w:anchor="P416" w:history="1">
              <w:r w:rsidR="000B4A42" w:rsidRPr="0098273C">
                <w:rPr>
                  <w:rFonts w:ascii="Times New Roman" w:hAnsi="Times New Roman" w:cs="Times New Roman"/>
                  <w:color w:val="0000FF"/>
                  <w:sz w:val="28"/>
                  <w:szCs w:val="28"/>
                </w:rPr>
                <w:t>Подпрограмма</w:t>
              </w:r>
            </w:hyperlink>
            <w:r w:rsidR="000B4A42" w:rsidRPr="0098273C">
              <w:rPr>
                <w:rFonts w:ascii="Times New Roman" w:hAnsi="Times New Roman" w:cs="Times New Roman"/>
                <w:sz w:val="28"/>
                <w:szCs w:val="28"/>
              </w:rPr>
              <w:t xml:space="preserve"> "Профилактика правонарушений в Сахалинской области"</w:t>
            </w:r>
          </w:p>
        </w:tc>
        <w:tc>
          <w:tcPr>
            <w:tcW w:w="1871" w:type="dxa"/>
            <w:vMerge w:val="restart"/>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всего</w:t>
            </w: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463254,0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46000,0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13000,0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25162,0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148003,0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57550,0</w:t>
            </w:r>
          </w:p>
        </w:tc>
        <w:tc>
          <w:tcPr>
            <w:tcW w:w="113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57550,0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57569,0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58420,0</w:t>
            </w: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1984" w:type="dxa"/>
            <w:vMerge/>
          </w:tcPr>
          <w:p w:rsidR="000B4A42" w:rsidRPr="0098273C" w:rsidRDefault="000B4A42">
            <w:pPr>
              <w:rPr>
                <w:rFonts w:ascii="Times New Roman" w:hAnsi="Times New Roman" w:cs="Times New Roman"/>
                <w:sz w:val="28"/>
                <w:szCs w:val="28"/>
              </w:rPr>
            </w:pPr>
          </w:p>
        </w:tc>
        <w:tc>
          <w:tcPr>
            <w:tcW w:w="1871" w:type="dxa"/>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1757" w:type="dxa"/>
          </w:tcPr>
          <w:p w:rsidR="000B4A42" w:rsidRPr="0098273C" w:rsidRDefault="000B4A42">
            <w:pPr>
              <w:pStyle w:val="ConsPlusNormal"/>
              <w:jc w:val="center"/>
              <w:rPr>
                <w:rFonts w:ascii="Times New Roman" w:hAnsi="Times New Roman" w:cs="Times New Roman"/>
                <w:sz w:val="28"/>
                <w:szCs w:val="28"/>
              </w:rPr>
            </w:pPr>
          </w:p>
        </w:tc>
        <w:tc>
          <w:tcPr>
            <w:tcW w:w="794" w:type="dxa"/>
          </w:tcPr>
          <w:p w:rsidR="000B4A42" w:rsidRPr="0098273C" w:rsidRDefault="000B4A42">
            <w:pPr>
              <w:pStyle w:val="ConsPlusNormal"/>
              <w:jc w:val="center"/>
              <w:rPr>
                <w:rFonts w:ascii="Times New Roman" w:hAnsi="Times New Roman" w:cs="Times New Roman"/>
                <w:sz w:val="28"/>
                <w:szCs w:val="28"/>
              </w:rPr>
            </w:pPr>
          </w:p>
        </w:tc>
        <w:tc>
          <w:tcPr>
            <w:tcW w:w="130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1984" w:type="dxa"/>
            <w:vMerge/>
          </w:tcPr>
          <w:p w:rsidR="000B4A42" w:rsidRPr="0098273C" w:rsidRDefault="000B4A42">
            <w:pPr>
              <w:rPr>
                <w:rFonts w:ascii="Times New Roman" w:hAnsi="Times New Roman" w:cs="Times New Roman"/>
                <w:sz w:val="28"/>
                <w:szCs w:val="28"/>
              </w:rPr>
            </w:pPr>
          </w:p>
        </w:tc>
        <w:tc>
          <w:tcPr>
            <w:tcW w:w="1871" w:type="dxa"/>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1757" w:type="dxa"/>
          </w:tcPr>
          <w:p w:rsidR="000B4A42" w:rsidRPr="0098273C" w:rsidRDefault="000B4A42">
            <w:pPr>
              <w:pStyle w:val="ConsPlusNormal"/>
              <w:jc w:val="center"/>
              <w:rPr>
                <w:rFonts w:ascii="Times New Roman" w:hAnsi="Times New Roman" w:cs="Times New Roman"/>
                <w:sz w:val="28"/>
                <w:szCs w:val="28"/>
              </w:rPr>
            </w:pPr>
          </w:p>
        </w:tc>
        <w:tc>
          <w:tcPr>
            <w:tcW w:w="794" w:type="dxa"/>
          </w:tcPr>
          <w:p w:rsidR="000B4A42" w:rsidRPr="0098273C" w:rsidRDefault="000B4A42">
            <w:pPr>
              <w:pStyle w:val="ConsPlusNormal"/>
              <w:jc w:val="center"/>
              <w:rPr>
                <w:rFonts w:ascii="Times New Roman" w:hAnsi="Times New Roman" w:cs="Times New Roman"/>
                <w:sz w:val="28"/>
                <w:szCs w:val="28"/>
              </w:rPr>
            </w:pPr>
          </w:p>
        </w:tc>
        <w:tc>
          <w:tcPr>
            <w:tcW w:w="130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val="restart"/>
          </w:tcPr>
          <w:p w:rsidR="000B4A42" w:rsidRPr="0098273C" w:rsidRDefault="000B4A42">
            <w:pPr>
              <w:pStyle w:val="ConsPlusNormal"/>
              <w:rPr>
                <w:rFonts w:ascii="Times New Roman" w:hAnsi="Times New Roman" w:cs="Times New Roman"/>
                <w:sz w:val="28"/>
                <w:szCs w:val="28"/>
              </w:rPr>
            </w:pPr>
          </w:p>
        </w:tc>
        <w:tc>
          <w:tcPr>
            <w:tcW w:w="1984" w:type="dxa"/>
            <w:vMerge w:val="restart"/>
          </w:tcPr>
          <w:p w:rsidR="000B4A42" w:rsidRPr="0098273C" w:rsidRDefault="000B4A42">
            <w:pPr>
              <w:pStyle w:val="ConsPlusNormal"/>
              <w:rPr>
                <w:rFonts w:ascii="Times New Roman" w:hAnsi="Times New Roman" w:cs="Times New Roman"/>
                <w:sz w:val="28"/>
                <w:szCs w:val="28"/>
              </w:rPr>
            </w:pPr>
          </w:p>
        </w:tc>
        <w:tc>
          <w:tcPr>
            <w:tcW w:w="1871" w:type="dxa"/>
            <w:vMerge w:val="restart"/>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Министерство имущественных и земельных отношений Сахалинской области</w:t>
            </w: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004</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403,0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403,0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3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1984" w:type="dxa"/>
            <w:vMerge/>
          </w:tcPr>
          <w:p w:rsidR="000B4A42" w:rsidRPr="0098273C" w:rsidRDefault="000B4A42">
            <w:pPr>
              <w:rPr>
                <w:rFonts w:ascii="Times New Roman" w:hAnsi="Times New Roman" w:cs="Times New Roman"/>
                <w:sz w:val="28"/>
                <w:szCs w:val="28"/>
              </w:rPr>
            </w:pPr>
          </w:p>
        </w:tc>
        <w:tc>
          <w:tcPr>
            <w:tcW w:w="1871" w:type="dxa"/>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1757" w:type="dxa"/>
          </w:tcPr>
          <w:p w:rsidR="000B4A42" w:rsidRPr="0098273C" w:rsidRDefault="000B4A42">
            <w:pPr>
              <w:pStyle w:val="ConsPlusNormal"/>
              <w:jc w:val="center"/>
              <w:rPr>
                <w:rFonts w:ascii="Times New Roman" w:hAnsi="Times New Roman" w:cs="Times New Roman"/>
                <w:sz w:val="28"/>
                <w:szCs w:val="28"/>
              </w:rPr>
            </w:pPr>
          </w:p>
        </w:tc>
        <w:tc>
          <w:tcPr>
            <w:tcW w:w="794" w:type="dxa"/>
          </w:tcPr>
          <w:p w:rsidR="000B4A42" w:rsidRPr="0098273C" w:rsidRDefault="000B4A42">
            <w:pPr>
              <w:pStyle w:val="ConsPlusNormal"/>
              <w:jc w:val="center"/>
              <w:rPr>
                <w:rFonts w:ascii="Times New Roman" w:hAnsi="Times New Roman" w:cs="Times New Roman"/>
                <w:sz w:val="28"/>
                <w:szCs w:val="28"/>
              </w:rPr>
            </w:pPr>
          </w:p>
        </w:tc>
        <w:tc>
          <w:tcPr>
            <w:tcW w:w="130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1984" w:type="dxa"/>
            <w:vMerge/>
          </w:tcPr>
          <w:p w:rsidR="000B4A42" w:rsidRPr="0098273C" w:rsidRDefault="000B4A42">
            <w:pPr>
              <w:rPr>
                <w:rFonts w:ascii="Times New Roman" w:hAnsi="Times New Roman" w:cs="Times New Roman"/>
                <w:sz w:val="28"/>
                <w:szCs w:val="28"/>
              </w:rPr>
            </w:pPr>
          </w:p>
        </w:tc>
        <w:tc>
          <w:tcPr>
            <w:tcW w:w="1871" w:type="dxa"/>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1757" w:type="dxa"/>
          </w:tcPr>
          <w:p w:rsidR="000B4A42" w:rsidRPr="0098273C" w:rsidRDefault="000B4A42">
            <w:pPr>
              <w:pStyle w:val="ConsPlusNormal"/>
              <w:jc w:val="center"/>
              <w:rPr>
                <w:rFonts w:ascii="Times New Roman" w:hAnsi="Times New Roman" w:cs="Times New Roman"/>
                <w:sz w:val="28"/>
                <w:szCs w:val="28"/>
              </w:rPr>
            </w:pPr>
          </w:p>
        </w:tc>
        <w:tc>
          <w:tcPr>
            <w:tcW w:w="794" w:type="dxa"/>
          </w:tcPr>
          <w:p w:rsidR="000B4A42" w:rsidRPr="0098273C" w:rsidRDefault="000B4A42">
            <w:pPr>
              <w:pStyle w:val="ConsPlusNormal"/>
              <w:jc w:val="center"/>
              <w:rPr>
                <w:rFonts w:ascii="Times New Roman" w:hAnsi="Times New Roman" w:cs="Times New Roman"/>
                <w:sz w:val="28"/>
                <w:szCs w:val="28"/>
              </w:rPr>
            </w:pPr>
          </w:p>
        </w:tc>
        <w:tc>
          <w:tcPr>
            <w:tcW w:w="130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val="restart"/>
          </w:tcPr>
          <w:p w:rsidR="000B4A42" w:rsidRPr="0098273C" w:rsidRDefault="000B4A42">
            <w:pPr>
              <w:pStyle w:val="ConsPlusNormal"/>
              <w:rPr>
                <w:rFonts w:ascii="Times New Roman" w:hAnsi="Times New Roman" w:cs="Times New Roman"/>
                <w:sz w:val="28"/>
                <w:szCs w:val="28"/>
              </w:rPr>
            </w:pPr>
          </w:p>
        </w:tc>
        <w:tc>
          <w:tcPr>
            <w:tcW w:w="1984" w:type="dxa"/>
            <w:vMerge w:val="restart"/>
          </w:tcPr>
          <w:p w:rsidR="000B4A42" w:rsidRPr="0098273C" w:rsidRDefault="000B4A42">
            <w:pPr>
              <w:pStyle w:val="ConsPlusNormal"/>
              <w:rPr>
                <w:rFonts w:ascii="Times New Roman" w:hAnsi="Times New Roman" w:cs="Times New Roman"/>
                <w:sz w:val="28"/>
                <w:szCs w:val="28"/>
              </w:rPr>
            </w:pPr>
          </w:p>
        </w:tc>
        <w:tc>
          <w:tcPr>
            <w:tcW w:w="1871" w:type="dxa"/>
            <w:vMerge w:val="restart"/>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Министерство образования Сахалинской области</w:t>
            </w: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011</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6840,0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375,0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465,0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1000,0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1000,0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1000,0</w:t>
            </w:r>
          </w:p>
        </w:tc>
        <w:tc>
          <w:tcPr>
            <w:tcW w:w="113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1000,0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1000,0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1000,0</w:t>
            </w: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1984" w:type="dxa"/>
            <w:vMerge/>
          </w:tcPr>
          <w:p w:rsidR="000B4A42" w:rsidRPr="0098273C" w:rsidRDefault="000B4A42">
            <w:pPr>
              <w:rPr>
                <w:rFonts w:ascii="Times New Roman" w:hAnsi="Times New Roman" w:cs="Times New Roman"/>
                <w:sz w:val="28"/>
                <w:szCs w:val="28"/>
              </w:rPr>
            </w:pPr>
          </w:p>
        </w:tc>
        <w:tc>
          <w:tcPr>
            <w:tcW w:w="1871" w:type="dxa"/>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1757" w:type="dxa"/>
          </w:tcPr>
          <w:p w:rsidR="000B4A42" w:rsidRPr="0098273C" w:rsidRDefault="000B4A42">
            <w:pPr>
              <w:pStyle w:val="ConsPlusNormal"/>
              <w:jc w:val="center"/>
              <w:rPr>
                <w:rFonts w:ascii="Times New Roman" w:hAnsi="Times New Roman" w:cs="Times New Roman"/>
                <w:sz w:val="28"/>
                <w:szCs w:val="28"/>
              </w:rPr>
            </w:pPr>
          </w:p>
        </w:tc>
        <w:tc>
          <w:tcPr>
            <w:tcW w:w="794" w:type="dxa"/>
          </w:tcPr>
          <w:p w:rsidR="000B4A42" w:rsidRPr="0098273C" w:rsidRDefault="000B4A42">
            <w:pPr>
              <w:pStyle w:val="ConsPlusNormal"/>
              <w:jc w:val="center"/>
              <w:rPr>
                <w:rFonts w:ascii="Times New Roman" w:hAnsi="Times New Roman" w:cs="Times New Roman"/>
                <w:sz w:val="28"/>
                <w:szCs w:val="28"/>
              </w:rPr>
            </w:pPr>
          </w:p>
        </w:tc>
        <w:tc>
          <w:tcPr>
            <w:tcW w:w="130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1984" w:type="dxa"/>
            <w:vMerge/>
          </w:tcPr>
          <w:p w:rsidR="000B4A42" w:rsidRPr="0098273C" w:rsidRDefault="000B4A42">
            <w:pPr>
              <w:rPr>
                <w:rFonts w:ascii="Times New Roman" w:hAnsi="Times New Roman" w:cs="Times New Roman"/>
                <w:sz w:val="28"/>
                <w:szCs w:val="28"/>
              </w:rPr>
            </w:pPr>
          </w:p>
        </w:tc>
        <w:tc>
          <w:tcPr>
            <w:tcW w:w="1871" w:type="dxa"/>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1757" w:type="dxa"/>
          </w:tcPr>
          <w:p w:rsidR="000B4A42" w:rsidRPr="0098273C" w:rsidRDefault="000B4A42">
            <w:pPr>
              <w:pStyle w:val="ConsPlusNormal"/>
              <w:jc w:val="center"/>
              <w:rPr>
                <w:rFonts w:ascii="Times New Roman" w:hAnsi="Times New Roman" w:cs="Times New Roman"/>
                <w:sz w:val="28"/>
                <w:szCs w:val="28"/>
              </w:rPr>
            </w:pPr>
          </w:p>
        </w:tc>
        <w:tc>
          <w:tcPr>
            <w:tcW w:w="794" w:type="dxa"/>
          </w:tcPr>
          <w:p w:rsidR="000B4A42" w:rsidRPr="0098273C" w:rsidRDefault="000B4A42">
            <w:pPr>
              <w:pStyle w:val="ConsPlusNormal"/>
              <w:jc w:val="center"/>
              <w:rPr>
                <w:rFonts w:ascii="Times New Roman" w:hAnsi="Times New Roman" w:cs="Times New Roman"/>
                <w:sz w:val="28"/>
                <w:szCs w:val="28"/>
              </w:rPr>
            </w:pPr>
          </w:p>
        </w:tc>
        <w:tc>
          <w:tcPr>
            <w:tcW w:w="130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val="restart"/>
          </w:tcPr>
          <w:p w:rsidR="000B4A42" w:rsidRPr="0098273C" w:rsidRDefault="000B4A42">
            <w:pPr>
              <w:pStyle w:val="ConsPlusNormal"/>
              <w:rPr>
                <w:rFonts w:ascii="Times New Roman" w:hAnsi="Times New Roman" w:cs="Times New Roman"/>
                <w:sz w:val="28"/>
                <w:szCs w:val="28"/>
              </w:rPr>
            </w:pPr>
          </w:p>
        </w:tc>
        <w:tc>
          <w:tcPr>
            <w:tcW w:w="1984" w:type="dxa"/>
            <w:vMerge w:val="restart"/>
          </w:tcPr>
          <w:p w:rsidR="000B4A42" w:rsidRPr="0098273C" w:rsidRDefault="000B4A42">
            <w:pPr>
              <w:pStyle w:val="ConsPlusNormal"/>
              <w:rPr>
                <w:rFonts w:ascii="Times New Roman" w:hAnsi="Times New Roman" w:cs="Times New Roman"/>
                <w:sz w:val="28"/>
                <w:szCs w:val="28"/>
              </w:rPr>
            </w:pPr>
          </w:p>
        </w:tc>
        <w:tc>
          <w:tcPr>
            <w:tcW w:w="1871" w:type="dxa"/>
            <w:vMerge w:val="restart"/>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Министерство социальной защиты Сахалинской области</w:t>
            </w: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013</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4000,0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500,0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900,0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500,0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500,0</w:t>
            </w:r>
          </w:p>
        </w:tc>
        <w:tc>
          <w:tcPr>
            <w:tcW w:w="113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500,0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500,0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500,0</w:t>
            </w: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1984" w:type="dxa"/>
            <w:vMerge/>
          </w:tcPr>
          <w:p w:rsidR="000B4A42" w:rsidRPr="0098273C" w:rsidRDefault="000B4A42">
            <w:pPr>
              <w:rPr>
                <w:rFonts w:ascii="Times New Roman" w:hAnsi="Times New Roman" w:cs="Times New Roman"/>
                <w:sz w:val="28"/>
                <w:szCs w:val="28"/>
              </w:rPr>
            </w:pPr>
          </w:p>
        </w:tc>
        <w:tc>
          <w:tcPr>
            <w:tcW w:w="1871" w:type="dxa"/>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1757" w:type="dxa"/>
          </w:tcPr>
          <w:p w:rsidR="000B4A42" w:rsidRPr="0098273C" w:rsidRDefault="000B4A42">
            <w:pPr>
              <w:pStyle w:val="ConsPlusNormal"/>
              <w:jc w:val="center"/>
              <w:rPr>
                <w:rFonts w:ascii="Times New Roman" w:hAnsi="Times New Roman" w:cs="Times New Roman"/>
                <w:sz w:val="28"/>
                <w:szCs w:val="28"/>
              </w:rPr>
            </w:pPr>
          </w:p>
        </w:tc>
        <w:tc>
          <w:tcPr>
            <w:tcW w:w="794" w:type="dxa"/>
          </w:tcPr>
          <w:p w:rsidR="000B4A42" w:rsidRPr="0098273C" w:rsidRDefault="000B4A42">
            <w:pPr>
              <w:pStyle w:val="ConsPlusNormal"/>
              <w:jc w:val="center"/>
              <w:rPr>
                <w:rFonts w:ascii="Times New Roman" w:hAnsi="Times New Roman" w:cs="Times New Roman"/>
                <w:sz w:val="28"/>
                <w:szCs w:val="28"/>
              </w:rPr>
            </w:pPr>
          </w:p>
        </w:tc>
        <w:tc>
          <w:tcPr>
            <w:tcW w:w="130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1984" w:type="dxa"/>
            <w:vMerge/>
          </w:tcPr>
          <w:p w:rsidR="000B4A42" w:rsidRPr="0098273C" w:rsidRDefault="000B4A42">
            <w:pPr>
              <w:rPr>
                <w:rFonts w:ascii="Times New Roman" w:hAnsi="Times New Roman" w:cs="Times New Roman"/>
                <w:sz w:val="28"/>
                <w:szCs w:val="28"/>
              </w:rPr>
            </w:pPr>
          </w:p>
        </w:tc>
        <w:tc>
          <w:tcPr>
            <w:tcW w:w="1871" w:type="dxa"/>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1757" w:type="dxa"/>
          </w:tcPr>
          <w:p w:rsidR="000B4A42" w:rsidRPr="0098273C" w:rsidRDefault="000B4A42">
            <w:pPr>
              <w:pStyle w:val="ConsPlusNormal"/>
              <w:jc w:val="center"/>
              <w:rPr>
                <w:rFonts w:ascii="Times New Roman" w:hAnsi="Times New Roman" w:cs="Times New Roman"/>
                <w:sz w:val="28"/>
                <w:szCs w:val="28"/>
              </w:rPr>
            </w:pPr>
          </w:p>
        </w:tc>
        <w:tc>
          <w:tcPr>
            <w:tcW w:w="794" w:type="dxa"/>
          </w:tcPr>
          <w:p w:rsidR="000B4A42" w:rsidRPr="0098273C" w:rsidRDefault="000B4A42">
            <w:pPr>
              <w:pStyle w:val="ConsPlusNormal"/>
              <w:jc w:val="center"/>
              <w:rPr>
                <w:rFonts w:ascii="Times New Roman" w:hAnsi="Times New Roman" w:cs="Times New Roman"/>
                <w:sz w:val="28"/>
                <w:szCs w:val="28"/>
              </w:rPr>
            </w:pPr>
          </w:p>
        </w:tc>
        <w:tc>
          <w:tcPr>
            <w:tcW w:w="130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val="restart"/>
          </w:tcPr>
          <w:p w:rsidR="000B4A42" w:rsidRPr="0098273C" w:rsidRDefault="000B4A42">
            <w:pPr>
              <w:pStyle w:val="ConsPlusNormal"/>
              <w:rPr>
                <w:rFonts w:ascii="Times New Roman" w:hAnsi="Times New Roman" w:cs="Times New Roman"/>
                <w:sz w:val="28"/>
                <w:szCs w:val="28"/>
              </w:rPr>
            </w:pPr>
          </w:p>
        </w:tc>
        <w:tc>
          <w:tcPr>
            <w:tcW w:w="1984" w:type="dxa"/>
            <w:vMerge w:val="restart"/>
          </w:tcPr>
          <w:p w:rsidR="000B4A42" w:rsidRPr="0098273C" w:rsidRDefault="000B4A42">
            <w:pPr>
              <w:pStyle w:val="ConsPlusNormal"/>
              <w:rPr>
                <w:rFonts w:ascii="Times New Roman" w:hAnsi="Times New Roman" w:cs="Times New Roman"/>
                <w:sz w:val="28"/>
                <w:szCs w:val="28"/>
              </w:rPr>
            </w:pPr>
          </w:p>
        </w:tc>
        <w:tc>
          <w:tcPr>
            <w:tcW w:w="1871" w:type="dxa"/>
            <w:vMerge w:val="restart"/>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Агентство по информационным технологиям и связи Сахалинской области</w:t>
            </w: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019</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113003,0</w:t>
            </w: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4000,0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109003,0</w:t>
            </w: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1984" w:type="dxa"/>
            <w:vMerge/>
          </w:tcPr>
          <w:p w:rsidR="000B4A42" w:rsidRPr="0098273C" w:rsidRDefault="000B4A42">
            <w:pPr>
              <w:rPr>
                <w:rFonts w:ascii="Times New Roman" w:hAnsi="Times New Roman" w:cs="Times New Roman"/>
                <w:sz w:val="28"/>
                <w:szCs w:val="28"/>
              </w:rPr>
            </w:pPr>
          </w:p>
        </w:tc>
        <w:tc>
          <w:tcPr>
            <w:tcW w:w="1871" w:type="dxa"/>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1757" w:type="dxa"/>
          </w:tcPr>
          <w:p w:rsidR="000B4A42" w:rsidRPr="0098273C" w:rsidRDefault="000B4A42">
            <w:pPr>
              <w:pStyle w:val="ConsPlusNormal"/>
              <w:jc w:val="center"/>
              <w:rPr>
                <w:rFonts w:ascii="Times New Roman" w:hAnsi="Times New Roman" w:cs="Times New Roman"/>
                <w:sz w:val="28"/>
                <w:szCs w:val="28"/>
              </w:rPr>
            </w:pPr>
          </w:p>
        </w:tc>
        <w:tc>
          <w:tcPr>
            <w:tcW w:w="794" w:type="dxa"/>
          </w:tcPr>
          <w:p w:rsidR="000B4A42" w:rsidRPr="0098273C" w:rsidRDefault="000B4A42">
            <w:pPr>
              <w:pStyle w:val="ConsPlusNormal"/>
              <w:jc w:val="center"/>
              <w:rPr>
                <w:rFonts w:ascii="Times New Roman" w:hAnsi="Times New Roman" w:cs="Times New Roman"/>
                <w:sz w:val="28"/>
                <w:szCs w:val="28"/>
              </w:rPr>
            </w:pPr>
          </w:p>
        </w:tc>
        <w:tc>
          <w:tcPr>
            <w:tcW w:w="130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1984" w:type="dxa"/>
            <w:vMerge/>
          </w:tcPr>
          <w:p w:rsidR="000B4A42" w:rsidRPr="0098273C" w:rsidRDefault="000B4A42">
            <w:pPr>
              <w:rPr>
                <w:rFonts w:ascii="Times New Roman" w:hAnsi="Times New Roman" w:cs="Times New Roman"/>
                <w:sz w:val="28"/>
                <w:szCs w:val="28"/>
              </w:rPr>
            </w:pPr>
          </w:p>
        </w:tc>
        <w:tc>
          <w:tcPr>
            <w:tcW w:w="1871" w:type="dxa"/>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1757" w:type="dxa"/>
          </w:tcPr>
          <w:p w:rsidR="000B4A42" w:rsidRPr="0098273C" w:rsidRDefault="000B4A42">
            <w:pPr>
              <w:pStyle w:val="ConsPlusNormal"/>
              <w:jc w:val="center"/>
              <w:rPr>
                <w:rFonts w:ascii="Times New Roman" w:hAnsi="Times New Roman" w:cs="Times New Roman"/>
                <w:sz w:val="28"/>
                <w:szCs w:val="28"/>
              </w:rPr>
            </w:pPr>
          </w:p>
        </w:tc>
        <w:tc>
          <w:tcPr>
            <w:tcW w:w="794" w:type="dxa"/>
          </w:tcPr>
          <w:p w:rsidR="000B4A42" w:rsidRPr="0098273C" w:rsidRDefault="000B4A42">
            <w:pPr>
              <w:pStyle w:val="ConsPlusNormal"/>
              <w:jc w:val="center"/>
              <w:rPr>
                <w:rFonts w:ascii="Times New Roman" w:hAnsi="Times New Roman" w:cs="Times New Roman"/>
                <w:sz w:val="28"/>
                <w:szCs w:val="28"/>
              </w:rPr>
            </w:pPr>
          </w:p>
        </w:tc>
        <w:tc>
          <w:tcPr>
            <w:tcW w:w="130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val="restart"/>
          </w:tcPr>
          <w:p w:rsidR="000B4A42" w:rsidRPr="0098273C" w:rsidRDefault="000B4A42">
            <w:pPr>
              <w:pStyle w:val="ConsPlusNormal"/>
              <w:rPr>
                <w:rFonts w:ascii="Times New Roman" w:hAnsi="Times New Roman" w:cs="Times New Roman"/>
                <w:sz w:val="28"/>
                <w:szCs w:val="28"/>
              </w:rPr>
            </w:pPr>
          </w:p>
        </w:tc>
        <w:tc>
          <w:tcPr>
            <w:tcW w:w="1984" w:type="dxa"/>
            <w:vMerge w:val="restart"/>
          </w:tcPr>
          <w:p w:rsidR="000B4A42" w:rsidRPr="0098273C" w:rsidRDefault="000B4A42">
            <w:pPr>
              <w:pStyle w:val="ConsPlusNormal"/>
              <w:rPr>
                <w:rFonts w:ascii="Times New Roman" w:hAnsi="Times New Roman" w:cs="Times New Roman"/>
                <w:sz w:val="28"/>
                <w:szCs w:val="28"/>
              </w:rPr>
            </w:pPr>
          </w:p>
        </w:tc>
        <w:tc>
          <w:tcPr>
            <w:tcW w:w="1871" w:type="dxa"/>
            <w:vMerge w:val="restart"/>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Управление делами Губернатора и Правительства Сахалинской области</w:t>
            </w: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023</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264332,7</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40890,0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6350,0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15200,0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31576,4</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42216,3</w:t>
            </w:r>
          </w:p>
        </w:tc>
        <w:tc>
          <w:tcPr>
            <w:tcW w:w="113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42310,0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42422,0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43368,0</w:t>
            </w: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1984" w:type="dxa"/>
            <w:vMerge/>
          </w:tcPr>
          <w:p w:rsidR="000B4A42" w:rsidRPr="0098273C" w:rsidRDefault="000B4A42">
            <w:pPr>
              <w:rPr>
                <w:rFonts w:ascii="Times New Roman" w:hAnsi="Times New Roman" w:cs="Times New Roman"/>
                <w:sz w:val="28"/>
                <w:szCs w:val="28"/>
              </w:rPr>
            </w:pPr>
          </w:p>
        </w:tc>
        <w:tc>
          <w:tcPr>
            <w:tcW w:w="1871" w:type="dxa"/>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1757" w:type="dxa"/>
          </w:tcPr>
          <w:p w:rsidR="000B4A42" w:rsidRPr="0098273C" w:rsidRDefault="000B4A42">
            <w:pPr>
              <w:pStyle w:val="ConsPlusNormal"/>
              <w:jc w:val="center"/>
              <w:rPr>
                <w:rFonts w:ascii="Times New Roman" w:hAnsi="Times New Roman" w:cs="Times New Roman"/>
                <w:sz w:val="28"/>
                <w:szCs w:val="28"/>
              </w:rPr>
            </w:pPr>
          </w:p>
        </w:tc>
        <w:tc>
          <w:tcPr>
            <w:tcW w:w="794" w:type="dxa"/>
          </w:tcPr>
          <w:p w:rsidR="000B4A42" w:rsidRPr="0098273C" w:rsidRDefault="000B4A42">
            <w:pPr>
              <w:pStyle w:val="ConsPlusNormal"/>
              <w:jc w:val="center"/>
              <w:rPr>
                <w:rFonts w:ascii="Times New Roman" w:hAnsi="Times New Roman" w:cs="Times New Roman"/>
                <w:sz w:val="28"/>
                <w:szCs w:val="28"/>
              </w:rPr>
            </w:pPr>
          </w:p>
        </w:tc>
        <w:tc>
          <w:tcPr>
            <w:tcW w:w="130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1984" w:type="dxa"/>
            <w:vMerge/>
          </w:tcPr>
          <w:p w:rsidR="000B4A42" w:rsidRPr="0098273C" w:rsidRDefault="000B4A42">
            <w:pPr>
              <w:rPr>
                <w:rFonts w:ascii="Times New Roman" w:hAnsi="Times New Roman" w:cs="Times New Roman"/>
                <w:sz w:val="28"/>
                <w:szCs w:val="28"/>
              </w:rPr>
            </w:pPr>
          </w:p>
        </w:tc>
        <w:tc>
          <w:tcPr>
            <w:tcW w:w="1871" w:type="dxa"/>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1757" w:type="dxa"/>
          </w:tcPr>
          <w:p w:rsidR="000B4A42" w:rsidRPr="0098273C" w:rsidRDefault="000B4A42">
            <w:pPr>
              <w:pStyle w:val="ConsPlusNormal"/>
              <w:jc w:val="center"/>
              <w:rPr>
                <w:rFonts w:ascii="Times New Roman" w:hAnsi="Times New Roman" w:cs="Times New Roman"/>
                <w:sz w:val="28"/>
                <w:szCs w:val="28"/>
              </w:rPr>
            </w:pPr>
          </w:p>
        </w:tc>
        <w:tc>
          <w:tcPr>
            <w:tcW w:w="794" w:type="dxa"/>
          </w:tcPr>
          <w:p w:rsidR="000B4A42" w:rsidRPr="0098273C" w:rsidRDefault="000B4A42">
            <w:pPr>
              <w:pStyle w:val="ConsPlusNormal"/>
              <w:jc w:val="center"/>
              <w:rPr>
                <w:rFonts w:ascii="Times New Roman" w:hAnsi="Times New Roman" w:cs="Times New Roman"/>
                <w:sz w:val="28"/>
                <w:szCs w:val="28"/>
              </w:rPr>
            </w:pPr>
          </w:p>
        </w:tc>
        <w:tc>
          <w:tcPr>
            <w:tcW w:w="130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val="restart"/>
          </w:tcPr>
          <w:p w:rsidR="000B4A42" w:rsidRPr="0098273C" w:rsidRDefault="000B4A42">
            <w:pPr>
              <w:pStyle w:val="ConsPlusNormal"/>
              <w:rPr>
                <w:rFonts w:ascii="Times New Roman" w:hAnsi="Times New Roman" w:cs="Times New Roman"/>
                <w:sz w:val="28"/>
                <w:szCs w:val="28"/>
              </w:rPr>
            </w:pPr>
          </w:p>
        </w:tc>
        <w:tc>
          <w:tcPr>
            <w:tcW w:w="1984" w:type="dxa"/>
            <w:vMerge w:val="restart"/>
          </w:tcPr>
          <w:p w:rsidR="000B4A42" w:rsidRPr="0098273C" w:rsidRDefault="000B4A42">
            <w:pPr>
              <w:pStyle w:val="ConsPlusNormal"/>
              <w:rPr>
                <w:rFonts w:ascii="Times New Roman" w:hAnsi="Times New Roman" w:cs="Times New Roman"/>
                <w:sz w:val="28"/>
                <w:szCs w:val="28"/>
              </w:rPr>
            </w:pPr>
          </w:p>
        </w:tc>
        <w:tc>
          <w:tcPr>
            <w:tcW w:w="1871" w:type="dxa"/>
            <w:vMerge w:val="restart"/>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Министерство лесного и охотничьего хозяйства Сахалинской области</w:t>
            </w: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030</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19474,0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2225,0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2520,0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1729,0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1000,0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3000,0</w:t>
            </w:r>
          </w:p>
        </w:tc>
        <w:tc>
          <w:tcPr>
            <w:tcW w:w="113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3000,0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3000,0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3000,0</w:t>
            </w: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1984" w:type="dxa"/>
            <w:vMerge/>
          </w:tcPr>
          <w:p w:rsidR="000B4A42" w:rsidRPr="0098273C" w:rsidRDefault="000B4A42">
            <w:pPr>
              <w:rPr>
                <w:rFonts w:ascii="Times New Roman" w:hAnsi="Times New Roman" w:cs="Times New Roman"/>
                <w:sz w:val="28"/>
                <w:szCs w:val="28"/>
              </w:rPr>
            </w:pPr>
          </w:p>
        </w:tc>
        <w:tc>
          <w:tcPr>
            <w:tcW w:w="1871" w:type="dxa"/>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1757" w:type="dxa"/>
          </w:tcPr>
          <w:p w:rsidR="000B4A42" w:rsidRPr="0098273C" w:rsidRDefault="000B4A42">
            <w:pPr>
              <w:pStyle w:val="ConsPlusNormal"/>
              <w:jc w:val="center"/>
              <w:rPr>
                <w:rFonts w:ascii="Times New Roman" w:hAnsi="Times New Roman" w:cs="Times New Roman"/>
                <w:sz w:val="28"/>
                <w:szCs w:val="28"/>
              </w:rPr>
            </w:pPr>
          </w:p>
        </w:tc>
        <w:tc>
          <w:tcPr>
            <w:tcW w:w="794" w:type="dxa"/>
          </w:tcPr>
          <w:p w:rsidR="000B4A42" w:rsidRPr="0098273C" w:rsidRDefault="000B4A42">
            <w:pPr>
              <w:pStyle w:val="ConsPlusNormal"/>
              <w:jc w:val="center"/>
              <w:rPr>
                <w:rFonts w:ascii="Times New Roman" w:hAnsi="Times New Roman" w:cs="Times New Roman"/>
                <w:sz w:val="28"/>
                <w:szCs w:val="28"/>
              </w:rPr>
            </w:pPr>
          </w:p>
        </w:tc>
        <w:tc>
          <w:tcPr>
            <w:tcW w:w="130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1984" w:type="dxa"/>
            <w:vMerge/>
          </w:tcPr>
          <w:p w:rsidR="000B4A42" w:rsidRPr="0098273C" w:rsidRDefault="000B4A42">
            <w:pPr>
              <w:rPr>
                <w:rFonts w:ascii="Times New Roman" w:hAnsi="Times New Roman" w:cs="Times New Roman"/>
                <w:sz w:val="28"/>
                <w:szCs w:val="28"/>
              </w:rPr>
            </w:pPr>
          </w:p>
        </w:tc>
        <w:tc>
          <w:tcPr>
            <w:tcW w:w="1871" w:type="dxa"/>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1757" w:type="dxa"/>
          </w:tcPr>
          <w:p w:rsidR="000B4A42" w:rsidRPr="0098273C" w:rsidRDefault="000B4A42">
            <w:pPr>
              <w:pStyle w:val="ConsPlusNormal"/>
              <w:jc w:val="center"/>
              <w:rPr>
                <w:rFonts w:ascii="Times New Roman" w:hAnsi="Times New Roman" w:cs="Times New Roman"/>
                <w:sz w:val="28"/>
                <w:szCs w:val="28"/>
              </w:rPr>
            </w:pPr>
          </w:p>
        </w:tc>
        <w:tc>
          <w:tcPr>
            <w:tcW w:w="794" w:type="dxa"/>
          </w:tcPr>
          <w:p w:rsidR="000B4A42" w:rsidRPr="0098273C" w:rsidRDefault="000B4A42">
            <w:pPr>
              <w:pStyle w:val="ConsPlusNormal"/>
              <w:jc w:val="center"/>
              <w:rPr>
                <w:rFonts w:ascii="Times New Roman" w:hAnsi="Times New Roman" w:cs="Times New Roman"/>
                <w:sz w:val="28"/>
                <w:szCs w:val="28"/>
              </w:rPr>
            </w:pPr>
          </w:p>
        </w:tc>
        <w:tc>
          <w:tcPr>
            <w:tcW w:w="130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val="restart"/>
          </w:tcPr>
          <w:p w:rsidR="000B4A42" w:rsidRPr="0098273C" w:rsidRDefault="000B4A42">
            <w:pPr>
              <w:pStyle w:val="ConsPlusNormal"/>
              <w:rPr>
                <w:rFonts w:ascii="Times New Roman" w:hAnsi="Times New Roman" w:cs="Times New Roman"/>
                <w:sz w:val="28"/>
                <w:szCs w:val="28"/>
              </w:rPr>
            </w:pPr>
          </w:p>
        </w:tc>
        <w:tc>
          <w:tcPr>
            <w:tcW w:w="1984" w:type="dxa"/>
            <w:vMerge w:val="restart"/>
          </w:tcPr>
          <w:p w:rsidR="000B4A42" w:rsidRPr="0098273C" w:rsidRDefault="000B4A42">
            <w:pPr>
              <w:pStyle w:val="ConsPlusNormal"/>
              <w:rPr>
                <w:rFonts w:ascii="Times New Roman" w:hAnsi="Times New Roman" w:cs="Times New Roman"/>
                <w:sz w:val="28"/>
                <w:szCs w:val="28"/>
              </w:rPr>
            </w:pPr>
          </w:p>
        </w:tc>
        <w:tc>
          <w:tcPr>
            <w:tcW w:w="1871" w:type="dxa"/>
            <w:vMerge w:val="restart"/>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Министерство спорта и молодежной политики Сахалинской области</w:t>
            </w: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039</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39246,3</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1750,0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1300,0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1000,0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2423,6</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8333,7</w:t>
            </w:r>
          </w:p>
        </w:tc>
        <w:tc>
          <w:tcPr>
            <w:tcW w:w="113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8240,0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8147,0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8052,0</w:t>
            </w: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1984" w:type="dxa"/>
            <w:vMerge/>
          </w:tcPr>
          <w:p w:rsidR="000B4A42" w:rsidRPr="0098273C" w:rsidRDefault="000B4A42">
            <w:pPr>
              <w:rPr>
                <w:rFonts w:ascii="Times New Roman" w:hAnsi="Times New Roman" w:cs="Times New Roman"/>
                <w:sz w:val="28"/>
                <w:szCs w:val="28"/>
              </w:rPr>
            </w:pPr>
          </w:p>
        </w:tc>
        <w:tc>
          <w:tcPr>
            <w:tcW w:w="1871" w:type="dxa"/>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1757" w:type="dxa"/>
          </w:tcPr>
          <w:p w:rsidR="000B4A42" w:rsidRPr="0098273C" w:rsidRDefault="000B4A42">
            <w:pPr>
              <w:pStyle w:val="ConsPlusNormal"/>
              <w:jc w:val="center"/>
              <w:rPr>
                <w:rFonts w:ascii="Times New Roman" w:hAnsi="Times New Roman" w:cs="Times New Roman"/>
                <w:sz w:val="28"/>
                <w:szCs w:val="28"/>
              </w:rPr>
            </w:pPr>
          </w:p>
        </w:tc>
        <w:tc>
          <w:tcPr>
            <w:tcW w:w="794" w:type="dxa"/>
          </w:tcPr>
          <w:p w:rsidR="000B4A42" w:rsidRPr="0098273C" w:rsidRDefault="000B4A42">
            <w:pPr>
              <w:pStyle w:val="ConsPlusNormal"/>
              <w:jc w:val="center"/>
              <w:rPr>
                <w:rFonts w:ascii="Times New Roman" w:hAnsi="Times New Roman" w:cs="Times New Roman"/>
                <w:sz w:val="28"/>
                <w:szCs w:val="28"/>
              </w:rPr>
            </w:pPr>
          </w:p>
        </w:tc>
        <w:tc>
          <w:tcPr>
            <w:tcW w:w="130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1984" w:type="dxa"/>
            <w:vMerge/>
          </w:tcPr>
          <w:p w:rsidR="000B4A42" w:rsidRPr="0098273C" w:rsidRDefault="000B4A42">
            <w:pPr>
              <w:rPr>
                <w:rFonts w:ascii="Times New Roman" w:hAnsi="Times New Roman" w:cs="Times New Roman"/>
                <w:sz w:val="28"/>
                <w:szCs w:val="28"/>
              </w:rPr>
            </w:pPr>
          </w:p>
        </w:tc>
        <w:tc>
          <w:tcPr>
            <w:tcW w:w="1871" w:type="dxa"/>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1757" w:type="dxa"/>
          </w:tcPr>
          <w:p w:rsidR="000B4A42" w:rsidRPr="0098273C" w:rsidRDefault="000B4A42">
            <w:pPr>
              <w:pStyle w:val="ConsPlusNormal"/>
              <w:jc w:val="center"/>
              <w:rPr>
                <w:rFonts w:ascii="Times New Roman" w:hAnsi="Times New Roman" w:cs="Times New Roman"/>
                <w:sz w:val="28"/>
                <w:szCs w:val="28"/>
              </w:rPr>
            </w:pPr>
          </w:p>
        </w:tc>
        <w:tc>
          <w:tcPr>
            <w:tcW w:w="794" w:type="dxa"/>
          </w:tcPr>
          <w:p w:rsidR="000B4A42" w:rsidRPr="0098273C" w:rsidRDefault="000B4A42">
            <w:pPr>
              <w:pStyle w:val="ConsPlusNormal"/>
              <w:jc w:val="center"/>
              <w:rPr>
                <w:rFonts w:ascii="Times New Roman" w:hAnsi="Times New Roman" w:cs="Times New Roman"/>
                <w:sz w:val="28"/>
                <w:szCs w:val="28"/>
              </w:rPr>
            </w:pPr>
          </w:p>
        </w:tc>
        <w:tc>
          <w:tcPr>
            <w:tcW w:w="130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val="restart"/>
          </w:tcPr>
          <w:p w:rsidR="000B4A42" w:rsidRPr="0098273C" w:rsidRDefault="000B4A42">
            <w:pPr>
              <w:pStyle w:val="ConsPlusNormal"/>
              <w:rPr>
                <w:rFonts w:ascii="Times New Roman" w:hAnsi="Times New Roman" w:cs="Times New Roman"/>
                <w:sz w:val="28"/>
                <w:szCs w:val="28"/>
              </w:rPr>
            </w:pPr>
          </w:p>
        </w:tc>
        <w:tc>
          <w:tcPr>
            <w:tcW w:w="1984" w:type="dxa"/>
            <w:vMerge w:val="restart"/>
          </w:tcPr>
          <w:p w:rsidR="000B4A42" w:rsidRPr="0098273C" w:rsidRDefault="000B4A42">
            <w:pPr>
              <w:pStyle w:val="ConsPlusNormal"/>
              <w:rPr>
                <w:rFonts w:ascii="Times New Roman" w:hAnsi="Times New Roman" w:cs="Times New Roman"/>
                <w:sz w:val="28"/>
                <w:szCs w:val="28"/>
              </w:rPr>
            </w:pPr>
          </w:p>
        </w:tc>
        <w:tc>
          <w:tcPr>
            <w:tcW w:w="1871" w:type="dxa"/>
            <w:vMerge w:val="restart"/>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Министерство культуры и архивного дела Сахалинской области</w:t>
            </w: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044</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15955,0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660,0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1865,0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930,0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2500,0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2500,0</w:t>
            </w:r>
          </w:p>
        </w:tc>
        <w:tc>
          <w:tcPr>
            <w:tcW w:w="113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2500,0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2500,0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2500,0</w:t>
            </w: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1984" w:type="dxa"/>
            <w:vMerge/>
          </w:tcPr>
          <w:p w:rsidR="000B4A42" w:rsidRPr="0098273C" w:rsidRDefault="000B4A42">
            <w:pPr>
              <w:rPr>
                <w:rFonts w:ascii="Times New Roman" w:hAnsi="Times New Roman" w:cs="Times New Roman"/>
                <w:sz w:val="28"/>
                <w:szCs w:val="28"/>
              </w:rPr>
            </w:pPr>
          </w:p>
        </w:tc>
        <w:tc>
          <w:tcPr>
            <w:tcW w:w="1871" w:type="dxa"/>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1757" w:type="dxa"/>
          </w:tcPr>
          <w:p w:rsidR="000B4A42" w:rsidRPr="0098273C" w:rsidRDefault="000B4A42">
            <w:pPr>
              <w:pStyle w:val="ConsPlusNormal"/>
              <w:jc w:val="center"/>
              <w:rPr>
                <w:rFonts w:ascii="Times New Roman" w:hAnsi="Times New Roman" w:cs="Times New Roman"/>
                <w:sz w:val="28"/>
                <w:szCs w:val="28"/>
              </w:rPr>
            </w:pPr>
          </w:p>
        </w:tc>
        <w:tc>
          <w:tcPr>
            <w:tcW w:w="794" w:type="dxa"/>
          </w:tcPr>
          <w:p w:rsidR="000B4A42" w:rsidRPr="0098273C" w:rsidRDefault="000B4A42">
            <w:pPr>
              <w:pStyle w:val="ConsPlusNormal"/>
              <w:jc w:val="center"/>
              <w:rPr>
                <w:rFonts w:ascii="Times New Roman" w:hAnsi="Times New Roman" w:cs="Times New Roman"/>
                <w:sz w:val="28"/>
                <w:szCs w:val="28"/>
              </w:rPr>
            </w:pPr>
          </w:p>
        </w:tc>
        <w:tc>
          <w:tcPr>
            <w:tcW w:w="130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1984" w:type="dxa"/>
            <w:vMerge/>
          </w:tcPr>
          <w:p w:rsidR="000B4A42" w:rsidRPr="0098273C" w:rsidRDefault="000B4A42">
            <w:pPr>
              <w:rPr>
                <w:rFonts w:ascii="Times New Roman" w:hAnsi="Times New Roman" w:cs="Times New Roman"/>
                <w:sz w:val="28"/>
                <w:szCs w:val="28"/>
              </w:rPr>
            </w:pPr>
          </w:p>
        </w:tc>
        <w:tc>
          <w:tcPr>
            <w:tcW w:w="1871" w:type="dxa"/>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1757" w:type="dxa"/>
          </w:tcPr>
          <w:p w:rsidR="000B4A42" w:rsidRPr="0098273C" w:rsidRDefault="000B4A42">
            <w:pPr>
              <w:pStyle w:val="ConsPlusNormal"/>
              <w:jc w:val="center"/>
              <w:rPr>
                <w:rFonts w:ascii="Times New Roman" w:hAnsi="Times New Roman" w:cs="Times New Roman"/>
                <w:sz w:val="28"/>
                <w:szCs w:val="28"/>
              </w:rPr>
            </w:pPr>
          </w:p>
        </w:tc>
        <w:tc>
          <w:tcPr>
            <w:tcW w:w="794" w:type="dxa"/>
          </w:tcPr>
          <w:p w:rsidR="000B4A42" w:rsidRPr="0098273C" w:rsidRDefault="000B4A42">
            <w:pPr>
              <w:pStyle w:val="ConsPlusNormal"/>
              <w:jc w:val="center"/>
              <w:rPr>
                <w:rFonts w:ascii="Times New Roman" w:hAnsi="Times New Roman" w:cs="Times New Roman"/>
                <w:sz w:val="28"/>
                <w:szCs w:val="28"/>
              </w:rPr>
            </w:pPr>
          </w:p>
        </w:tc>
        <w:tc>
          <w:tcPr>
            <w:tcW w:w="130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val="restart"/>
          </w:tcPr>
          <w:p w:rsidR="000B4A42" w:rsidRPr="0098273C" w:rsidRDefault="000B4A42">
            <w:pPr>
              <w:pStyle w:val="ConsPlusNormal"/>
              <w:rPr>
                <w:rFonts w:ascii="Times New Roman" w:hAnsi="Times New Roman" w:cs="Times New Roman"/>
                <w:sz w:val="28"/>
                <w:szCs w:val="28"/>
              </w:rPr>
            </w:pPr>
          </w:p>
        </w:tc>
        <w:tc>
          <w:tcPr>
            <w:tcW w:w="1984" w:type="dxa"/>
            <w:vMerge w:val="restart"/>
          </w:tcPr>
          <w:p w:rsidR="000B4A42" w:rsidRPr="0098273C" w:rsidRDefault="0098273C">
            <w:pPr>
              <w:pStyle w:val="ConsPlusNormal"/>
              <w:rPr>
                <w:rFonts w:ascii="Times New Roman" w:hAnsi="Times New Roman" w:cs="Times New Roman"/>
                <w:sz w:val="28"/>
                <w:szCs w:val="28"/>
              </w:rPr>
            </w:pPr>
            <w:hyperlink w:anchor="P733" w:history="1">
              <w:r w:rsidR="000B4A42" w:rsidRPr="0098273C">
                <w:rPr>
                  <w:rFonts w:ascii="Times New Roman" w:hAnsi="Times New Roman" w:cs="Times New Roman"/>
                  <w:color w:val="0000FF"/>
                  <w:sz w:val="28"/>
                  <w:szCs w:val="28"/>
                </w:rPr>
                <w:t>Подпрограмма</w:t>
              </w:r>
            </w:hyperlink>
            <w:r w:rsidR="000B4A42" w:rsidRPr="0098273C">
              <w:rPr>
                <w:rFonts w:ascii="Times New Roman" w:hAnsi="Times New Roman" w:cs="Times New Roman"/>
                <w:sz w:val="28"/>
                <w:szCs w:val="28"/>
              </w:rPr>
              <w:t xml:space="preserve"> "Повышение безопасности дорожного движения в Сахалинской области"</w:t>
            </w:r>
          </w:p>
        </w:tc>
        <w:tc>
          <w:tcPr>
            <w:tcW w:w="1871" w:type="dxa"/>
            <w:vMerge w:val="restart"/>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всего</w:t>
            </w: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1446317,9</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64000,0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127932,0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27704,0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325473,9</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232442,0</w:t>
            </w:r>
          </w:p>
        </w:tc>
        <w:tc>
          <w:tcPr>
            <w:tcW w:w="113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220987,0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228787,0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218992,0</w:t>
            </w: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1984" w:type="dxa"/>
            <w:vMerge/>
          </w:tcPr>
          <w:p w:rsidR="000B4A42" w:rsidRPr="0098273C" w:rsidRDefault="000B4A42">
            <w:pPr>
              <w:rPr>
                <w:rFonts w:ascii="Times New Roman" w:hAnsi="Times New Roman" w:cs="Times New Roman"/>
                <w:sz w:val="28"/>
                <w:szCs w:val="28"/>
              </w:rPr>
            </w:pPr>
          </w:p>
        </w:tc>
        <w:tc>
          <w:tcPr>
            <w:tcW w:w="1871" w:type="dxa"/>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1757" w:type="dxa"/>
          </w:tcPr>
          <w:p w:rsidR="000B4A42" w:rsidRPr="0098273C" w:rsidRDefault="000B4A42">
            <w:pPr>
              <w:pStyle w:val="ConsPlusNormal"/>
              <w:jc w:val="center"/>
              <w:rPr>
                <w:rFonts w:ascii="Times New Roman" w:hAnsi="Times New Roman" w:cs="Times New Roman"/>
                <w:sz w:val="28"/>
                <w:szCs w:val="28"/>
              </w:rPr>
            </w:pPr>
          </w:p>
        </w:tc>
        <w:tc>
          <w:tcPr>
            <w:tcW w:w="794" w:type="dxa"/>
          </w:tcPr>
          <w:p w:rsidR="000B4A42" w:rsidRPr="0098273C" w:rsidRDefault="000B4A42">
            <w:pPr>
              <w:pStyle w:val="ConsPlusNormal"/>
              <w:jc w:val="center"/>
              <w:rPr>
                <w:rFonts w:ascii="Times New Roman" w:hAnsi="Times New Roman" w:cs="Times New Roman"/>
                <w:sz w:val="28"/>
                <w:szCs w:val="28"/>
              </w:rPr>
            </w:pPr>
          </w:p>
        </w:tc>
        <w:tc>
          <w:tcPr>
            <w:tcW w:w="130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1984" w:type="dxa"/>
            <w:vMerge/>
          </w:tcPr>
          <w:p w:rsidR="000B4A42" w:rsidRPr="0098273C" w:rsidRDefault="000B4A42">
            <w:pPr>
              <w:rPr>
                <w:rFonts w:ascii="Times New Roman" w:hAnsi="Times New Roman" w:cs="Times New Roman"/>
                <w:sz w:val="28"/>
                <w:szCs w:val="28"/>
              </w:rPr>
            </w:pPr>
          </w:p>
        </w:tc>
        <w:tc>
          <w:tcPr>
            <w:tcW w:w="1871" w:type="dxa"/>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1757" w:type="dxa"/>
          </w:tcPr>
          <w:p w:rsidR="000B4A42" w:rsidRPr="0098273C" w:rsidRDefault="000B4A42">
            <w:pPr>
              <w:pStyle w:val="ConsPlusNormal"/>
              <w:jc w:val="center"/>
              <w:rPr>
                <w:rFonts w:ascii="Times New Roman" w:hAnsi="Times New Roman" w:cs="Times New Roman"/>
                <w:sz w:val="28"/>
                <w:szCs w:val="28"/>
              </w:rPr>
            </w:pPr>
          </w:p>
        </w:tc>
        <w:tc>
          <w:tcPr>
            <w:tcW w:w="794" w:type="dxa"/>
          </w:tcPr>
          <w:p w:rsidR="000B4A42" w:rsidRPr="0098273C" w:rsidRDefault="000B4A42">
            <w:pPr>
              <w:pStyle w:val="ConsPlusNormal"/>
              <w:jc w:val="center"/>
              <w:rPr>
                <w:rFonts w:ascii="Times New Roman" w:hAnsi="Times New Roman" w:cs="Times New Roman"/>
                <w:sz w:val="28"/>
                <w:szCs w:val="28"/>
              </w:rPr>
            </w:pPr>
          </w:p>
        </w:tc>
        <w:tc>
          <w:tcPr>
            <w:tcW w:w="130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val="restart"/>
          </w:tcPr>
          <w:p w:rsidR="000B4A42" w:rsidRPr="0098273C" w:rsidRDefault="000B4A42">
            <w:pPr>
              <w:pStyle w:val="ConsPlusNormal"/>
              <w:rPr>
                <w:rFonts w:ascii="Times New Roman" w:hAnsi="Times New Roman" w:cs="Times New Roman"/>
                <w:sz w:val="28"/>
                <w:szCs w:val="28"/>
              </w:rPr>
            </w:pPr>
          </w:p>
        </w:tc>
        <w:tc>
          <w:tcPr>
            <w:tcW w:w="1984" w:type="dxa"/>
            <w:vMerge w:val="restart"/>
          </w:tcPr>
          <w:p w:rsidR="000B4A42" w:rsidRPr="0098273C" w:rsidRDefault="000B4A42">
            <w:pPr>
              <w:pStyle w:val="ConsPlusNormal"/>
              <w:rPr>
                <w:rFonts w:ascii="Times New Roman" w:hAnsi="Times New Roman" w:cs="Times New Roman"/>
                <w:sz w:val="28"/>
                <w:szCs w:val="28"/>
              </w:rPr>
            </w:pPr>
          </w:p>
        </w:tc>
        <w:tc>
          <w:tcPr>
            <w:tcW w:w="1871" w:type="dxa"/>
            <w:vMerge w:val="restart"/>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Министерство образования Сахалинской области</w:t>
            </w: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011</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16610,0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1840,0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1840,0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2080,0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1860,0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2080,0</w:t>
            </w:r>
          </w:p>
        </w:tc>
        <w:tc>
          <w:tcPr>
            <w:tcW w:w="113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2230,0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2340,0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2340,0</w:t>
            </w: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1984" w:type="dxa"/>
            <w:vMerge/>
          </w:tcPr>
          <w:p w:rsidR="000B4A42" w:rsidRPr="0098273C" w:rsidRDefault="000B4A42">
            <w:pPr>
              <w:rPr>
                <w:rFonts w:ascii="Times New Roman" w:hAnsi="Times New Roman" w:cs="Times New Roman"/>
                <w:sz w:val="28"/>
                <w:szCs w:val="28"/>
              </w:rPr>
            </w:pPr>
          </w:p>
        </w:tc>
        <w:tc>
          <w:tcPr>
            <w:tcW w:w="1871" w:type="dxa"/>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1757" w:type="dxa"/>
          </w:tcPr>
          <w:p w:rsidR="000B4A42" w:rsidRPr="0098273C" w:rsidRDefault="000B4A42">
            <w:pPr>
              <w:pStyle w:val="ConsPlusNormal"/>
              <w:jc w:val="center"/>
              <w:rPr>
                <w:rFonts w:ascii="Times New Roman" w:hAnsi="Times New Roman" w:cs="Times New Roman"/>
                <w:sz w:val="28"/>
                <w:szCs w:val="28"/>
              </w:rPr>
            </w:pPr>
          </w:p>
        </w:tc>
        <w:tc>
          <w:tcPr>
            <w:tcW w:w="794" w:type="dxa"/>
          </w:tcPr>
          <w:p w:rsidR="000B4A42" w:rsidRPr="0098273C" w:rsidRDefault="000B4A42">
            <w:pPr>
              <w:pStyle w:val="ConsPlusNormal"/>
              <w:jc w:val="center"/>
              <w:rPr>
                <w:rFonts w:ascii="Times New Roman" w:hAnsi="Times New Roman" w:cs="Times New Roman"/>
                <w:sz w:val="28"/>
                <w:szCs w:val="28"/>
              </w:rPr>
            </w:pPr>
          </w:p>
        </w:tc>
        <w:tc>
          <w:tcPr>
            <w:tcW w:w="130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1984" w:type="dxa"/>
            <w:vMerge/>
          </w:tcPr>
          <w:p w:rsidR="000B4A42" w:rsidRPr="0098273C" w:rsidRDefault="000B4A42">
            <w:pPr>
              <w:rPr>
                <w:rFonts w:ascii="Times New Roman" w:hAnsi="Times New Roman" w:cs="Times New Roman"/>
                <w:sz w:val="28"/>
                <w:szCs w:val="28"/>
              </w:rPr>
            </w:pPr>
          </w:p>
        </w:tc>
        <w:tc>
          <w:tcPr>
            <w:tcW w:w="1871" w:type="dxa"/>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1757" w:type="dxa"/>
          </w:tcPr>
          <w:p w:rsidR="000B4A42" w:rsidRPr="0098273C" w:rsidRDefault="000B4A42">
            <w:pPr>
              <w:pStyle w:val="ConsPlusNormal"/>
              <w:jc w:val="center"/>
              <w:rPr>
                <w:rFonts w:ascii="Times New Roman" w:hAnsi="Times New Roman" w:cs="Times New Roman"/>
                <w:sz w:val="28"/>
                <w:szCs w:val="28"/>
              </w:rPr>
            </w:pPr>
          </w:p>
        </w:tc>
        <w:tc>
          <w:tcPr>
            <w:tcW w:w="794" w:type="dxa"/>
          </w:tcPr>
          <w:p w:rsidR="000B4A42" w:rsidRPr="0098273C" w:rsidRDefault="000B4A42">
            <w:pPr>
              <w:pStyle w:val="ConsPlusNormal"/>
              <w:jc w:val="center"/>
              <w:rPr>
                <w:rFonts w:ascii="Times New Roman" w:hAnsi="Times New Roman" w:cs="Times New Roman"/>
                <w:sz w:val="28"/>
                <w:szCs w:val="28"/>
              </w:rPr>
            </w:pPr>
          </w:p>
        </w:tc>
        <w:tc>
          <w:tcPr>
            <w:tcW w:w="130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val="restart"/>
          </w:tcPr>
          <w:p w:rsidR="000B4A42" w:rsidRPr="0098273C" w:rsidRDefault="000B4A42">
            <w:pPr>
              <w:pStyle w:val="ConsPlusNormal"/>
              <w:rPr>
                <w:rFonts w:ascii="Times New Roman" w:hAnsi="Times New Roman" w:cs="Times New Roman"/>
                <w:sz w:val="28"/>
                <w:szCs w:val="28"/>
              </w:rPr>
            </w:pPr>
          </w:p>
        </w:tc>
        <w:tc>
          <w:tcPr>
            <w:tcW w:w="1984" w:type="dxa"/>
            <w:vMerge w:val="restart"/>
          </w:tcPr>
          <w:p w:rsidR="000B4A42" w:rsidRPr="0098273C" w:rsidRDefault="000B4A42">
            <w:pPr>
              <w:pStyle w:val="ConsPlusNormal"/>
              <w:rPr>
                <w:rFonts w:ascii="Times New Roman" w:hAnsi="Times New Roman" w:cs="Times New Roman"/>
                <w:sz w:val="28"/>
                <w:szCs w:val="28"/>
              </w:rPr>
            </w:pPr>
          </w:p>
        </w:tc>
        <w:tc>
          <w:tcPr>
            <w:tcW w:w="1871" w:type="dxa"/>
            <w:vMerge w:val="restart"/>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Министерство здравоохранения Сахалинской области</w:t>
            </w: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012</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3500,0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3500,0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3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1984" w:type="dxa"/>
            <w:vMerge/>
          </w:tcPr>
          <w:p w:rsidR="000B4A42" w:rsidRPr="0098273C" w:rsidRDefault="000B4A42">
            <w:pPr>
              <w:rPr>
                <w:rFonts w:ascii="Times New Roman" w:hAnsi="Times New Roman" w:cs="Times New Roman"/>
                <w:sz w:val="28"/>
                <w:szCs w:val="28"/>
              </w:rPr>
            </w:pPr>
          </w:p>
        </w:tc>
        <w:tc>
          <w:tcPr>
            <w:tcW w:w="1871" w:type="dxa"/>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1757" w:type="dxa"/>
          </w:tcPr>
          <w:p w:rsidR="000B4A42" w:rsidRPr="0098273C" w:rsidRDefault="000B4A42">
            <w:pPr>
              <w:pStyle w:val="ConsPlusNormal"/>
              <w:jc w:val="center"/>
              <w:rPr>
                <w:rFonts w:ascii="Times New Roman" w:hAnsi="Times New Roman" w:cs="Times New Roman"/>
                <w:sz w:val="28"/>
                <w:szCs w:val="28"/>
              </w:rPr>
            </w:pPr>
          </w:p>
        </w:tc>
        <w:tc>
          <w:tcPr>
            <w:tcW w:w="794" w:type="dxa"/>
          </w:tcPr>
          <w:p w:rsidR="000B4A42" w:rsidRPr="0098273C" w:rsidRDefault="000B4A42">
            <w:pPr>
              <w:pStyle w:val="ConsPlusNormal"/>
              <w:jc w:val="center"/>
              <w:rPr>
                <w:rFonts w:ascii="Times New Roman" w:hAnsi="Times New Roman" w:cs="Times New Roman"/>
                <w:sz w:val="28"/>
                <w:szCs w:val="28"/>
              </w:rPr>
            </w:pPr>
          </w:p>
        </w:tc>
        <w:tc>
          <w:tcPr>
            <w:tcW w:w="130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1984" w:type="dxa"/>
            <w:vMerge/>
          </w:tcPr>
          <w:p w:rsidR="000B4A42" w:rsidRPr="0098273C" w:rsidRDefault="000B4A42">
            <w:pPr>
              <w:rPr>
                <w:rFonts w:ascii="Times New Roman" w:hAnsi="Times New Roman" w:cs="Times New Roman"/>
                <w:sz w:val="28"/>
                <w:szCs w:val="28"/>
              </w:rPr>
            </w:pPr>
          </w:p>
        </w:tc>
        <w:tc>
          <w:tcPr>
            <w:tcW w:w="1871" w:type="dxa"/>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1757" w:type="dxa"/>
          </w:tcPr>
          <w:p w:rsidR="000B4A42" w:rsidRPr="0098273C" w:rsidRDefault="000B4A42">
            <w:pPr>
              <w:pStyle w:val="ConsPlusNormal"/>
              <w:jc w:val="center"/>
              <w:rPr>
                <w:rFonts w:ascii="Times New Roman" w:hAnsi="Times New Roman" w:cs="Times New Roman"/>
                <w:sz w:val="28"/>
                <w:szCs w:val="28"/>
              </w:rPr>
            </w:pPr>
          </w:p>
        </w:tc>
        <w:tc>
          <w:tcPr>
            <w:tcW w:w="794" w:type="dxa"/>
          </w:tcPr>
          <w:p w:rsidR="000B4A42" w:rsidRPr="0098273C" w:rsidRDefault="000B4A42">
            <w:pPr>
              <w:pStyle w:val="ConsPlusNormal"/>
              <w:jc w:val="center"/>
              <w:rPr>
                <w:rFonts w:ascii="Times New Roman" w:hAnsi="Times New Roman" w:cs="Times New Roman"/>
                <w:sz w:val="28"/>
                <w:szCs w:val="28"/>
              </w:rPr>
            </w:pPr>
          </w:p>
        </w:tc>
        <w:tc>
          <w:tcPr>
            <w:tcW w:w="130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val="restart"/>
          </w:tcPr>
          <w:p w:rsidR="000B4A42" w:rsidRPr="0098273C" w:rsidRDefault="000B4A42">
            <w:pPr>
              <w:pStyle w:val="ConsPlusNormal"/>
              <w:rPr>
                <w:rFonts w:ascii="Times New Roman" w:hAnsi="Times New Roman" w:cs="Times New Roman"/>
                <w:sz w:val="28"/>
                <w:szCs w:val="28"/>
              </w:rPr>
            </w:pPr>
          </w:p>
        </w:tc>
        <w:tc>
          <w:tcPr>
            <w:tcW w:w="1984" w:type="dxa"/>
            <w:vMerge w:val="restart"/>
          </w:tcPr>
          <w:p w:rsidR="000B4A42" w:rsidRPr="0098273C" w:rsidRDefault="000B4A42">
            <w:pPr>
              <w:pStyle w:val="ConsPlusNormal"/>
              <w:rPr>
                <w:rFonts w:ascii="Times New Roman" w:hAnsi="Times New Roman" w:cs="Times New Roman"/>
                <w:sz w:val="28"/>
                <w:szCs w:val="28"/>
              </w:rPr>
            </w:pPr>
          </w:p>
        </w:tc>
        <w:tc>
          <w:tcPr>
            <w:tcW w:w="1871" w:type="dxa"/>
            <w:vMerge w:val="restart"/>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Управление делами Губернатора и Правительства Сахалинской области</w:t>
            </w: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023</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263743,00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62160,0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122592,0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25624,0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13352,0</w:t>
            </w:r>
          </w:p>
        </w:tc>
        <w:tc>
          <w:tcPr>
            <w:tcW w:w="113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13352,0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13352,0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13311,0</w:t>
            </w: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1984" w:type="dxa"/>
            <w:vMerge/>
          </w:tcPr>
          <w:p w:rsidR="000B4A42" w:rsidRPr="0098273C" w:rsidRDefault="000B4A42">
            <w:pPr>
              <w:rPr>
                <w:rFonts w:ascii="Times New Roman" w:hAnsi="Times New Roman" w:cs="Times New Roman"/>
                <w:sz w:val="28"/>
                <w:szCs w:val="28"/>
              </w:rPr>
            </w:pPr>
          </w:p>
        </w:tc>
        <w:tc>
          <w:tcPr>
            <w:tcW w:w="1871" w:type="dxa"/>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1757" w:type="dxa"/>
          </w:tcPr>
          <w:p w:rsidR="000B4A42" w:rsidRPr="0098273C" w:rsidRDefault="000B4A42">
            <w:pPr>
              <w:pStyle w:val="ConsPlusNormal"/>
              <w:jc w:val="center"/>
              <w:rPr>
                <w:rFonts w:ascii="Times New Roman" w:hAnsi="Times New Roman" w:cs="Times New Roman"/>
                <w:sz w:val="28"/>
                <w:szCs w:val="28"/>
              </w:rPr>
            </w:pPr>
          </w:p>
        </w:tc>
        <w:tc>
          <w:tcPr>
            <w:tcW w:w="794" w:type="dxa"/>
          </w:tcPr>
          <w:p w:rsidR="000B4A42" w:rsidRPr="0098273C" w:rsidRDefault="000B4A42">
            <w:pPr>
              <w:pStyle w:val="ConsPlusNormal"/>
              <w:jc w:val="center"/>
              <w:rPr>
                <w:rFonts w:ascii="Times New Roman" w:hAnsi="Times New Roman" w:cs="Times New Roman"/>
                <w:sz w:val="28"/>
                <w:szCs w:val="28"/>
              </w:rPr>
            </w:pPr>
          </w:p>
        </w:tc>
        <w:tc>
          <w:tcPr>
            <w:tcW w:w="130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1984" w:type="dxa"/>
            <w:vMerge/>
          </w:tcPr>
          <w:p w:rsidR="000B4A42" w:rsidRPr="0098273C" w:rsidRDefault="000B4A42">
            <w:pPr>
              <w:rPr>
                <w:rFonts w:ascii="Times New Roman" w:hAnsi="Times New Roman" w:cs="Times New Roman"/>
                <w:sz w:val="28"/>
                <w:szCs w:val="28"/>
              </w:rPr>
            </w:pPr>
          </w:p>
        </w:tc>
        <w:tc>
          <w:tcPr>
            <w:tcW w:w="1871" w:type="dxa"/>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1757" w:type="dxa"/>
          </w:tcPr>
          <w:p w:rsidR="000B4A42" w:rsidRPr="0098273C" w:rsidRDefault="000B4A42">
            <w:pPr>
              <w:pStyle w:val="ConsPlusNormal"/>
              <w:jc w:val="center"/>
              <w:rPr>
                <w:rFonts w:ascii="Times New Roman" w:hAnsi="Times New Roman" w:cs="Times New Roman"/>
                <w:sz w:val="28"/>
                <w:szCs w:val="28"/>
              </w:rPr>
            </w:pPr>
          </w:p>
        </w:tc>
        <w:tc>
          <w:tcPr>
            <w:tcW w:w="794" w:type="dxa"/>
          </w:tcPr>
          <w:p w:rsidR="000B4A42" w:rsidRPr="0098273C" w:rsidRDefault="000B4A42">
            <w:pPr>
              <w:pStyle w:val="ConsPlusNormal"/>
              <w:jc w:val="center"/>
              <w:rPr>
                <w:rFonts w:ascii="Times New Roman" w:hAnsi="Times New Roman" w:cs="Times New Roman"/>
                <w:sz w:val="28"/>
                <w:szCs w:val="28"/>
              </w:rPr>
            </w:pPr>
          </w:p>
        </w:tc>
        <w:tc>
          <w:tcPr>
            <w:tcW w:w="130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val="restart"/>
          </w:tcPr>
          <w:p w:rsidR="000B4A42" w:rsidRPr="0098273C" w:rsidRDefault="000B4A42">
            <w:pPr>
              <w:pStyle w:val="ConsPlusNormal"/>
              <w:rPr>
                <w:rFonts w:ascii="Times New Roman" w:hAnsi="Times New Roman" w:cs="Times New Roman"/>
                <w:sz w:val="28"/>
                <w:szCs w:val="28"/>
              </w:rPr>
            </w:pPr>
          </w:p>
        </w:tc>
        <w:tc>
          <w:tcPr>
            <w:tcW w:w="1984" w:type="dxa"/>
            <w:vMerge w:val="restart"/>
          </w:tcPr>
          <w:p w:rsidR="000B4A42" w:rsidRPr="0098273C" w:rsidRDefault="000B4A42">
            <w:pPr>
              <w:pStyle w:val="ConsPlusNormal"/>
              <w:rPr>
                <w:rFonts w:ascii="Times New Roman" w:hAnsi="Times New Roman" w:cs="Times New Roman"/>
                <w:sz w:val="28"/>
                <w:szCs w:val="28"/>
              </w:rPr>
            </w:pPr>
          </w:p>
        </w:tc>
        <w:tc>
          <w:tcPr>
            <w:tcW w:w="1871" w:type="dxa"/>
            <w:vMerge w:val="restart"/>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Агентство по делам гражданской обороны, защиты от чрезвычайных ситуаций и пожарной безопасности Сахалинской области</w:t>
            </w: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027</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7816,0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7816,0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3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1984" w:type="dxa"/>
            <w:vMerge/>
          </w:tcPr>
          <w:p w:rsidR="000B4A42" w:rsidRPr="0098273C" w:rsidRDefault="000B4A42">
            <w:pPr>
              <w:rPr>
                <w:rFonts w:ascii="Times New Roman" w:hAnsi="Times New Roman" w:cs="Times New Roman"/>
                <w:sz w:val="28"/>
                <w:szCs w:val="28"/>
              </w:rPr>
            </w:pPr>
          </w:p>
        </w:tc>
        <w:tc>
          <w:tcPr>
            <w:tcW w:w="1871" w:type="dxa"/>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1757" w:type="dxa"/>
          </w:tcPr>
          <w:p w:rsidR="000B4A42" w:rsidRPr="0098273C" w:rsidRDefault="000B4A42">
            <w:pPr>
              <w:pStyle w:val="ConsPlusNormal"/>
              <w:jc w:val="center"/>
              <w:rPr>
                <w:rFonts w:ascii="Times New Roman" w:hAnsi="Times New Roman" w:cs="Times New Roman"/>
                <w:sz w:val="28"/>
                <w:szCs w:val="28"/>
              </w:rPr>
            </w:pPr>
          </w:p>
        </w:tc>
        <w:tc>
          <w:tcPr>
            <w:tcW w:w="794" w:type="dxa"/>
          </w:tcPr>
          <w:p w:rsidR="000B4A42" w:rsidRPr="0098273C" w:rsidRDefault="000B4A42">
            <w:pPr>
              <w:pStyle w:val="ConsPlusNormal"/>
              <w:jc w:val="center"/>
              <w:rPr>
                <w:rFonts w:ascii="Times New Roman" w:hAnsi="Times New Roman" w:cs="Times New Roman"/>
                <w:sz w:val="28"/>
                <w:szCs w:val="28"/>
              </w:rPr>
            </w:pPr>
          </w:p>
        </w:tc>
        <w:tc>
          <w:tcPr>
            <w:tcW w:w="130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1984" w:type="dxa"/>
            <w:vMerge/>
          </w:tcPr>
          <w:p w:rsidR="000B4A42" w:rsidRPr="0098273C" w:rsidRDefault="000B4A42">
            <w:pPr>
              <w:rPr>
                <w:rFonts w:ascii="Times New Roman" w:hAnsi="Times New Roman" w:cs="Times New Roman"/>
                <w:sz w:val="28"/>
                <w:szCs w:val="28"/>
              </w:rPr>
            </w:pPr>
          </w:p>
        </w:tc>
        <w:tc>
          <w:tcPr>
            <w:tcW w:w="1871" w:type="dxa"/>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1757" w:type="dxa"/>
          </w:tcPr>
          <w:p w:rsidR="000B4A42" w:rsidRPr="0098273C" w:rsidRDefault="000B4A42">
            <w:pPr>
              <w:pStyle w:val="ConsPlusNormal"/>
              <w:jc w:val="center"/>
              <w:rPr>
                <w:rFonts w:ascii="Times New Roman" w:hAnsi="Times New Roman" w:cs="Times New Roman"/>
                <w:sz w:val="28"/>
                <w:szCs w:val="28"/>
              </w:rPr>
            </w:pPr>
          </w:p>
        </w:tc>
        <w:tc>
          <w:tcPr>
            <w:tcW w:w="794" w:type="dxa"/>
          </w:tcPr>
          <w:p w:rsidR="000B4A42" w:rsidRPr="0098273C" w:rsidRDefault="000B4A42">
            <w:pPr>
              <w:pStyle w:val="ConsPlusNormal"/>
              <w:jc w:val="center"/>
              <w:rPr>
                <w:rFonts w:ascii="Times New Roman" w:hAnsi="Times New Roman" w:cs="Times New Roman"/>
                <w:sz w:val="28"/>
                <w:szCs w:val="28"/>
              </w:rPr>
            </w:pPr>
          </w:p>
        </w:tc>
        <w:tc>
          <w:tcPr>
            <w:tcW w:w="130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val="restart"/>
          </w:tcPr>
          <w:p w:rsidR="000B4A42" w:rsidRPr="0098273C" w:rsidRDefault="000B4A42">
            <w:pPr>
              <w:pStyle w:val="ConsPlusNormal"/>
              <w:rPr>
                <w:rFonts w:ascii="Times New Roman" w:hAnsi="Times New Roman" w:cs="Times New Roman"/>
                <w:sz w:val="28"/>
                <w:szCs w:val="28"/>
              </w:rPr>
            </w:pPr>
          </w:p>
        </w:tc>
        <w:tc>
          <w:tcPr>
            <w:tcW w:w="1984" w:type="dxa"/>
            <w:vMerge w:val="restart"/>
          </w:tcPr>
          <w:p w:rsidR="000B4A42" w:rsidRPr="0098273C" w:rsidRDefault="000B4A42">
            <w:pPr>
              <w:pStyle w:val="ConsPlusNormal"/>
              <w:rPr>
                <w:rFonts w:ascii="Times New Roman" w:hAnsi="Times New Roman" w:cs="Times New Roman"/>
                <w:sz w:val="28"/>
                <w:szCs w:val="28"/>
              </w:rPr>
            </w:pPr>
          </w:p>
        </w:tc>
        <w:tc>
          <w:tcPr>
            <w:tcW w:w="1871" w:type="dxa"/>
            <w:vMerge w:val="restart"/>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Министерство транспорта и дорожного хозяйства Сахалинской области</w:t>
            </w: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038</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1062761,0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223910,0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217010,0</w:t>
            </w:r>
          </w:p>
        </w:tc>
        <w:tc>
          <w:tcPr>
            <w:tcW w:w="113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205405,0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213095,0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203341,0</w:t>
            </w: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1984" w:type="dxa"/>
            <w:vMerge/>
          </w:tcPr>
          <w:p w:rsidR="000B4A42" w:rsidRPr="0098273C" w:rsidRDefault="000B4A42">
            <w:pPr>
              <w:rPr>
                <w:rFonts w:ascii="Times New Roman" w:hAnsi="Times New Roman" w:cs="Times New Roman"/>
                <w:sz w:val="28"/>
                <w:szCs w:val="28"/>
              </w:rPr>
            </w:pPr>
          </w:p>
        </w:tc>
        <w:tc>
          <w:tcPr>
            <w:tcW w:w="1871" w:type="dxa"/>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1757" w:type="dxa"/>
          </w:tcPr>
          <w:p w:rsidR="000B4A42" w:rsidRPr="0098273C" w:rsidRDefault="000B4A42">
            <w:pPr>
              <w:pStyle w:val="ConsPlusNormal"/>
              <w:jc w:val="center"/>
              <w:rPr>
                <w:rFonts w:ascii="Times New Roman" w:hAnsi="Times New Roman" w:cs="Times New Roman"/>
                <w:sz w:val="28"/>
                <w:szCs w:val="28"/>
              </w:rPr>
            </w:pPr>
          </w:p>
        </w:tc>
        <w:tc>
          <w:tcPr>
            <w:tcW w:w="794" w:type="dxa"/>
          </w:tcPr>
          <w:p w:rsidR="000B4A42" w:rsidRPr="0098273C" w:rsidRDefault="000B4A42">
            <w:pPr>
              <w:pStyle w:val="ConsPlusNormal"/>
              <w:jc w:val="center"/>
              <w:rPr>
                <w:rFonts w:ascii="Times New Roman" w:hAnsi="Times New Roman" w:cs="Times New Roman"/>
                <w:sz w:val="28"/>
                <w:szCs w:val="28"/>
              </w:rPr>
            </w:pPr>
          </w:p>
        </w:tc>
        <w:tc>
          <w:tcPr>
            <w:tcW w:w="130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1984" w:type="dxa"/>
            <w:vMerge/>
          </w:tcPr>
          <w:p w:rsidR="000B4A42" w:rsidRPr="0098273C" w:rsidRDefault="000B4A42">
            <w:pPr>
              <w:rPr>
                <w:rFonts w:ascii="Times New Roman" w:hAnsi="Times New Roman" w:cs="Times New Roman"/>
                <w:sz w:val="28"/>
                <w:szCs w:val="28"/>
              </w:rPr>
            </w:pPr>
          </w:p>
        </w:tc>
        <w:tc>
          <w:tcPr>
            <w:tcW w:w="1871" w:type="dxa"/>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1757" w:type="dxa"/>
          </w:tcPr>
          <w:p w:rsidR="000B4A42" w:rsidRPr="0098273C" w:rsidRDefault="000B4A42">
            <w:pPr>
              <w:pStyle w:val="ConsPlusNormal"/>
              <w:jc w:val="center"/>
              <w:rPr>
                <w:rFonts w:ascii="Times New Roman" w:hAnsi="Times New Roman" w:cs="Times New Roman"/>
                <w:sz w:val="28"/>
                <w:szCs w:val="28"/>
              </w:rPr>
            </w:pPr>
          </w:p>
        </w:tc>
        <w:tc>
          <w:tcPr>
            <w:tcW w:w="794" w:type="dxa"/>
          </w:tcPr>
          <w:p w:rsidR="000B4A42" w:rsidRPr="0098273C" w:rsidRDefault="000B4A42">
            <w:pPr>
              <w:pStyle w:val="ConsPlusNormal"/>
              <w:jc w:val="center"/>
              <w:rPr>
                <w:rFonts w:ascii="Times New Roman" w:hAnsi="Times New Roman" w:cs="Times New Roman"/>
                <w:sz w:val="28"/>
                <w:szCs w:val="28"/>
              </w:rPr>
            </w:pPr>
          </w:p>
        </w:tc>
        <w:tc>
          <w:tcPr>
            <w:tcW w:w="130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val="restart"/>
          </w:tcPr>
          <w:p w:rsidR="000B4A42" w:rsidRPr="0098273C" w:rsidRDefault="000B4A42">
            <w:pPr>
              <w:pStyle w:val="ConsPlusNormal"/>
              <w:rPr>
                <w:rFonts w:ascii="Times New Roman" w:hAnsi="Times New Roman" w:cs="Times New Roman"/>
                <w:sz w:val="28"/>
                <w:szCs w:val="28"/>
              </w:rPr>
            </w:pPr>
          </w:p>
        </w:tc>
        <w:tc>
          <w:tcPr>
            <w:tcW w:w="1984" w:type="dxa"/>
            <w:vMerge w:val="restart"/>
          </w:tcPr>
          <w:p w:rsidR="000B4A42" w:rsidRPr="0098273C" w:rsidRDefault="000B4A42">
            <w:pPr>
              <w:pStyle w:val="ConsPlusNormal"/>
              <w:rPr>
                <w:rFonts w:ascii="Times New Roman" w:hAnsi="Times New Roman" w:cs="Times New Roman"/>
                <w:sz w:val="28"/>
                <w:szCs w:val="28"/>
              </w:rPr>
            </w:pPr>
          </w:p>
        </w:tc>
        <w:tc>
          <w:tcPr>
            <w:tcW w:w="1871" w:type="dxa"/>
            <w:vMerge w:val="restart"/>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Агентство по информационным технологиям и связи Сахалинской области</w:t>
            </w: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019</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91887,9</w:t>
            </w: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91887,9</w:t>
            </w: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1984" w:type="dxa"/>
            <w:vMerge/>
          </w:tcPr>
          <w:p w:rsidR="000B4A42" w:rsidRPr="0098273C" w:rsidRDefault="000B4A42">
            <w:pPr>
              <w:rPr>
                <w:rFonts w:ascii="Times New Roman" w:hAnsi="Times New Roman" w:cs="Times New Roman"/>
                <w:sz w:val="28"/>
                <w:szCs w:val="28"/>
              </w:rPr>
            </w:pPr>
          </w:p>
        </w:tc>
        <w:tc>
          <w:tcPr>
            <w:tcW w:w="1871" w:type="dxa"/>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1757" w:type="dxa"/>
          </w:tcPr>
          <w:p w:rsidR="000B4A42" w:rsidRPr="0098273C" w:rsidRDefault="000B4A42">
            <w:pPr>
              <w:pStyle w:val="ConsPlusNormal"/>
              <w:jc w:val="center"/>
              <w:rPr>
                <w:rFonts w:ascii="Times New Roman" w:hAnsi="Times New Roman" w:cs="Times New Roman"/>
                <w:sz w:val="28"/>
                <w:szCs w:val="28"/>
              </w:rPr>
            </w:pPr>
          </w:p>
        </w:tc>
        <w:tc>
          <w:tcPr>
            <w:tcW w:w="794" w:type="dxa"/>
          </w:tcPr>
          <w:p w:rsidR="000B4A42" w:rsidRPr="0098273C" w:rsidRDefault="000B4A42">
            <w:pPr>
              <w:pStyle w:val="ConsPlusNormal"/>
              <w:jc w:val="center"/>
              <w:rPr>
                <w:rFonts w:ascii="Times New Roman" w:hAnsi="Times New Roman" w:cs="Times New Roman"/>
                <w:sz w:val="28"/>
                <w:szCs w:val="28"/>
              </w:rPr>
            </w:pPr>
          </w:p>
        </w:tc>
        <w:tc>
          <w:tcPr>
            <w:tcW w:w="130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1984" w:type="dxa"/>
            <w:vMerge/>
          </w:tcPr>
          <w:p w:rsidR="000B4A42" w:rsidRPr="0098273C" w:rsidRDefault="000B4A42">
            <w:pPr>
              <w:rPr>
                <w:rFonts w:ascii="Times New Roman" w:hAnsi="Times New Roman" w:cs="Times New Roman"/>
                <w:sz w:val="28"/>
                <w:szCs w:val="28"/>
              </w:rPr>
            </w:pPr>
          </w:p>
        </w:tc>
        <w:tc>
          <w:tcPr>
            <w:tcW w:w="1871" w:type="dxa"/>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1757" w:type="dxa"/>
          </w:tcPr>
          <w:p w:rsidR="000B4A42" w:rsidRPr="0098273C" w:rsidRDefault="000B4A42">
            <w:pPr>
              <w:pStyle w:val="ConsPlusNormal"/>
              <w:jc w:val="center"/>
              <w:rPr>
                <w:rFonts w:ascii="Times New Roman" w:hAnsi="Times New Roman" w:cs="Times New Roman"/>
                <w:sz w:val="28"/>
                <w:szCs w:val="28"/>
              </w:rPr>
            </w:pPr>
          </w:p>
        </w:tc>
        <w:tc>
          <w:tcPr>
            <w:tcW w:w="794" w:type="dxa"/>
          </w:tcPr>
          <w:p w:rsidR="000B4A42" w:rsidRPr="0098273C" w:rsidRDefault="000B4A42">
            <w:pPr>
              <w:pStyle w:val="ConsPlusNormal"/>
              <w:jc w:val="center"/>
              <w:rPr>
                <w:rFonts w:ascii="Times New Roman" w:hAnsi="Times New Roman" w:cs="Times New Roman"/>
                <w:sz w:val="28"/>
                <w:szCs w:val="28"/>
              </w:rPr>
            </w:pPr>
          </w:p>
        </w:tc>
        <w:tc>
          <w:tcPr>
            <w:tcW w:w="130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val="restart"/>
          </w:tcPr>
          <w:p w:rsidR="000B4A42" w:rsidRPr="0098273C" w:rsidRDefault="000B4A42">
            <w:pPr>
              <w:pStyle w:val="ConsPlusNormal"/>
              <w:rPr>
                <w:rFonts w:ascii="Times New Roman" w:hAnsi="Times New Roman" w:cs="Times New Roman"/>
                <w:sz w:val="28"/>
                <w:szCs w:val="28"/>
              </w:rPr>
            </w:pPr>
          </w:p>
        </w:tc>
        <w:tc>
          <w:tcPr>
            <w:tcW w:w="1984" w:type="dxa"/>
            <w:vMerge w:val="restart"/>
          </w:tcPr>
          <w:p w:rsidR="000B4A42" w:rsidRPr="0098273C" w:rsidRDefault="0098273C">
            <w:pPr>
              <w:pStyle w:val="ConsPlusNormal"/>
              <w:rPr>
                <w:rFonts w:ascii="Times New Roman" w:hAnsi="Times New Roman" w:cs="Times New Roman"/>
                <w:sz w:val="28"/>
                <w:szCs w:val="28"/>
              </w:rPr>
            </w:pPr>
            <w:hyperlink w:anchor="P998" w:history="1">
              <w:r w:rsidR="000B4A42" w:rsidRPr="0098273C">
                <w:rPr>
                  <w:rFonts w:ascii="Times New Roman" w:hAnsi="Times New Roman" w:cs="Times New Roman"/>
                  <w:color w:val="0000FF"/>
                  <w:sz w:val="28"/>
                  <w:szCs w:val="28"/>
                </w:rPr>
                <w:t>Подпрограмма</w:t>
              </w:r>
            </w:hyperlink>
            <w:r w:rsidR="000B4A42" w:rsidRPr="0098273C">
              <w:rPr>
                <w:rFonts w:ascii="Times New Roman" w:hAnsi="Times New Roman" w:cs="Times New Roman"/>
                <w:sz w:val="28"/>
                <w:szCs w:val="28"/>
              </w:rPr>
              <w:t xml:space="preserve"> "Комплексные меры по реализации государственной антинаркотической политики в Сахалинской области"</w:t>
            </w:r>
          </w:p>
        </w:tc>
        <w:tc>
          <w:tcPr>
            <w:tcW w:w="1871" w:type="dxa"/>
            <w:vMerge w:val="restart"/>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всего</w:t>
            </w: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148800,9</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9732,1</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10369,4</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10379,4</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24320,0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22000,0</w:t>
            </w:r>
          </w:p>
        </w:tc>
        <w:tc>
          <w:tcPr>
            <w:tcW w:w="113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23000,0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24000,0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25000,0</w:t>
            </w: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1984" w:type="dxa"/>
            <w:vMerge/>
          </w:tcPr>
          <w:p w:rsidR="000B4A42" w:rsidRPr="0098273C" w:rsidRDefault="000B4A42">
            <w:pPr>
              <w:rPr>
                <w:rFonts w:ascii="Times New Roman" w:hAnsi="Times New Roman" w:cs="Times New Roman"/>
                <w:sz w:val="28"/>
                <w:szCs w:val="28"/>
              </w:rPr>
            </w:pPr>
          </w:p>
        </w:tc>
        <w:tc>
          <w:tcPr>
            <w:tcW w:w="1871" w:type="dxa"/>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1757" w:type="dxa"/>
          </w:tcPr>
          <w:p w:rsidR="000B4A42" w:rsidRPr="0098273C" w:rsidRDefault="000B4A42">
            <w:pPr>
              <w:pStyle w:val="ConsPlusNormal"/>
              <w:jc w:val="center"/>
              <w:rPr>
                <w:rFonts w:ascii="Times New Roman" w:hAnsi="Times New Roman" w:cs="Times New Roman"/>
                <w:sz w:val="28"/>
                <w:szCs w:val="28"/>
              </w:rPr>
            </w:pPr>
          </w:p>
        </w:tc>
        <w:tc>
          <w:tcPr>
            <w:tcW w:w="794" w:type="dxa"/>
          </w:tcPr>
          <w:p w:rsidR="000B4A42" w:rsidRPr="0098273C" w:rsidRDefault="000B4A42">
            <w:pPr>
              <w:pStyle w:val="ConsPlusNormal"/>
              <w:jc w:val="center"/>
              <w:rPr>
                <w:rFonts w:ascii="Times New Roman" w:hAnsi="Times New Roman" w:cs="Times New Roman"/>
                <w:sz w:val="28"/>
                <w:szCs w:val="28"/>
              </w:rPr>
            </w:pPr>
          </w:p>
        </w:tc>
        <w:tc>
          <w:tcPr>
            <w:tcW w:w="130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1984" w:type="dxa"/>
            <w:vMerge/>
          </w:tcPr>
          <w:p w:rsidR="000B4A42" w:rsidRPr="0098273C" w:rsidRDefault="000B4A42">
            <w:pPr>
              <w:rPr>
                <w:rFonts w:ascii="Times New Roman" w:hAnsi="Times New Roman" w:cs="Times New Roman"/>
                <w:sz w:val="28"/>
                <w:szCs w:val="28"/>
              </w:rPr>
            </w:pPr>
          </w:p>
        </w:tc>
        <w:tc>
          <w:tcPr>
            <w:tcW w:w="1871" w:type="dxa"/>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1757" w:type="dxa"/>
          </w:tcPr>
          <w:p w:rsidR="000B4A42" w:rsidRPr="0098273C" w:rsidRDefault="000B4A42">
            <w:pPr>
              <w:pStyle w:val="ConsPlusNormal"/>
              <w:jc w:val="center"/>
              <w:rPr>
                <w:rFonts w:ascii="Times New Roman" w:hAnsi="Times New Roman" w:cs="Times New Roman"/>
                <w:sz w:val="28"/>
                <w:szCs w:val="28"/>
              </w:rPr>
            </w:pPr>
          </w:p>
        </w:tc>
        <w:tc>
          <w:tcPr>
            <w:tcW w:w="794" w:type="dxa"/>
          </w:tcPr>
          <w:p w:rsidR="000B4A42" w:rsidRPr="0098273C" w:rsidRDefault="000B4A42">
            <w:pPr>
              <w:pStyle w:val="ConsPlusNormal"/>
              <w:jc w:val="center"/>
              <w:rPr>
                <w:rFonts w:ascii="Times New Roman" w:hAnsi="Times New Roman" w:cs="Times New Roman"/>
                <w:sz w:val="28"/>
                <w:szCs w:val="28"/>
              </w:rPr>
            </w:pPr>
          </w:p>
        </w:tc>
        <w:tc>
          <w:tcPr>
            <w:tcW w:w="130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val="restart"/>
          </w:tcPr>
          <w:p w:rsidR="000B4A42" w:rsidRPr="0098273C" w:rsidRDefault="000B4A42">
            <w:pPr>
              <w:pStyle w:val="ConsPlusNormal"/>
              <w:rPr>
                <w:rFonts w:ascii="Times New Roman" w:hAnsi="Times New Roman" w:cs="Times New Roman"/>
                <w:sz w:val="28"/>
                <w:szCs w:val="28"/>
              </w:rPr>
            </w:pPr>
          </w:p>
        </w:tc>
        <w:tc>
          <w:tcPr>
            <w:tcW w:w="1984" w:type="dxa"/>
            <w:vMerge w:val="restart"/>
          </w:tcPr>
          <w:p w:rsidR="000B4A42" w:rsidRPr="0098273C" w:rsidRDefault="000B4A42">
            <w:pPr>
              <w:pStyle w:val="ConsPlusNormal"/>
              <w:rPr>
                <w:rFonts w:ascii="Times New Roman" w:hAnsi="Times New Roman" w:cs="Times New Roman"/>
                <w:sz w:val="28"/>
                <w:szCs w:val="28"/>
              </w:rPr>
            </w:pPr>
          </w:p>
        </w:tc>
        <w:tc>
          <w:tcPr>
            <w:tcW w:w="1871" w:type="dxa"/>
            <w:vMerge w:val="restart"/>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Министерство образования Сахалинской области</w:t>
            </w: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011</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18095,8</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1416,3</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1409,5</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1450,0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1620,0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2900,0</w:t>
            </w:r>
          </w:p>
        </w:tc>
        <w:tc>
          <w:tcPr>
            <w:tcW w:w="113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3000,0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3100,0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3200,0</w:t>
            </w: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1984" w:type="dxa"/>
            <w:vMerge/>
          </w:tcPr>
          <w:p w:rsidR="000B4A42" w:rsidRPr="0098273C" w:rsidRDefault="000B4A42">
            <w:pPr>
              <w:rPr>
                <w:rFonts w:ascii="Times New Roman" w:hAnsi="Times New Roman" w:cs="Times New Roman"/>
                <w:sz w:val="28"/>
                <w:szCs w:val="28"/>
              </w:rPr>
            </w:pPr>
          </w:p>
        </w:tc>
        <w:tc>
          <w:tcPr>
            <w:tcW w:w="1871" w:type="dxa"/>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1757" w:type="dxa"/>
          </w:tcPr>
          <w:p w:rsidR="000B4A42" w:rsidRPr="0098273C" w:rsidRDefault="000B4A42">
            <w:pPr>
              <w:pStyle w:val="ConsPlusNormal"/>
              <w:jc w:val="center"/>
              <w:rPr>
                <w:rFonts w:ascii="Times New Roman" w:hAnsi="Times New Roman" w:cs="Times New Roman"/>
                <w:sz w:val="28"/>
                <w:szCs w:val="28"/>
              </w:rPr>
            </w:pPr>
          </w:p>
        </w:tc>
        <w:tc>
          <w:tcPr>
            <w:tcW w:w="794" w:type="dxa"/>
          </w:tcPr>
          <w:p w:rsidR="000B4A42" w:rsidRPr="0098273C" w:rsidRDefault="000B4A42">
            <w:pPr>
              <w:pStyle w:val="ConsPlusNormal"/>
              <w:jc w:val="center"/>
              <w:rPr>
                <w:rFonts w:ascii="Times New Roman" w:hAnsi="Times New Roman" w:cs="Times New Roman"/>
                <w:sz w:val="28"/>
                <w:szCs w:val="28"/>
              </w:rPr>
            </w:pPr>
          </w:p>
        </w:tc>
        <w:tc>
          <w:tcPr>
            <w:tcW w:w="130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1984" w:type="dxa"/>
            <w:vMerge/>
          </w:tcPr>
          <w:p w:rsidR="000B4A42" w:rsidRPr="0098273C" w:rsidRDefault="000B4A42">
            <w:pPr>
              <w:rPr>
                <w:rFonts w:ascii="Times New Roman" w:hAnsi="Times New Roman" w:cs="Times New Roman"/>
                <w:sz w:val="28"/>
                <w:szCs w:val="28"/>
              </w:rPr>
            </w:pPr>
          </w:p>
        </w:tc>
        <w:tc>
          <w:tcPr>
            <w:tcW w:w="1871" w:type="dxa"/>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1757" w:type="dxa"/>
          </w:tcPr>
          <w:p w:rsidR="000B4A42" w:rsidRPr="0098273C" w:rsidRDefault="000B4A42">
            <w:pPr>
              <w:pStyle w:val="ConsPlusNormal"/>
              <w:jc w:val="center"/>
              <w:rPr>
                <w:rFonts w:ascii="Times New Roman" w:hAnsi="Times New Roman" w:cs="Times New Roman"/>
                <w:sz w:val="28"/>
                <w:szCs w:val="28"/>
              </w:rPr>
            </w:pPr>
          </w:p>
        </w:tc>
        <w:tc>
          <w:tcPr>
            <w:tcW w:w="794" w:type="dxa"/>
          </w:tcPr>
          <w:p w:rsidR="000B4A42" w:rsidRPr="0098273C" w:rsidRDefault="000B4A42">
            <w:pPr>
              <w:pStyle w:val="ConsPlusNormal"/>
              <w:jc w:val="center"/>
              <w:rPr>
                <w:rFonts w:ascii="Times New Roman" w:hAnsi="Times New Roman" w:cs="Times New Roman"/>
                <w:sz w:val="28"/>
                <w:szCs w:val="28"/>
              </w:rPr>
            </w:pPr>
          </w:p>
        </w:tc>
        <w:tc>
          <w:tcPr>
            <w:tcW w:w="130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val="restart"/>
          </w:tcPr>
          <w:p w:rsidR="000B4A42" w:rsidRPr="0098273C" w:rsidRDefault="000B4A42">
            <w:pPr>
              <w:pStyle w:val="ConsPlusNormal"/>
              <w:rPr>
                <w:rFonts w:ascii="Times New Roman" w:hAnsi="Times New Roman" w:cs="Times New Roman"/>
                <w:sz w:val="28"/>
                <w:szCs w:val="28"/>
              </w:rPr>
            </w:pPr>
          </w:p>
        </w:tc>
        <w:tc>
          <w:tcPr>
            <w:tcW w:w="1984" w:type="dxa"/>
            <w:vMerge w:val="restart"/>
          </w:tcPr>
          <w:p w:rsidR="000B4A42" w:rsidRPr="0098273C" w:rsidRDefault="000B4A42">
            <w:pPr>
              <w:pStyle w:val="ConsPlusNormal"/>
              <w:rPr>
                <w:rFonts w:ascii="Times New Roman" w:hAnsi="Times New Roman" w:cs="Times New Roman"/>
                <w:sz w:val="28"/>
                <w:szCs w:val="28"/>
              </w:rPr>
            </w:pPr>
          </w:p>
        </w:tc>
        <w:tc>
          <w:tcPr>
            <w:tcW w:w="1871" w:type="dxa"/>
            <w:vMerge w:val="restart"/>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Министерство здравоохранения Сахалинской области</w:t>
            </w: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012</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79645,0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2161,6</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2227,4</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2756,0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20100,0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12200,0</w:t>
            </w:r>
          </w:p>
        </w:tc>
        <w:tc>
          <w:tcPr>
            <w:tcW w:w="113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12800,0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13400,0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14000,0</w:t>
            </w: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1984" w:type="dxa"/>
            <w:vMerge/>
          </w:tcPr>
          <w:p w:rsidR="000B4A42" w:rsidRPr="0098273C" w:rsidRDefault="000B4A42">
            <w:pPr>
              <w:rPr>
                <w:rFonts w:ascii="Times New Roman" w:hAnsi="Times New Roman" w:cs="Times New Roman"/>
                <w:sz w:val="28"/>
                <w:szCs w:val="28"/>
              </w:rPr>
            </w:pPr>
          </w:p>
        </w:tc>
        <w:tc>
          <w:tcPr>
            <w:tcW w:w="1871" w:type="dxa"/>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1757" w:type="dxa"/>
          </w:tcPr>
          <w:p w:rsidR="000B4A42" w:rsidRPr="0098273C" w:rsidRDefault="000B4A42">
            <w:pPr>
              <w:pStyle w:val="ConsPlusNormal"/>
              <w:jc w:val="center"/>
              <w:rPr>
                <w:rFonts w:ascii="Times New Roman" w:hAnsi="Times New Roman" w:cs="Times New Roman"/>
                <w:sz w:val="28"/>
                <w:szCs w:val="28"/>
              </w:rPr>
            </w:pPr>
          </w:p>
        </w:tc>
        <w:tc>
          <w:tcPr>
            <w:tcW w:w="794" w:type="dxa"/>
          </w:tcPr>
          <w:p w:rsidR="000B4A42" w:rsidRPr="0098273C" w:rsidRDefault="000B4A42">
            <w:pPr>
              <w:pStyle w:val="ConsPlusNormal"/>
              <w:jc w:val="center"/>
              <w:rPr>
                <w:rFonts w:ascii="Times New Roman" w:hAnsi="Times New Roman" w:cs="Times New Roman"/>
                <w:sz w:val="28"/>
                <w:szCs w:val="28"/>
              </w:rPr>
            </w:pPr>
          </w:p>
        </w:tc>
        <w:tc>
          <w:tcPr>
            <w:tcW w:w="130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1984" w:type="dxa"/>
            <w:vMerge/>
          </w:tcPr>
          <w:p w:rsidR="000B4A42" w:rsidRPr="0098273C" w:rsidRDefault="000B4A42">
            <w:pPr>
              <w:rPr>
                <w:rFonts w:ascii="Times New Roman" w:hAnsi="Times New Roman" w:cs="Times New Roman"/>
                <w:sz w:val="28"/>
                <w:szCs w:val="28"/>
              </w:rPr>
            </w:pPr>
          </w:p>
        </w:tc>
        <w:tc>
          <w:tcPr>
            <w:tcW w:w="1871" w:type="dxa"/>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1757" w:type="dxa"/>
          </w:tcPr>
          <w:p w:rsidR="000B4A42" w:rsidRPr="0098273C" w:rsidRDefault="000B4A42">
            <w:pPr>
              <w:pStyle w:val="ConsPlusNormal"/>
              <w:jc w:val="center"/>
              <w:rPr>
                <w:rFonts w:ascii="Times New Roman" w:hAnsi="Times New Roman" w:cs="Times New Roman"/>
                <w:sz w:val="28"/>
                <w:szCs w:val="28"/>
              </w:rPr>
            </w:pPr>
          </w:p>
        </w:tc>
        <w:tc>
          <w:tcPr>
            <w:tcW w:w="794" w:type="dxa"/>
          </w:tcPr>
          <w:p w:rsidR="000B4A42" w:rsidRPr="0098273C" w:rsidRDefault="000B4A42">
            <w:pPr>
              <w:pStyle w:val="ConsPlusNormal"/>
              <w:jc w:val="center"/>
              <w:rPr>
                <w:rFonts w:ascii="Times New Roman" w:hAnsi="Times New Roman" w:cs="Times New Roman"/>
                <w:sz w:val="28"/>
                <w:szCs w:val="28"/>
              </w:rPr>
            </w:pPr>
          </w:p>
        </w:tc>
        <w:tc>
          <w:tcPr>
            <w:tcW w:w="130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val="restart"/>
          </w:tcPr>
          <w:p w:rsidR="000B4A42" w:rsidRPr="0098273C" w:rsidRDefault="000B4A42">
            <w:pPr>
              <w:pStyle w:val="ConsPlusNormal"/>
              <w:rPr>
                <w:rFonts w:ascii="Times New Roman" w:hAnsi="Times New Roman" w:cs="Times New Roman"/>
                <w:sz w:val="28"/>
                <w:szCs w:val="28"/>
              </w:rPr>
            </w:pPr>
          </w:p>
        </w:tc>
        <w:tc>
          <w:tcPr>
            <w:tcW w:w="1984" w:type="dxa"/>
            <w:vMerge w:val="restart"/>
          </w:tcPr>
          <w:p w:rsidR="000B4A42" w:rsidRPr="0098273C" w:rsidRDefault="000B4A42">
            <w:pPr>
              <w:pStyle w:val="ConsPlusNormal"/>
              <w:rPr>
                <w:rFonts w:ascii="Times New Roman" w:hAnsi="Times New Roman" w:cs="Times New Roman"/>
                <w:sz w:val="28"/>
                <w:szCs w:val="28"/>
              </w:rPr>
            </w:pPr>
          </w:p>
        </w:tc>
        <w:tc>
          <w:tcPr>
            <w:tcW w:w="1871" w:type="dxa"/>
            <w:vMerge w:val="restart"/>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Министерство социальной защиты Сахалинской области</w:t>
            </w: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013</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4453,9</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290,2</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313,7</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350,0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500,0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600,0</w:t>
            </w:r>
          </w:p>
        </w:tc>
        <w:tc>
          <w:tcPr>
            <w:tcW w:w="113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700,0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800,0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900,0</w:t>
            </w: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1984" w:type="dxa"/>
            <w:vMerge/>
          </w:tcPr>
          <w:p w:rsidR="000B4A42" w:rsidRPr="0098273C" w:rsidRDefault="000B4A42">
            <w:pPr>
              <w:rPr>
                <w:rFonts w:ascii="Times New Roman" w:hAnsi="Times New Roman" w:cs="Times New Roman"/>
                <w:sz w:val="28"/>
                <w:szCs w:val="28"/>
              </w:rPr>
            </w:pPr>
          </w:p>
        </w:tc>
        <w:tc>
          <w:tcPr>
            <w:tcW w:w="1871" w:type="dxa"/>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1757" w:type="dxa"/>
          </w:tcPr>
          <w:p w:rsidR="000B4A42" w:rsidRPr="0098273C" w:rsidRDefault="000B4A42">
            <w:pPr>
              <w:pStyle w:val="ConsPlusNormal"/>
              <w:jc w:val="center"/>
              <w:rPr>
                <w:rFonts w:ascii="Times New Roman" w:hAnsi="Times New Roman" w:cs="Times New Roman"/>
                <w:sz w:val="28"/>
                <w:szCs w:val="28"/>
              </w:rPr>
            </w:pPr>
          </w:p>
        </w:tc>
        <w:tc>
          <w:tcPr>
            <w:tcW w:w="794" w:type="dxa"/>
          </w:tcPr>
          <w:p w:rsidR="000B4A42" w:rsidRPr="0098273C" w:rsidRDefault="000B4A42">
            <w:pPr>
              <w:pStyle w:val="ConsPlusNormal"/>
              <w:jc w:val="center"/>
              <w:rPr>
                <w:rFonts w:ascii="Times New Roman" w:hAnsi="Times New Roman" w:cs="Times New Roman"/>
                <w:sz w:val="28"/>
                <w:szCs w:val="28"/>
              </w:rPr>
            </w:pPr>
          </w:p>
        </w:tc>
        <w:tc>
          <w:tcPr>
            <w:tcW w:w="130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1984" w:type="dxa"/>
            <w:vMerge/>
          </w:tcPr>
          <w:p w:rsidR="000B4A42" w:rsidRPr="0098273C" w:rsidRDefault="000B4A42">
            <w:pPr>
              <w:rPr>
                <w:rFonts w:ascii="Times New Roman" w:hAnsi="Times New Roman" w:cs="Times New Roman"/>
                <w:sz w:val="28"/>
                <w:szCs w:val="28"/>
              </w:rPr>
            </w:pPr>
          </w:p>
        </w:tc>
        <w:tc>
          <w:tcPr>
            <w:tcW w:w="1871" w:type="dxa"/>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1757" w:type="dxa"/>
          </w:tcPr>
          <w:p w:rsidR="000B4A42" w:rsidRPr="0098273C" w:rsidRDefault="000B4A42">
            <w:pPr>
              <w:pStyle w:val="ConsPlusNormal"/>
              <w:jc w:val="center"/>
              <w:rPr>
                <w:rFonts w:ascii="Times New Roman" w:hAnsi="Times New Roman" w:cs="Times New Roman"/>
                <w:sz w:val="28"/>
                <w:szCs w:val="28"/>
              </w:rPr>
            </w:pPr>
          </w:p>
        </w:tc>
        <w:tc>
          <w:tcPr>
            <w:tcW w:w="794" w:type="dxa"/>
          </w:tcPr>
          <w:p w:rsidR="000B4A42" w:rsidRPr="0098273C" w:rsidRDefault="000B4A42">
            <w:pPr>
              <w:pStyle w:val="ConsPlusNormal"/>
              <w:jc w:val="center"/>
              <w:rPr>
                <w:rFonts w:ascii="Times New Roman" w:hAnsi="Times New Roman" w:cs="Times New Roman"/>
                <w:sz w:val="28"/>
                <w:szCs w:val="28"/>
              </w:rPr>
            </w:pPr>
          </w:p>
        </w:tc>
        <w:tc>
          <w:tcPr>
            <w:tcW w:w="130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val="restart"/>
          </w:tcPr>
          <w:p w:rsidR="000B4A42" w:rsidRPr="0098273C" w:rsidRDefault="000B4A42">
            <w:pPr>
              <w:pStyle w:val="ConsPlusNormal"/>
              <w:rPr>
                <w:rFonts w:ascii="Times New Roman" w:hAnsi="Times New Roman" w:cs="Times New Roman"/>
                <w:sz w:val="28"/>
                <w:szCs w:val="28"/>
              </w:rPr>
            </w:pPr>
          </w:p>
        </w:tc>
        <w:tc>
          <w:tcPr>
            <w:tcW w:w="1984" w:type="dxa"/>
            <w:vMerge w:val="restart"/>
          </w:tcPr>
          <w:p w:rsidR="000B4A42" w:rsidRPr="0098273C" w:rsidRDefault="000B4A42">
            <w:pPr>
              <w:pStyle w:val="ConsPlusNormal"/>
              <w:rPr>
                <w:rFonts w:ascii="Times New Roman" w:hAnsi="Times New Roman" w:cs="Times New Roman"/>
                <w:sz w:val="28"/>
                <w:szCs w:val="28"/>
              </w:rPr>
            </w:pPr>
          </w:p>
        </w:tc>
        <w:tc>
          <w:tcPr>
            <w:tcW w:w="1871" w:type="dxa"/>
            <w:vMerge w:val="restart"/>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Управление делами Губернатора и Правительства Сахалинской области</w:t>
            </w: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023</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33430,3</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4384,3</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4722,6</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4323,40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600,0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4700,0</w:t>
            </w:r>
          </w:p>
        </w:tc>
        <w:tc>
          <w:tcPr>
            <w:tcW w:w="113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4800,0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4900,0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5000,0</w:t>
            </w: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1984" w:type="dxa"/>
            <w:vMerge/>
          </w:tcPr>
          <w:p w:rsidR="000B4A42" w:rsidRPr="0098273C" w:rsidRDefault="000B4A42">
            <w:pPr>
              <w:rPr>
                <w:rFonts w:ascii="Times New Roman" w:hAnsi="Times New Roman" w:cs="Times New Roman"/>
                <w:sz w:val="28"/>
                <w:szCs w:val="28"/>
              </w:rPr>
            </w:pPr>
          </w:p>
        </w:tc>
        <w:tc>
          <w:tcPr>
            <w:tcW w:w="1871" w:type="dxa"/>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1757" w:type="dxa"/>
          </w:tcPr>
          <w:p w:rsidR="000B4A42" w:rsidRPr="0098273C" w:rsidRDefault="000B4A42">
            <w:pPr>
              <w:pStyle w:val="ConsPlusNormal"/>
              <w:jc w:val="center"/>
              <w:rPr>
                <w:rFonts w:ascii="Times New Roman" w:hAnsi="Times New Roman" w:cs="Times New Roman"/>
                <w:sz w:val="28"/>
                <w:szCs w:val="28"/>
              </w:rPr>
            </w:pPr>
          </w:p>
        </w:tc>
        <w:tc>
          <w:tcPr>
            <w:tcW w:w="794" w:type="dxa"/>
          </w:tcPr>
          <w:p w:rsidR="000B4A42" w:rsidRPr="0098273C" w:rsidRDefault="000B4A42">
            <w:pPr>
              <w:pStyle w:val="ConsPlusNormal"/>
              <w:jc w:val="center"/>
              <w:rPr>
                <w:rFonts w:ascii="Times New Roman" w:hAnsi="Times New Roman" w:cs="Times New Roman"/>
                <w:sz w:val="28"/>
                <w:szCs w:val="28"/>
              </w:rPr>
            </w:pPr>
          </w:p>
        </w:tc>
        <w:tc>
          <w:tcPr>
            <w:tcW w:w="130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1984" w:type="dxa"/>
            <w:vMerge/>
          </w:tcPr>
          <w:p w:rsidR="000B4A42" w:rsidRPr="0098273C" w:rsidRDefault="000B4A42">
            <w:pPr>
              <w:rPr>
                <w:rFonts w:ascii="Times New Roman" w:hAnsi="Times New Roman" w:cs="Times New Roman"/>
                <w:sz w:val="28"/>
                <w:szCs w:val="28"/>
              </w:rPr>
            </w:pPr>
          </w:p>
        </w:tc>
        <w:tc>
          <w:tcPr>
            <w:tcW w:w="1871" w:type="dxa"/>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1757" w:type="dxa"/>
          </w:tcPr>
          <w:p w:rsidR="000B4A42" w:rsidRPr="0098273C" w:rsidRDefault="000B4A42">
            <w:pPr>
              <w:pStyle w:val="ConsPlusNormal"/>
              <w:jc w:val="center"/>
              <w:rPr>
                <w:rFonts w:ascii="Times New Roman" w:hAnsi="Times New Roman" w:cs="Times New Roman"/>
                <w:sz w:val="28"/>
                <w:szCs w:val="28"/>
              </w:rPr>
            </w:pPr>
          </w:p>
        </w:tc>
        <w:tc>
          <w:tcPr>
            <w:tcW w:w="794" w:type="dxa"/>
          </w:tcPr>
          <w:p w:rsidR="000B4A42" w:rsidRPr="0098273C" w:rsidRDefault="000B4A42">
            <w:pPr>
              <w:pStyle w:val="ConsPlusNormal"/>
              <w:jc w:val="center"/>
              <w:rPr>
                <w:rFonts w:ascii="Times New Roman" w:hAnsi="Times New Roman" w:cs="Times New Roman"/>
                <w:sz w:val="28"/>
                <w:szCs w:val="28"/>
              </w:rPr>
            </w:pPr>
          </w:p>
        </w:tc>
        <w:tc>
          <w:tcPr>
            <w:tcW w:w="130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val="restart"/>
          </w:tcPr>
          <w:p w:rsidR="000B4A42" w:rsidRPr="0098273C" w:rsidRDefault="000B4A42">
            <w:pPr>
              <w:pStyle w:val="ConsPlusNormal"/>
              <w:rPr>
                <w:rFonts w:ascii="Times New Roman" w:hAnsi="Times New Roman" w:cs="Times New Roman"/>
                <w:sz w:val="28"/>
                <w:szCs w:val="28"/>
              </w:rPr>
            </w:pPr>
          </w:p>
        </w:tc>
        <w:tc>
          <w:tcPr>
            <w:tcW w:w="1984" w:type="dxa"/>
            <w:vMerge w:val="restart"/>
          </w:tcPr>
          <w:p w:rsidR="000B4A42" w:rsidRPr="0098273C" w:rsidRDefault="000B4A42">
            <w:pPr>
              <w:pStyle w:val="ConsPlusNormal"/>
              <w:rPr>
                <w:rFonts w:ascii="Times New Roman" w:hAnsi="Times New Roman" w:cs="Times New Roman"/>
                <w:sz w:val="28"/>
                <w:szCs w:val="28"/>
              </w:rPr>
            </w:pPr>
          </w:p>
        </w:tc>
        <w:tc>
          <w:tcPr>
            <w:tcW w:w="1871" w:type="dxa"/>
            <w:vMerge w:val="restart"/>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Министерство спорта и молодежной политики Сахалинской области</w:t>
            </w: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039</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13175,9</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1479,7</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1696,2</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1500,0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1500,0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1600,0</w:t>
            </w:r>
          </w:p>
        </w:tc>
        <w:tc>
          <w:tcPr>
            <w:tcW w:w="113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1700,0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1800,0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1900,0</w:t>
            </w: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1984" w:type="dxa"/>
            <w:vMerge/>
          </w:tcPr>
          <w:p w:rsidR="000B4A42" w:rsidRPr="0098273C" w:rsidRDefault="000B4A42">
            <w:pPr>
              <w:rPr>
                <w:rFonts w:ascii="Times New Roman" w:hAnsi="Times New Roman" w:cs="Times New Roman"/>
                <w:sz w:val="28"/>
                <w:szCs w:val="28"/>
              </w:rPr>
            </w:pPr>
          </w:p>
        </w:tc>
        <w:tc>
          <w:tcPr>
            <w:tcW w:w="1871" w:type="dxa"/>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1757" w:type="dxa"/>
          </w:tcPr>
          <w:p w:rsidR="000B4A42" w:rsidRPr="0098273C" w:rsidRDefault="000B4A42">
            <w:pPr>
              <w:pStyle w:val="ConsPlusNormal"/>
              <w:jc w:val="center"/>
              <w:rPr>
                <w:rFonts w:ascii="Times New Roman" w:hAnsi="Times New Roman" w:cs="Times New Roman"/>
                <w:sz w:val="28"/>
                <w:szCs w:val="28"/>
              </w:rPr>
            </w:pPr>
          </w:p>
        </w:tc>
        <w:tc>
          <w:tcPr>
            <w:tcW w:w="794" w:type="dxa"/>
          </w:tcPr>
          <w:p w:rsidR="000B4A42" w:rsidRPr="0098273C" w:rsidRDefault="000B4A42">
            <w:pPr>
              <w:pStyle w:val="ConsPlusNormal"/>
              <w:jc w:val="center"/>
              <w:rPr>
                <w:rFonts w:ascii="Times New Roman" w:hAnsi="Times New Roman" w:cs="Times New Roman"/>
                <w:sz w:val="28"/>
                <w:szCs w:val="28"/>
              </w:rPr>
            </w:pPr>
          </w:p>
        </w:tc>
        <w:tc>
          <w:tcPr>
            <w:tcW w:w="130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1984" w:type="dxa"/>
            <w:vMerge/>
          </w:tcPr>
          <w:p w:rsidR="000B4A42" w:rsidRPr="0098273C" w:rsidRDefault="000B4A42">
            <w:pPr>
              <w:rPr>
                <w:rFonts w:ascii="Times New Roman" w:hAnsi="Times New Roman" w:cs="Times New Roman"/>
                <w:sz w:val="28"/>
                <w:szCs w:val="28"/>
              </w:rPr>
            </w:pPr>
          </w:p>
        </w:tc>
        <w:tc>
          <w:tcPr>
            <w:tcW w:w="1871" w:type="dxa"/>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1757" w:type="dxa"/>
          </w:tcPr>
          <w:p w:rsidR="000B4A42" w:rsidRPr="0098273C" w:rsidRDefault="000B4A42">
            <w:pPr>
              <w:pStyle w:val="ConsPlusNormal"/>
              <w:jc w:val="center"/>
              <w:rPr>
                <w:rFonts w:ascii="Times New Roman" w:hAnsi="Times New Roman" w:cs="Times New Roman"/>
                <w:sz w:val="28"/>
                <w:szCs w:val="28"/>
              </w:rPr>
            </w:pPr>
          </w:p>
        </w:tc>
        <w:tc>
          <w:tcPr>
            <w:tcW w:w="794" w:type="dxa"/>
          </w:tcPr>
          <w:p w:rsidR="000B4A42" w:rsidRPr="0098273C" w:rsidRDefault="000B4A42">
            <w:pPr>
              <w:pStyle w:val="ConsPlusNormal"/>
              <w:jc w:val="center"/>
              <w:rPr>
                <w:rFonts w:ascii="Times New Roman" w:hAnsi="Times New Roman" w:cs="Times New Roman"/>
                <w:sz w:val="28"/>
                <w:szCs w:val="28"/>
              </w:rPr>
            </w:pPr>
          </w:p>
        </w:tc>
        <w:tc>
          <w:tcPr>
            <w:tcW w:w="130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val="restart"/>
          </w:tcPr>
          <w:p w:rsidR="000B4A42" w:rsidRPr="0098273C" w:rsidRDefault="000B4A42">
            <w:pPr>
              <w:pStyle w:val="ConsPlusNormal"/>
              <w:rPr>
                <w:rFonts w:ascii="Times New Roman" w:hAnsi="Times New Roman" w:cs="Times New Roman"/>
                <w:sz w:val="28"/>
                <w:szCs w:val="28"/>
              </w:rPr>
            </w:pPr>
          </w:p>
        </w:tc>
        <w:tc>
          <w:tcPr>
            <w:tcW w:w="1984" w:type="dxa"/>
            <w:vMerge w:val="restart"/>
          </w:tcPr>
          <w:p w:rsidR="000B4A42" w:rsidRPr="0098273C" w:rsidRDefault="0098273C">
            <w:pPr>
              <w:pStyle w:val="ConsPlusNormal"/>
              <w:rPr>
                <w:rFonts w:ascii="Times New Roman" w:hAnsi="Times New Roman" w:cs="Times New Roman"/>
                <w:sz w:val="28"/>
                <w:szCs w:val="28"/>
              </w:rPr>
            </w:pPr>
            <w:hyperlink w:anchor="P1321" w:history="1">
              <w:r w:rsidR="000B4A42" w:rsidRPr="0098273C">
                <w:rPr>
                  <w:rFonts w:ascii="Times New Roman" w:hAnsi="Times New Roman" w:cs="Times New Roman"/>
                  <w:color w:val="0000FF"/>
                  <w:sz w:val="28"/>
                  <w:szCs w:val="28"/>
                </w:rPr>
                <w:t>Подпрограмма</w:t>
              </w:r>
            </w:hyperlink>
            <w:r w:rsidR="000B4A42" w:rsidRPr="0098273C">
              <w:rPr>
                <w:rFonts w:ascii="Times New Roman" w:hAnsi="Times New Roman" w:cs="Times New Roman"/>
                <w:sz w:val="28"/>
                <w:szCs w:val="28"/>
              </w:rPr>
              <w:t xml:space="preserve"> "Содействие социальной реабилитации лицам, отбывшим наказание в виде лишения свободы, и развитию уголовно-исполнительной системы Сахалинской области"</w:t>
            </w:r>
          </w:p>
        </w:tc>
        <w:tc>
          <w:tcPr>
            <w:tcW w:w="1871" w:type="dxa"/>
            <w:vMerge w:val="restart"/>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всего</w:t>
            </w: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388787,4</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11147,9</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10359,5</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6937,0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44964,0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73243,0</w:t>
            </w:r>
          </w:p>
        </w:tc>
        <w:tc>
          <w:tcPr>
            <w:tcW w:w="113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78144,0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81046,0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82946,0</w:t>
            </w: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1984" w:type="dxa"/>
            <w:vMerge/>
          </w:tcPr>
          <w:p w:rsidR="000B4A42" w:rsidRPr="0098273C" w:rsidRDefault="000B4A42">
            <w:pPr>
              <w:rPr>
                <w:rFonts w:ascii="Times New Roman" w:hAnsi="Times New Roman" w:cs="Times New Roman"/>
                <w:sz w:val="28"/>
                <w:szCs w:val="28"/>
              </w:rPr>
            </w:pPr>
          </w:p>
        </w:tc>
        <w:tc>
          <w:tcPr>
            <w:tcW w:w="1871" w:type="dxa"/>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1757" w:type="dxa"/>
          </w:tcPr>
          <w:p w:rsidR="000B4A42" w:rsidRPr="0098273C" w:rsidRDefault="000B4A42">
            <w:pPr>
              <w:pStyle w:val="ConsPlusNormal"/>
              <w:jc w:val="center"/>
              <w:rPr>
                <w:rFonts w:ascii="Times New Roman" w:hAnsi="Times New Roman" w:cs="Times New Roman"/>
                <w:sz w:val="28"/>
                <w:szCs w:val="28"/>
              </w:rPr>
            </w:pPr>
          </w:p>
        </w:tc>
        <w:tc>
          <w:tcPr>
            <w:tcW w:w="794" w:type="dxa"/>
          </w:tcPr>
          <w:p w:rsidR="000B4A42" w:rsidRPr="0098273C" w:rsidRDefault="000B4A42">
            <w:pPr>
              <w:pStyle w:val="ConsPlusNormal"/>
              <w:jc w:val="center"/>
              <w:rPr>
                <w:rFonts w:ascii="Times New Roman" w:hAnsi="Times New Roman" w:cs="Times New Roman"/>
                <w:sz w:val="28"/>
                <w:szCs w:val="28"/>
              </w:rPr>
            </w:pPr>
          </w:p>
        </w:tc>
        <w:tc>
          <w:tcPr>
            <w:tcW w:w="130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1984" w:type="dxa"/>
            <w:vMerge/>
          </w:tcPr>
          <w:p w:rsidR="000B4A42" w:rsidRPr="0098273C" w:rsidRDefault="000B4A42">
            <w:pPr>
              <w:rPr>
                <w:rFonts w:ascii="Times New Roman" w:hAnsi="Times New Roman" w:cs="Times New Roman"/>
                <w:sz w:val="28"/>
                <w:szCs w:val="28"/>
              </w:rPr>
            </w:pPr>
          </w:p>
        </w:tc>
        <w:tc>
          <w:tcPr>
            <w:tcW w:w="1871" w:type="dxa"/>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1757" w:type="dxa"/>
          </w:tcPr>
          <w:p w:rsidR="000B4A42" w:rsidRPr="0098273C" w:rsidRDefault="000B4A42">
            <w:pPr>
              <w:pStyle w:val="ConsPlusNormal"/>
              <w:jc w:val="center"/>
              <w:rPr>
                <w:rFonts w:ascii="Times New Roman" w:hAnsi="Times New Roman" w:cs="Times New Roman"/>
                <w:sz w:val="28"/>
                <w:szCs w:val="28"/>
              </w:rPr>
            </w:pPr>
          </w:p>
        </w:tc>
        <w:tc>
          <w:tcPr>
            <w:tcW w:w="794" w:type="dxa"/>
          </w:tcPr>
          <w:p w:rsidR="000B4A42" w:rsidRPr="0098273C" w:rsidRDefault="000B4A42">
            <w:pPr>
              <w:pStyle w:val="ConsPlusNormal"/>
              <w:jc w:val="center"/>
              <w:rPr>
                <w:rFonts w:ascii="Times New Roman" w:hAnsi="Times New Roman" w:cs="Times New Roman"/>
                <w:sz w:val="28"/>
                <w:szCs w:val="28"/>
              </w:rPr>
            </w:pPr>
          </w:p>
        </w:tc>
        <w:tc>
          <w:tcPr>
            <w:tcW w:w="130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val="restart"/>
          </w:tcPr>
          <w:p w:rsidR="000B4A42" w:rsidRPr="0098273C" w:rsidRDefault="000B4A42">
            <w:pPr>
              <w:pStyle w:val="ConsPlusNormal"/>
              <w:rPr>
                <w:rFonts w:ascii="Times New Roman" w:hAnsi="Times New Roman" w:cs="Times New Roman"/>
                <w:sz w:val="28"/>
                <w:szCs w:val="28"/>
              </w:rPr>
            </w:pPr>
          </w:p>
        </w:tc>
        <w:tc>
          <w:tcPr>
            <w:tcW w:w="1984" w:type="dxa"/>
            <w:vMerge w:val="restart"/>
          </w:tcPr>
          <w:p w:rsidR="000B4A42" w:rsidRPr="0098273C" w:rsidRDefault="000B4A42">
            <w:pPr>
              <w:pStyle w:val="ConsPlusNormal"/>
              <w:rPr>
                <w:rFonts w:ascii="Times New Roman" w:hAnsi="Times New Roman" w:cs="Times New Roman"/>
                <w:sz w:val="28"/>
                <w:szCs w:val="28"/>
              </w:rPr>
            </w:pPr>
          </w:p>
        </w:tc>
        <w:tc>
          <w:tcPr>
            <w:tcW w:w="1871" w:type="dxa"/>
            <w:vMerge w:val="restart"/>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Управление делами Губернатора и Правительства Сахалинской области</w:t>
            </w: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023</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370340,9</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9723,9</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8836,0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4832,0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42230,0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71083,0</w:t>
            </w:r>
          </w:p>
        </w:tc>
        <w:tc>
          <w:tcPr>
            <w:tcW w:w="113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75644,0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78046,0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79946,0</w:t>
            </w: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1984" w:type="dxa"/>
            <w:vMerge/>
          </w:tcPr>
          <w:p w:rsidR="000B4A42" w:rsidRPr="0098273C" w:rsidRDefault="000B4A42">
            <w:pPr>
              <w:rPr>
                <w:rFonts w:ascii="Times New Roman" w:hAnsi="Times New Roman" w:cs="Times New Roman"/>
                <w:sz w:val="28"/>
                <w:szCs w:val="28"/>
              </w:rPr>
            </w:pPr>
          </w:p>
        </w:tc>
        <w:tc>
          <w:tcPr>
            <w:tcW w:w="1871" w:type="dxa"/>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1757" w:type="dxa"/>
          </w:tcPr>
          <w:p w:rsidR="000B4A42" w:rsidRPr="0098273C" w:rsidRDefault="000B4A42">
            <w:pPr>
              <w:pStyle w:val="ConsPlusNormal"/>
              <w:jc w:val="center"/>
              <w:rPr>
                <w:rFonts w:ascii="Times New Roman" w:hAnsi="Times New Roman" w:cs="Times New Roman"/>
                <w:sz w:val="28"/>
                <w:szCs w:val="28"/>
              </w:rPr>
            </w:pPr>
          </w:p>
        </w:tc>
        <w:tc>
          <w:tcPr>
            <w:tcW w:w="794" w:type="dxa"/>
          </w:tcPr>
          <w:p w:rsidR="000B4A42" w:rsidRPr="0098273C" w:rsidRDefault="000B4A42">
            <w:pPr>
              <w:pStyle w:val="ConsPlusNormal"/>
              <w:jc w:val="center"/>
              <w:rPr>
                <w:rFonts w:ascii="Times New Roman" w:hAnsi="Times New Roman" w:cs="Times New Roman"/>
                <w:sz w:val="28"/>
                <w:szCs w:val="28"/>
              </w:rPr>
            </w:pPr>
          </w:p>
        </w:tc>
        <w:tc>
          <w:tcPr>
            <w:tcW w:w="130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1984" w:type="dxa"/>
            <w:vMerge/>
          </w:tcPr>
          <w:p w:rsidR="000B4A42" w:rsidRPr="0098273C" w:rsidRDefault="000B4A42">
            <w:pPr>
              <w:rPr>
                <w:rFonts w:ascii="Times New Roman" w:hAnsi="Times New Roman" w:cs="Times New Roman"/>
                <w:sz w:val="28"/>
                <w:szCs w:val="28"/>
              </w:rPr>
            </w:pPr>
          </w:p>
        </w:tc>
        <w:tc>
          <w:tcPr>
            <w:tcW w:w="1871" w:type="dxa"/>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1757" w:type="dxa"/>
          </w:tcPr>
          <w:p w:rsidR="000B4A42" w:rsidRPr="0098273C" w:rsidRDefault="000B4A42">
            <w:pPr>
              <w:pStyle w:val="ConsPlusNormal"/>
              <w:jc w:val="center"/>
              <w:rPr>
                <w:rFonts w:ascii="Times New Roman" w:hAnsi="Times New Roman" w:cs="Times New Roman"/>
                <w:sz w:val="28"/>
                <w:szCs w:val="28"/>
              </w:rPr>
            </w:pPr>
          </w:p>
        </w:tc>
        <w:tc>
          <w:tcPr>
            <w:tcW w:w="794" w:type="dxa"/>
          </w:tcPr>
          <w:p w:rsidR="000B4A42" w:rsidRPr="0098273C" w:rsidRDefault="000B4A42">
            <w:pPr>
              <w:pStyle w:val="ConsPlusNormal"/>
              <w:jc w:val="center"/>
              <w:rPr>
                <w:rFonts w:ascii="Times New Roman" w:hAnsi="Times New Roman" w:cs="Times New Roman"/>
                <w:sz w:val="28"/>
                <w:szCs w:val="28"/>
              </w:rPr>
            </w:pPr>
          </w:p>
        </w:tc>
        <w:tc>
          <w:tcPr>
            <w:tcW w:w="130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val="restart"/>
          </w:tcPr>
          <w:p w:rsidR="000B4A42" w:rsidRPr="0098273C" w:rsidRDefault="000B4A42">
            <w:pPr>
              <w:pStyle w:val="ConsPlusNormal"/>
              <w:rPr>
                <w:rFonts w:ascii="Times New Roman" w:hAnsi="Times New Roman" w:cs="Times New Roman"/>
                <w:sz w:val="28"/>
                <w:szCs w:val="28"/>
              </w:rPr>
            </w:pPr>
          </w:p>
        </w:tc>
        <w:tc>
          <w:tcPr>
            <w:tcW w:w="1984" w:type="dxa"/>
            <w:vMerge w:val="restart"/>
          </w:tcPr>
          <w:p w:rsidR="000B4A42" w:rsidRPr="0098273C" w:rsidRDefault="000B4A42">
            <w:pPr>
              <w:pStyle w:val="ConsPlusNormal"/>
              <w:rPr>
                <w:rFonts w:ascii="Times New Roman" w:hAnsi="Times New Roman" w:cs="Times New Roman"/>
                <w:sz w:val="28"/>
                <w:szCs w:val="28"/>
              </w:rPr>
            </w:pPr>
          </w:p>
        </w:tc>
        <w:tc>
          <w:tcPr>
            <w:tcW w:w="1871" w:type="dxa"/>
            <w:vMerge w:val="restart"/>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Агентство по труду и занятости населения Сахалинской области</w:t>
            </w: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029</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18446,5</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1424,0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1523,5</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2105,0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2734,0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2160,0</w:t>
            </w:r>
          </w:p>
        </w:tc>
        <w:tc>
          <w:tcPr>
            <w:tcW w:w="113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2500,0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3000,0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3000,0</w:t>
            </w: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1984" w:type="dxa"/>
            <w:vMerge/>
          </w:tcPr>
          <w:p w:rsidR="000B4A42" w:rsidRPr="0098273C" w:rsidRDefault="000B4A42">
            <w:pPr>
              <w:rPr>
                <w:rFonts w:ascii="Times New Roman" w:hAnsi="Times New Roman" w:cs="Times New Roman"/>
                <w:sz w:val="28"/>
                <w:szCs w:val="28"/>
              </w:rPr>
            </w:pPr>
          </w:p>
        </w:tc>
        <w:tc>
          <w:tcPr>
            <w:tcW w:w="1871" w:type="dxa"/>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jc w:val="both"/>
              <w:rPr>
                <w:rFonts w:ascii="Times New Roman" w:hAnsi="Times New Roman" w:cs="Times New Roman"/>
                <w:sz w:val="28"/>
                <w:szCs w:val="28"/>
              </w:rPr>
            </w:pPr>
          </w:p>
        </w:tc>
        <w:tc>
          <w:tcPr>
            <w:tcW w:w="907" w:type="dxa"/>
          </w:tcPr>
          <w:p w:rsidR="000B4A42" w:rsidRPr="0098273C" w:rsidRDefault="000B4A42">
            <w:pPr>
              <w:pStyle w:val="ConsPlusNormal"/>
              <w:jc w:val="both"/>
              <w:rPr>
                <w:rFonts w:ascii="Times New Roman" w:hAnsi="Times New Roman" w:cs="Times New Roman"/>
                <w:sz w:val="28"/>
                <w:szCs w:val="28"/>
              </w:rPr>
            </w:pPr>
          </w:p>
        </w:tc>
        <w:tc>
          <w:tcPr>
            <w:tcW w:w="907" w:type="dxa"/>
          </w:tcPr>
          <w:p w:rsidR="000B4A42" w:rsidRPr="0098273C" w:rsidRDefault="000B4A42">
            <w:pPr>
              <w:pStyle w:val="ConsPlusNormal"/>
              <w:jc w:val="both"/>
              <w:rPr>
                <w:rFonts w:ascii="Times New Roman" w:hAnsi="Times New Roman" w:cs="Times New Roman"/>
                <w:sz w:val="28"/>
                <w:szCs w:val="28"/>
              </w:rPr>
            </w:pPr>
          </w:p>
        </w:tc>
        <w:tc>
          <w:tcPr>
            <w:tcW w:w="1757" w:type="dxa"/>
          </w:tcPr>
          <w:p w:rsidR="000B4A42" w:rsidRPr="0098273C" w:rsidRDefault="000B4A42">
            <w:pPr>
              <w:pStyle w:val="ConsPlusNormal"/>
              <w:jc w:val="both"/>
              <w:rPr>
                <w:rFonts w:ascii="Times New Roman" w:hAnsi="Times New Roman" w:cs="Times New Roman"/>
                <w:sz w:val="28"/>
                <w:szCs w:val="28"/>
              </w:rPr>
            </w:pPr>
          </w:p>
        </w:tc>
        <w:tc>
          <w:tcPr>
            <w:tcW w:w="794" w:type="dxa"/>
          </w:tcPr>
          <w:p w:rsidR="000B4A42" w:rsidRPr="0098273C" w:rsidRDefault="000B4A42">
            <w:pPr>
              <w:pStyle w:val="ConsPlusNormal"/>
              <w:jc w:val="both"/>
              <w:rPr>
                <w:rFonts w:ascii="Times New Roman" w:hAnsi="Times New Roman" w:cs="Times New Roman"/>
                <w:sz w:val="28"/>
                <w:szCs w:val="28"/>
              </w:rPr>
            </w:pPr>
          </w:p>
        </w:tc>
        <w:tc>
          <w:tcPr>
            <w:tcW w:w="1304" w:type="dxa"/>
          </w:tcPr>
          <w:p w:rsidR="000B4A42" w:rsidRPr="0098273C" w:rsidRDefault="000B4A42">
            <w:pPr>
              <w:pStyle w:val="ConsPlusNormal"/>
              <w:jc w:val="both"/>
              <w:rPr>
                <w:rFonts w:ascii="Times New Roman" w:hAnsi="Times New Roman" w:cs="Times New Roman"/>
                <w:sz w:val="28"/>
                <w:szCs w:val="28"/>
              </w:rPr>
            </w:pPr>
          </w:p>
        </w:tc>
        <w:tc>
          <w:tcPr>
            <w:tcW w:w="1077" w:type="dxa"/>
          </w:tcPr>
          <w:p w:rsidR="000B4A42" w:rsidRPr="0098273C" w:rsidRDefault="000B4A42">
            <w:pPr>
              <w:pStyle w:val="ConsPlusNormal"/>
              <w:jc w:val="both"/>
              <w:rPr>
                <w:rFonts w:ascii="Times New Roman" w:hAnsi="Times New Roman" w:cs="Times New Roman"/>
                <w:sz w:val="28"/>
                <w:szCs w:val="28"/>
              </w:rPr>
            </w:pPr>
          </w:p>
        </w:tc>
        <w:tc>
          <w:tcPr>
            <w:tcW w:w="1134" w:type="dxa"/>
          </w:tcPr>
          <w:p w:rsidR="000B4A42" w:rsidRPr="0098273C" w:rsidRDefault="000B4A42">
            <w:pPr>
              <w:pStyle w:val="ConsPlusNormal"/>
              <w:jc w:val="both"/>
              <w:rPr>
                <w:rFonts w:ascii="Times New Roman" w:hAnsi="Times New Roman" w:cs="Times New Roman"/>
                <w:sz w:val="28"/>
                <w:szCs w:val="28"/>
              </w:rPr>
            </w:pPr>
          </w:p>
        </w:tc>
        <w:tc>
          <w:tcPr>
            <w:tcW w:w="1077" w:type="dxa"/>
          </w:tcPr>
          <w:p w:rsidR="000B4A42" w:rsidRPr="0098273C" w:rsidRDefault="000B4A42">
            <w:pPr>
              <w:pStyle w:val="ConsPlusNormal"/>
              <w:jc w:val="both"/>
              <w:rPr>
                <w:rFonts w:ascii="Times New Roman" w:hAnsi="Times New Roman" w:cs="Times New Roman"/>
                <w:sz w:val="28"/>
                <w:szCs w:val="28"/>
              </w:rPr>
            </w:pPr>
          </w:p>
        </w:tc>
        <w:tc>
          <w:tcPr>
            <w:tcW w:w="1134" w:type="dxa"/>
          </w:tcPr>
          <w:p w:rsidR="000B4A42" w:rsidRPr="0098273C" w:rsidRDefault="000B4A42">
            <w:pPr>
              <w:pStyle w:val="ConsPlusNormal"/>
              <w:jc w:val="both"/>
              <w:rPr>
                <w:rFonts w:ascii="Times New Roman" w:hAnsi="Times New Roman" w:cs="Times New Roman"/>
                <w:sz w:val="28"/>
                <w:szCs w:val="28"/>
              </w:rPr>
            </w:pPr>
          </w:p>
        </w:tc>
        <w:tc>
          <w:tcPr>
            <w:tcW w:w="1191" w:type="dxa"/>
          </w:tcPr>
          <w:p w:rsidR="000B4A42" w:rsidRPr="0098273C" w:rsidRDefault="000B4A42">
            <w:pPr>
              <w:pStyle w:val="ConsPlusNormal"/>
              <w:jc w:val="both"/>
              <w:rPr>
                <w:rFonts w:ascii="Times New Roman" w:hAnsi="Times New Roman" w:cs="Times New Roman"/>
                <w:sz w:val="28"/>
                <w:szCs w:val="28"/>
              </w:rPr>
            </w:pPr>
          </w:p>
        </w:tc>
        <w:tc>
          <w:tcPr>
            <w:tcW w:w="1131" w:type="dxa"/>
          </w:tcPr>
          <w:p w:rsidR="000B4A42" w:rsidRPr="0098273C" w:rsidRDefault="000B4A42">
            <w:pPr>
              <w:pStyle w:val="ConsPlusNormal"/>
              <w:jc w:val="both"/>
              <w:rPr>
                <w:rFonts w:ascii="Times New Roman" w:hAnsi="Times New Roman" w:cs="Times New Roman"/>
                <w:sz w:val="28"/>
                <w:szCs w:val="28"/>
              </w:rPr>
            </w:pPr>
          </w:p>
        </w:tc>
        <w:tc>
          <w:tcPr>
            <w:tcW w:w="1191" w:type="dxa"/>
          </w:tcPr>
          <w:p w:rsidR="000B4A42" w:rsidRPr="0098273C" w:rsidRDefault="000B4A42">
            <w:pPr>
              <w:pStyle w:val="ConsPlusNormal"/>
              <w:jc w:val="both"/>
              <w:rPr>
                <w:rFonts w:ascii="Times New Roman" w:hAnsi="Times New Roman" w:cs="Times New Roman"/>
                <w:sz w:val="28"/>
                <w:szCs w:val="28"/>
              </w:rPr>
            </w:pPr>
          </w:p>
        </w:tc>
        <w:tc>
          <w:tcPr>
            <w:tcW w:w="1077" w:type="dxa"/>
          </w:tcPr>
          <w:p w:rsidR="000B4A42" w:rsidRPr="0098273C" w:rsidRDefault="000B4A42">
            <w:pPr>
              <w:pStyle w:val="ConsPlusNormal"/>
              <w:jc w:val="both"/>
              <w:rPr>
                <w:rFonts w:ascii="Times New Roman" w:hAnsi="Times New Roman" w:cs="Times New Roman"/>
                <w:sz w:val="28"/>
                <w:szCs w:val="28"/>
              </w:rPr>
            </w:pP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1984" w:type="dxa"/>
            <w:vMerge/>
          </w:tcPr>
          <w:p w:rsidR="000B4A42" w:rsidRPr="0098273C" w:rsidRDefault="000B4A42">
            <w:pPr>
              <w:rPr>
                <w:rFonts w:ascii="Times New Roman" w:hAnsi="Times New Roman" w:cs="Times New Roman"/>
                <w:sz w:val="28"/>
                <w:szCs w:val="28"/>
              </w:rPr>
            </w:pPr>
          </w:p>
        </w:tc>
        <w:tc>
          <w:tcPr>
            <w:tcW w:w="1871" w:type="dxa"/>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jc w:val="both"/>
              <w:rPr>
                <w:rFonts w:ascii="Times New Roman" w:hAnsi="Times New Roman" w:cs="Times New Roman"/>
                <w:sz w:val="28"/>
                <w:szCs w:val="28"/>
              </w:rPr>
            </w:pPr>
          </w:p>
        </w:tc>
        <w:tc>
          <w:tcPr>
            <w:tcW w:w="907" w:type="dxa"/>
          </w:tcPr>
          <w:p w:rsidR="000B4A42" w:rsidRPr="0098273C" w:rsidRDefault="000B4A42">
            <w:pPr>
              <w:pStyle w:val="ConsPlusNormal"/>
              <w:jc w:val="both"/>
              <w:rPr>
                <w:rFonts w:ascii="Times New Roman" w:hAnsi="Times New Roman" w:cs="Times New Roman"/>
                <w:sz w:val="28"/>
                <w:szCs w:val="28"/>
              </w:rPr>
            </w:pPr>
          </w:p>
        </w:tc>
        <w:tc>
          <w:tcPr>
            <w:tcW w:w="907" w:type="dxa"/>
          </w:tcPr>
          <w:p w:rsidR="000B4A42" w:rsidRPr="0098273C" w:rsidRDefault="000B4A42">
            <w:pPr>
              <w:pStyle w:val="ConsPlusNormal"/>
              <w:jc w:val="both"/>
              <w:rPr>
                <w:rFonts w:ascii="Times New Roman" w:hAnsi="Times New Roman" w:cs="Times New Roman"/>
                <w:sz w:val="28"/>
                <w:szCs w:val="28"/>
              </w:rPr>
            </w:pPr>
          </w:p>
        </w:tc>
        <w:tc>
          <w:tcPr>
            <w:tcW w:w="1757" w:type="dxa"/>
          </w:tcPr>
          <w:p w:rsidR="000B4A42" w:rsidRPr="0098273C" w:rsidRDefault="000B4A42">
            <w:pPr>
              <w:pStyle w:val="ConsPlusNormal"/>
              <w:jc w:val="both"/>
              <w:rPr>
                <w:rFonts w:ascii="Times New Roman" w:hAnsi="Times New Roman" w:cs="Times New Roman"/>
                <w:sz w:val="28"/>
                <w:szCs w:val="28"/>
              </w:rPr>
            </w:pPr>
          </w:p>
        </w:tc>
        <w:tc>
          <w:tcPr>
            <w:tcW w:w="794" w:type="dxa"/>
          </w:tcPr>
          <w:p w:rsidR="000B4A42" w:rsidRPr="0098273C" w:rsidRDefault="000B4A42">
            <w:pPr>
              <w:pStyle w:val="ConsPlusNormal"/>
              <w:jc w:val="both"/>
              <w:rPr>
                <w:rFonts w:ascii="Times New Roman" w:hAnsi="Times New Roman" w:cs="Times New Roman"/>
                <w:sz w:val="28"/>
                <w:szCs w:val="28"/>
              </w:rPr>
            </w:pPr>
          </w:p>
        </w:tc>
        <w:tc>
          <w:tcPr>
            <w:tcW w:w="1304" w:type="dxa"/>
          </w:tcPr>
          <w:p w:rsidR="000B4A42" w:rsidRPr="0098273C" w:rsidRDefault="000B4A42">
            <w:pPr>
              <w:pStyle w:val="ConsPlusNormal"/>
              <w:jc w:val="both"/>
              <w:rPr>
                <w:rFonts w:ascii="Times New Roman" w:hAnsi="Times New Roman" w:cs="Times New Roman"/>
                <w:sz w:val="28"/>
                <w:szCs w:val="28"/>
              </w:rPr>
            </w:pPr>
          </w:p>
        </w:tc>
        <w:tc>
          <w:tcPr>
            <w:tcW w:w="1077" w:type="dxa"/>
          </w:tcPr>
          <w:p w:rsidR="000B4A42" w:rsidRPr="0098273C" w:rsidRDefault="000B4A42">
            <w:pPr>
              <w:pStyle w:val="ConsPlusNormal"/>
              <w:jc w:val="both"/>
              <w:rPr>
                <w:rFonts w:ascii="Times New Roman" w:hAnsi="Times New Roman" w:cs="Times New Roman"/>
                <w:sz w:val="28"/>
                <w:szCs w:val="28"/>
              </w:rPr>
            </w:pPr>
          </w:p>
        </w:tc>
        <w:tc>
          <w:tcPr>
            <w:tcW w:w="1134" w:type="dxa"/>
          </w:tcPr>
          <w:p w:rsidR="000B4A42" w:rsidRPr="0098273C" w:rsidRDefault="000B4A42">
            <w:pPr>
              <w:pStyle w:val="ConsPlusNormal"/>
              <w:jc w:val="both"/>
              <w:rPr>
                <w:rFonts w:ascii="Times New Roman" w:hAnsi="Times New Roman" w:cs="Times New Roman"/>
                <w:sz w:val="28"/>
                <w:szCs w:val="28"/>
              </w:rPr>
            </w:pPr>
          </w:p>
        </w:tc>
        <w:tc>
          <w:tcPr>
            <w:tcW w:w="1077" w:type="dxa"/>
          </w:tcPr>
          <w:p w:rsidR="000B4A42" w:rsidRPr="0098273C" w:rsidRDefault="000B4A42">
            <w:pPr>
              <w:pStyle w:val="ConsPlusNormal"/>
              <w:jc w:val="both"/>
              <w:rPr>
                <w:rFonts w:ascii="Times New Roman" w:hAnsi="Times New Roman" w:cs="Times New Roman"/>
                <w:sz w:val="28"/>
                <w:szCs w:val="28"/>
              </w:rPr>
            </w:pPr>
          </w:p>
        </w:tc>
        <w:tc>
          <w:tcPr>
            <w:tcW w:w="1134" w:type="dxa"/>
          </w:tcPr>
          <w:p w:rsidR="000B4A42" w:rsidRPr="0098273C" w:rsidRDefault="000B4A42">
            <w:pPr>
              <w:pStyle w:val="ConsPlusNormal"/>
              <w:jc w:val="both"/>
              <w:rPr>
                <w:rFonts w:ascii="Times New Roman" w:hAnsi="Times New Roman" w:cs="Times New Roman"/>
                <w:sz w:val="28"/>
                <w:szCs w:val="28"/>
              </w:rPr>
            </w:pPr>
          </w:p>
        </w:tc>
        <w:tc>
          <w:tcPr>
            <w:tcW w:w="1191" w:type="dxa"/>
          </w:tcPr>
          <w:p w:rsidR="000B4A42" w:rsidRPr="0098273C" w:rsidRDefault="000B4A42">
            <w:pPr>
              <w:pStyle w:val="ConsPlusNormal"/>
              <w:jc w:val="both"/>
              <w:rPr>
                <w:rFonts w:ascii="Times New Roman" w:hAnsi="Times New Roman" w:cs="Times New Roman"/>
                <w:sz w:val="28"/>
                <w:szCs w:val="28"/>
              </w:rPr>
            </w:pPr>
          </w:p>
        </w:tc>
        <w:tc>
          <w:tcPr>
            <w:tcW w:w="1131" w:type="dxa"/>
          </w:tcPr>
          <w:p w:rsidR="000B4A42" w:rsidRPr="0098273C" w:rsidRDefault="000B4A42">
            <w:pPr>
              <w:pStyle w:val="ConsPlusNormal"/>
              <w:jc w:val="both"/>
              <w:rPr>
                <w:rFonts w:ascii="Times New Roman" w:hAnsi="Times New Roman" w:cs="Times New Roman"/>
                <w:sz w:val="28"/>
                <w:szCs w:val="28"/>
              </w:rPr>
            </w:pPr>
          </w:p>
        </w:tc>
        <w:tc>
          <w:tcPr>
            <w:tcW w:w="1191" w:type="dxa"/>
          </w:tcPr>
          <w:p w:rsidR="000B4A42" w:rsidRPr="0098273C" w:rsidRDefault="000B4A42">
            <w:pPr>
              <w:pStyle w:val="ConsPlusNormal"/>
              <w:jc w:val="both"/>
              <w:rPr>
                <w:rFonts w:ascii="Times New Roman" w:hAnsi="Times New Roman" w:cs="Times New Roman"/>
                <w:sz w:val="28"/>
                <w:szCs w:val="28"/>
              </w:rPr>
            </w:pPr>
          </w:p>
        </w:tc>
        <w:tc>
          <w:tcPr>
            <w:tcW w:w="1077" w:type="dxa"/>
          </w:tcPr>
          <w:p w:rsidR="000B4A42" w:rsidRPr="0098273C" w:rsidRDefault="000B4A42">
            <w:pPr>
              <w:pStyle w:val="ConsPlusNormal"/>
              <w:jc w:val="both"/>
              <w:rPr>
                <w:rFonts w:ascii="Times New Roman" w:hAnsi="Times New Roman" w:cs="Times New Roman"/>
                <w:sz w:val="28"/>
                <w:szCs w:val="28"/>
              </w:rPr>
            </w:pPr>
          </w:p>
        </w:tc>
      </w:tr>
      <w:tr w:rsidR="000B4A42" w:rsidRPr="0098273C">
        <w:tc>
          <w:tcPr>
            <w:tcW w:w="567" w:type="dxa"/>
            <w:vMerge w:val="restart"/>
          </w:tcPr>
          <w:p w:rsidR="000B4A42" w:rsidRPr="0098273C" w:rsidRDefault="000B4A42">
            <w:pPr>
              <w:pStyle w:val="ConsPlusNormal"/>
              <w:rPr>
                <w:rFonts w:ascii="Times New Roman" w:hAnsi="Times New Roman" w:cs="Times New Roman"/>
                <w:sz w:val="28"/>
                <w:szCs w:val="28"/>
              </w:rPr>
            </w:pPr>
          </w:p>
        </w:tc>
        <w:tc>
          <w:tcPr>
            <w:tcW w:w="1984" w:type="dxa"/>
            <w:vMerge w:val="restart"/>
          </w:tcPr>
          <w:p w:rsidR="000B4A42" w:rsidRPr="0098273C" w:rsidRDefault="0098273C">
            <w:pPr>
              <w:pStyle w:val="ConsPlusNormal"/>
              <w:rPr>
                <w:rFonts w:ascii="Times New Roman" w:hAnsi="Times New Roman" w:cs="Times New Roman"/>
                <w:sz w:val="28"/>
                <w:szCs w:val="28"/>
              </w:rPr>
            </w:pPr>
            <w:hyperlink w:anchor="P1584" w:history="1">
              <w:r w:rsidR="000B4A42" w:rsidRPr="0098273C">
                <w:rPr>
                  <w:rFonts w:ascii="Times New Roman" w:hAnsi="Times New Roman" w:cs="Times New Roman"/>
                  <w:color w:val="0000FF"/>
                  <w:sz w:val="28"/>
                  <w:szCs w:val="28"/>
                </w:rPr>
                <w:t>Подпрограмма</w:t>
              </w:r>
            </w:hyperlink>
            <w:r w:rsidR="000B4A42" w:rsidRPr="0098273C">
              <w:rPr>
                <w:rFonts w:ascii="Times New Roman" w:hAnsi="Times New Roman" w:cs="Times New Roman"/>
                <w:sz w:val="28"/>
                <w:szCs w:val="28"/>
              </w:rPr>
              <w:t xml:space="preserve"> "Профилактика терроризма и экстремизма в Сахалинской области"</w:t>
            </w:r>
          </w:p>
        </w:tc>
        <w:tc>
          <w:tcPr>
            <w:tcW w:w="1871" w:type="dxa"/>
            <w:vMerge w:val="restart"/>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всего</w:t>
            </w: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43887,0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1510,0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12431,0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3286,0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7550,0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4100,0</w:t>
            </w:r>
          </w:p>
        </w:tc>
        <w:tc>
          <w:tcPr>
            <w:tcW w:w="113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4500,0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5000,0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5500,0</w:t>
            </w: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1984" w:type="dxa"/>
            <w:vMerge/>
          </w:tcPr>
          <w:p w:rsidR="000B4A42" w:rsidRPr="0098273C" w:rsidRDefault="000B4A42">
            <w:pPr>
              <w:rPr>
                <w:rFonts w:ascii="Times New Roman" w:hAnsi="Times New Roman" w:cs="Times New Roman"/>
                <w:sz w:val="28"/>
                <w:szCs w:val="28"/>
              </w:rPr>
            </w:pPr>
          </w:p>
        </w:tc>
        <w:tc>
          <w:tcPr>
            <w:tcW w:w="1871" w:type="dxa"/>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1757" w:type="dxa"/>
          </w:tcPr>
          <w:p w:rsidR="000B4A42" w:rsidRPr="0098273C" w:rsidRDefault="000B4A42">
            <w:pPr>
              <w:pStyle w:val="ConsPlusNormal"/>
              <w:jc w:val="center"/>
              <w:rPr>
                <w:rFonts w:ascii="Times New Roman" w:hAnsi="Times New Roman" w:cs="Times New Roman"/>
                <w:sz w:val="28"/>
                <w:szCs w:val="28"/>
              </w:rPr>
            </w:pPr>
          </w:p>
        </w:tc>
        <w:tc>
          <w:tcPr>
            <w:tcW w:w="794" w:type="dxa"/>
          </w:tcPr>
          <w:p w:rsidR="000B4A42" w:rsidRPr="0098273C" w:rsidRDefault="000B4A42">
            <w:pPr>
              <w:pStyle w:val="ConsPlusNormal"/>
              <w:jc w:val="center"/>
              <w:rPr>
                <w:rFonts w:ascii="Times New Roman" w:hAnsi="Times New Roman" w:cs="Times New Roman"/>
                <w:sz w:val="28"/>
                <w:szCs w:val="28"/>
              </w:rPr>
            </w:pPr>
          </w:p>
        </w:tc>
        <w:tc>
          <w:tcPr>
            <w:tcW w:w="130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1984" w:type="dxa"/>
            <w:vMerge/>
          </w:tcPr>
          <w:p w:rsidR="000B4A42" w:rsidRPr="0098273C" w:rsidRDefault="000B4A42">
            <w:pPr>
              <w:rPr>
                <w:rFonts w:ascii="Times New Roman" w:hAnsi="Times New Roman" w:cs="Times New Roman"/>
                <w:sz w:val="28"/>
                <w:szCs w:val="28"/>
              </w:rPr>
            </w:pPr>
          </w:p>
        </w:tc>
        <w:tc>
          <w:tcPr>
            <w:tcW w:w="1871" w:type="dxa"/>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1757" w:type="dxa"/>
          </w:tcPr>
          <w:p w:rsidR="000B4A42" w:rsidRPr="0098273C" w:rsidRDefault="000B4A42">
            <w:pPr>
              <w:pStyle w:val="ConsPlusNormal"/>
              <w:jc w:val="center"/>
              <w:rPr>
                <w:rFonts w:ascii="Times New Roman" w:hAnsi="Times New Roman" w:cs="Times New Roman"/>
                <w:sz w:val="28"/>
                <w:szCs w:val="28"/>
              </w:rPr>
            </w:pPr>
          </w:p>
        </w:tc>
        <w:tc>
          <w:tcPr>
            <w:tcW w:w="794" w:type="dxa"/>
          </w:tcPr>
          <w:p w:rsidR="000B4A42" w:rsidRPr="0098273C" w:rsidRDefault="000B4A42">
            <w:pPr>
              <w:pStyle w:val="ConsPlusNormal"/>
              <w:jc w:val="center"/>
              <w:rPr>
                <w:rFonts w:ascii="Times New Roman" w:hAnsi="Times New Roman" w:cs="Times New Roman"/>
                <w:sz w:val="28"/>
                <w:szCs w:val="28"/>
              </w:rPr>
            </w:pPr>
          </w:p>
        </w:tc>
        <w:tc>
          <w:tcPr>
            <w:tcW w:w="130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val="restart"/>
          </w:tcPr>
          <w:p w:rsidR="000B4A42" w:rsidRPr="0098273C" w:rsidRDefault="000B4A42">
            <w:pPr>
              <w:pStyle w:val="ConsPlusNormal"/>
              <w:rPr>
                <w:rFonts w:ascii="Times New Roman" w:hAnsi="Times New Roman" w:cs="Times New Roman"/>
                <w:sz w:val="28"/>
                <w:szCs w:val="28"/>
              </w:rPr>
            </w:pPr>
          </w:p>
        </w:tc>
        <w:tc>
          <w:tcPr>
            <w:tcW w:w="1984" w:type="dxa"/>
            <w:vMerge w:val="restart"/>
          </w:tcPr>
          <w:p w:rsidR="000B4A42" w:rsidRPr="0098273C" w:rsidRDefault="000B4A42">
            <w:pPr>
              <w:pStyle w:val="ConsPlusNormal"/>
              <w:rPr>
                <w:rFonts w:ascii="Times New Roman" w:hAnsi="Times New Roman" w:cs="Times New Roman"/>
                <w:sz w:val="28"/>
                <w:szCs w:val="28"/>
              </w:rPr>
            </w:pPr>
          </w:p>
        </w:tc>
        <w:tc>
          <w:tcPr>
            <w:tcW w:w="1871" w:type="dxa"/>
            <w:vMerge w:val="restart"/>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Управление делами Губернатора и Правительства Сахалинской области</w:t>
            </w: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023</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20377,0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1510,0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1591,0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1636,0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5790,0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2110,0</w:t>
            </w:r>
          </w:p>
        </w:tc>
        <w:tc>
          <w:tcPr>
            <w:tcW w:w="113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2310,0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2580,0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2850,0</w:t>
            </w: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1984" w:type="dxa"/>
            <w:vMerge/>
          </w:tcPr>
          <w:p w:rsidR="000B4A42" w:rsidRPr="0098273C" w:rsidRDefault="000B4A42">
            <w:pPr>
              <w:rPr>
                <w:rFonts w:ascii="Times New Roman" w:hAnsi="Times New Roman" w:cs="Times New Roman"/>
                <w:sz w:val="28"/>
                <w:szCs w:val="28"/>
              </w:rPr>
            </w:pPr>
          </w:p>
        </w:tc>
        <w:tc>
          <w:tcPr>
            <w:tcW w:w="1871" w:type="dxa"/>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1757" w:type="dxa"/>
          </w:tcPr>
          <w:p w:rsidR="000B4A42" w:rsidRPr="0098273C" w:rsidRDefault="000B4A42">
            <w:pPr>
              <w:pStyle w:val="ConsPlusNormal"/>
              <w:jc w:val="center"/>
              <w:rPr>
                <w:rFonts w:ascii="Times New Roman" w:hAnsi="Times New Roman" w:cs="Times New Roman"/>
                <w:sz w:val="28"/>
                <w:szCs w:val="28"/>
              </w:rPr>
            </w:pPr>
          </w:p>
        </w:tc>
        <w:tc>
          <w:tcPr>
            <w:tcW w:w="794" w:type="dxa"/>
          </w:tcPr>
          <w:p w:rsidR="000B4A42" w:rsidRPr="0098273C" w:rsidRDefault="000B4A42">
            <w:pPr>
              <w:pStyle w:val="ConsPlusNormal"/>
              <w:jc w:val="center"/>
              <w:rPr>
                <w:rFonts w:ascii="Times New Roman" w:hAnsi="Times New Roman" w:cs="Times New Roman"/>
                <w:sz w:val="28"/>
                <w:szCs w:val="28"/>
              </w:rPr>
            </w:pPr>
          </w:p>
        </w:tc>
        <w:tc>
          <w:tcPr>
            <w:tcW w:w="130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1984" w:type="dxa"/>
            <w:vMerge/>
          </w:tcPr>
          <w:p w:rsidR="000B4A42" w:rsidRPr="0098273C" w:rsidRDefault="000B4A42">
            <w:pPr>
              <w:rPr>
                <w:rFonts w:ascii="Times New Roman" w:hAnsi="Times New Roman" w:cs="Times New Roman"/>
                <w:sz w:val="28"/>
                <w:szCs w:val="28"/>
              </w:rPr>
            </w:pPr>
          </w:p>
        </w:tc>
        <w:tc>
          <w:tcPr>
            <w:tcW w:w="1871" w:type="dxa"/>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1757" w:type="dxa"/>
          </w:tcPr>
          <w:p w:rsidR="000B4A42" w:rsidRPr="0098273C" w:rsidRDefault="000B4A42">
            <w:pPr>
              <w:pStyle w:val="ConsPlusNormal"/>
              <w:jc w:val="center"/>
              <w:rPr>
                <w:rFonts w:ascii="Times New Roman" w:hAnsi="Times New Roman" w:cs="Times New Roman"/>
                <w:sz w:val="28"/>
                <w:szCs w:val="28"/>
              </w:rPr>
            </w:pPr>
          </w:p>
        </w:tc>
        <w:tc>
          <w:tcPr>
            <w:tcW w:w="794" w:type="dxa"/>
          </w:tcPr>
          <w:p w:rsidR="000B4A42" w:rsidRPr="0098273C" w:rsidRDefault="000B4A42">
            <w:pPr>
              <w:pStyle w:val="ConsPlusNormal"/>
              <w:jc w:val="center"/>
              <w:rPr>
                <w:rFonts w:ascii="Times New Roman" w:hAnsi="Times New Roman" w:cs="Times New Roman"/>
                <w:sz w:val="28"/>
                <w:szCs w:val="28"/>
              </w:rPr>
            </w:pPr>
          </w:p>
        </w:tc>
        <w:tc>
          <w:tcPr>
            <w:tcW w:w="130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val="restart"/>
          </w:tcPr>
          <w:p w:rsidR="000B4A42" w:rsidRPr="0098273C" w:rsidRDefault="000B4A42">
            <w:pPr>
              <w:pStyle w:val="ConsPlusNormal"/>
              <w:rPr>
                <w:rFonts w:ascii="Times New Roman" w:hAnsi="Times New Roman" w:cs="Times New Roman"/>
                <w:sz w:val="28"/>
                <w:szCs w:val="28"/>
              </w:rPr>
            </w:pPr>
          </w:p>
        </w:tc>
        <w:tc>
          <w:tcPr>
            <w:tcW w:w="1984" w:type="dxa"/>
            <w:vMerge w:val="restart"/>
          </w:tcPr>
          <w:p w:rsidR="000B4A42" w:rsidRPr="0098273C" w:rsidRDefault="000B4A42">
            <w:pPr>
              <w:pStyle w:val="ConsPlusNormal"/>
              <w:rPr>
                <w:rFonts w:ascii="Times New Roman" w:hAnsi="Times New Roman" w:cs="Times New Roman"/>
                <w:sz w:val="28"/>
                <w:szCs w:val="28"/>
              </w:rPr>
            </w:pPr>
          </w:p>
        </w:tc>
        <w:tc>
          <w:tcPr>
            <w:tcW w:w="1871" w:type="dxa"/>
            <w:vMerge w:val="restart"/>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Министерство спорта и молодежной политики Сахалинской области</w:t>
            </w: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039</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14310,0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1650,0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1650,0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1760,0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1990,0</w:t>
            </w:r>
          </w:p>
        </w:tc>
        <w:tc>
          <w:tcPr>
            <w:tcW w:w="113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2190,0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2420,0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2650,0</w:t>
            </w: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1984" w:type="dxa"/>
            <w:vMerge/>
          </w:tcPr>
          <w:p w:rsidR="000B4A42" w:rsidRPr="0098273C" w:rsidRDefault="000B4A42">
            <w:pPr>
              <w:rPr>
                <w:rFonts w:ascii="Times New Roman" w:hAnsi="Times New Roman" w:cs="Times New Roman"/>
                <w:sz w:val="28"/>
                <w:szCs w:val="28"/>
              </w:rPr>
            </w:pPr>
          </w:p>
        </w:tc>
        <w:tc>
          <w:tcPr>
            <w:tcW w:w="1871" w:type="dxa"/>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1757" w:type="dxa"/>
          </w:tcPr>
          <w:p w:rsidR="000B4A42" w:rsidRPr="0098273C" w:rsidRDefault="000B4A42">
            <w:pPr>
              <w:pStyle w:val="ConsPlusNormal"/>
              <w:jc w:val="center"/>
              <w:rPr>
                <w:rFonts w:ascii="Times New Roman" w:hAnsi="Times New Roman" w:cs="Times New Roman"/>
                <w:sz w:val="28"/>
                <w:szCs w:val="28"/>
              </w:rPr>
            </w:pPr>
          </w:p>
        </w:tc>
        <w:tc>
          <w:tcPr>
            <w:tcW w:w="794" w:type="dxa"/>
          </w:tcPr>
          <w:p w:rsidR="000B4A42" w:rsidRPr="0098273C" w:rsidRDefault="000B4A42">
            <w:pPr>
              <w:pStyle w:val="ConsPlusNormal"/>
              <w:jc w:val="center"/>
              <w:rPr>
                <w:rFonts w:ascii="Times New Roman" w:hAnsi="Times New Roman" w:cs="Times New Roman"/>
                <w:sz w:val="28"/>
                <w:szCs w:val="28"/>
              </w:rPr>
            </w:pPr>
          </w:p>
        </w:tc>
        <w:tc>
          <w:tcPr>
            <w:tcW w:w="130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1984" w:type="dxa"/>
            <w:vMerge/>
          </w:tcPr>
          <w:p w:rsidR="000B4A42" w:rsidRPr="0098273C" w:rsidRDefault="000B4A42">
            <w:pPr>
              <w:rPr>
                <w:rFonts w:ascii="Times New Roman" w:hAnsi="Times New Roman" w:cs="Times New Roman"/>
                <w:sz w:val="28"/>
                <w:szCs w:val="28"/>
              </w:rPr>
            </w:pPr>
          </w:p>
        </w:tc>
        <w:tc>
          <w:tcPr>
            <w:tcW w:w="1871" w:type="dxa"/>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1757" w:type="dxa"/>
          </w:tcPr>
          <w:p w:rsidR="000B4A42" w:rsidRPr="0098273C" w:rsidRDefault="000B4A42">
            <w:pPr>
              <w:pStyle w:val="ConsPlusNormal"/>
              <w:jc w:val="center"/>
              <w:rPr>
                <w:rFonts w:ascii="Times New Roman" w:hAnsi="Times New Roman" w:cs="Times New Roman"/>
                <w:sz w:val="28"/>
                <w:szCs w:val="28"/>
              </w:rPr>
            </w:pPr>
          </w:p>
        </w:tc>
        <w:tc>
          <w:tcPr>
            <w:tcW w:w="794" w:type="dxa"/>
          </w:tcPr>
          <w:p w:rsidR="000B4A42" w:rsidRPr="0098273C" w:rsidRDefault="000B4A42">
            <w:pPr>
              <w:pStyle w:val="ConsPlusNormal"/>
              <w:jc w:val="center"/>
              <w:rPr>
                <w:rFonts w:ascii="Times New Roman" w:hAnsi="Times New Roman" w:cs="Times New Roman"/>
                <w:sz w:val="28"/>
                <w:szCs w:val="28"/>
              </w:rPr>
            </w:pPr>
          </w:p>
        </w:tc>
        <w:tc>
          <w:tcPr>
            <w:tcW w:w="130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val="restart"/>
          </w:tcPr>
          <w:p w:rsidR="000B4A42" w:rsidRPr="0098273C" w:rsidRDefault="000B4A42">
            <w:pPr>
              <w:pStyle w:val="ConsPlusNormal"/>
              <w:rPr>
                <w:rFonts w:ascii="Times New Roman" w:hAnsi="Times New Roman" w:cs="Times New Roman"/>
                <w:sz w:val="28"/>
                <w:szCs w:val="28"/>
              </w:rPr>
            </w:pPr>
          </w:p>
        </w:tc>
        <w:tc>
          <w:tcPr>
            <w:tcW w:w="1984" w:type="dxa"/>
            <w:vMerge w:val="restart"/>
          </w:tcPr>
          <w:p w:rsidR="000B4A42" w:rsidRPr="0098273C" w:rsidRDefault="000B4A42">
            <w:pPr>
              <w:pStyle w:val="ConsPlusNormal"/>
              <w:rPr>
                <w:rFonts w:ascii="Times New Roman" w:hAnsi="Times New Roman" w:cs="Times New Roman"/>
                <w:sz w:val="28"/>
                <w:szCs w:val="28"/>
              </w:rPr>
            </w:pPr>
          </w:p>
        </w:tc>
        <w:tc>
          <w:tcPr>
            <w:tcW w:w="1871" w:type="dxa"/>
            <w:vMerge w:val="restart"/>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Министерство культуры и архивного дела Сахалинской области</w:t>
            </w: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044</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9190,0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9190,0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3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1984" w:type="dxa"/>
            <w:vMerge/>
          </w:tcPr>
          <w:p w:rsidR="000B4A42" w:rsidRPr="0098273C" w:rsidRDefault="000B4A42">
            <w:pPr>
              <w:rPr>
                <w:rFonts w:ascii="Times New Roman" w:hAnsi="Times New Roman" w:cs="Times New Roman"/>
                <w:sz w:val="28"/>
                <w:szCs w:val="28"/>
              </w:rPr>
            </w:pPr>
          </w:p>
        </w:tc>
        <w:tc>
          <w:tcPr>
            <w:tcW w:w="1871" w:type="dxa"/>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1757" w:type="dxa"/>
          </w:tcPr>
          <w:p w:rsidR="000B4A42" w:rsidRPr="0098273C" w:rsidRDefault="000B4A42">
            <w:pPr>
              <w:pStyle w:val="ConsPlusNormal"/>
              <w:jc w:val="center"/>
              <w:rPr>
                <w:rFonts w:ascii="Times New Roman" w:hAnsi="Times New Roman" w:cs="Times New Roman"/>
                <w:sz w:val="28"/>
                <w:szCs w:val="28"/>
              </w:rPr>
            </w:pPr>
          </w:p>
        </w:tc>
        <w:tc>
          <w:tcPr>
            <w:tcW w:w="794" w:type="dxa"/>
          </w:tcPr>
          <w:p w:rsidR="000B4A42" w:rsidRPr="0098273C" w:rsidRDefault="000B4A42">
            <w:pPr>
              <w:pStyle w:val="ConsPlusNormal"/>
              <w:jc w:val="center"/>
              <w:rPr>
                <w:rFonts w:ascii="Times New Roman" w:hAnsi="Times New Roman" w:cs="Times New Roman"/>
                <w:sz w:val="28"/>
                <w:szCs w:val="28"/>
              </w:rPr>
            </w:pPr>
          </w:p>
        </w:tc>
        <w:tc>
          <w:tcPr>
            <w:tcW w:w="130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1984" w:type="dxa"/>
            <w:vMerge/>
          </w:tcPr>
          <w:p w:rsidR="000B4A42" w:rsidRPr="0098273C" w:rsidRDefault="000B4A42">
            <w:pPr>
              <w:rPr>
                <w:rFonts w:ascii="Times New Roman" w:hAnsi="Times New Roman" w:cs="Times New Roman"/>
                <w:sz w:val="28"/>
                <w:szCs w:val="28"/>
              </w:rPr>
            </w:pPr>
          </w:p>
        </w:tc>
        <w:tc>
          <w:tcPr>
            <w:tcW w:w="1871" w:type="dxa"/>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1757" w:type="dxa"/>
          </w:tcPr>
          <w:p w:rsidR="000B4A42" w:rsidRPr="0098273C" w:rsidRDefault="000B4A42">
            <w:pPr>
              <w:pStyle w:val="ConsPlusNormal"/>
              <w:jc w:val="center"/>
              <w:rPr>
                <w:rFonts w:ascii="Times New Roman" w:hAnsi="Times New Roman" w:cs="Times New Roman"/>
                <w:sz w:val="28"/>
                <w:szCs w:val="28"/>
              </w:rPr>
            </w:pPr>
          </w:p>
        </w:tc>
        <w:tc>
          <w:tcPr>
            <w:tcW w:w="794" w:type="dxa"/>
          </w:tcPr>
          <w:p w:rsidR="000B4A42" w:rsidRPr="0098273C" w:rsidRDefault="000B4A42">
            <w:pPr>
              <w:pStyle w:val="ConsPlusNormal"/>
              <w:jc w:val="center"/>
              <w:rPr>
                <w:rFonts w:ascii="Times New Roman" w:hAnsi="Times New Roman" w:cs="Times New Roman"/>
                <w:sz w:val="28"/>
                <w:szCs w:val="28"/>
              </w:rPr>
            </w:pPr>
          </w:p>
        </w:tc>
        <w:tc>
          <w:tcPr>
            <w:tcW w:w="130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val="restart"/>
          </w:tcPr>
          <w:p w:rsidR="000B4A42" w:rsidRPr="0098273C" w:rsidRDefault="000B4A42">
            <w:pPr>
              <w:pStyle w:val="ConsPlusNormal"/>
              <w:rPr>
                <w:rFonts w:ascii="Times New Roman" w:hAnsi="Times New Roman" w:cs="Times New Roman"/>
                <w:sz w:val="28"/>
                <w:szCs w:val="28"/>
              </w:rPr>
            </w:pPr>
          </w:p>
        </w:tc>
        <w:tc>
          <w:tcPr>
            <w:tcW w:w="1984" w:type="dxa"/>
            <w:vMerge w:val="restart"/>
          </w:tcPr>
          <w:p w:rsidR="000B4A42" w:rsidRPr="0098273C" w:rsidRDefault="0098273C">
            <w:pPr>
              <w:pStyle w:val="ConsPlusNormal"/>
              <w:rPr>
                <w:rFonts w:ascii="Times New Roman" w:hAnsi="Times New Roman" w:cs="Times New Roman"/>
                <w:sz w:val="28"/>
                <w:szCs w:val="28"/>
              </w:rPr>
            </w:pPr>
            <w:hyperlink w:anchor="P1830" w:history="1">
              <w:r w:rsidR="000B4A42" w:rsidRPr="0098273C">
                <w:rPr>
                  <w:rFonts w:ascii="Times New Roman" w:hAnsi="Times New Roman" w:cs="Times New Roman"/>
                  <w:color w:val="0000FF"/>
                  <w:sz w:val="28"/>
                  <w:szCs w:val="28"/>
                </w:rPr>
                <w:t>Подпрограмма</w:t>
              </w:r>
            </w:hyperlink>
            <w:r w:rsidR="000B4A42" w:rsidRPr="0098273C">
              <w:rPr>
                <w:rFonts w:ascii="Times New Roman" w:hAnsi="Times New Roman" w:cs="Times New Roman"/>
                <w:sz w:val="28"/>
                <w:szCs w:val="28"/>
              </w:rPr>
              <w:t xml:space="preserve"> "Противодействие коррупции в органах исполнительной власти Сахалинской области"</w:t>
            </w:r>
          </w:p>
        </w:tc>
        <w:tc>
          <w:tcPr>
            <w:tcW w:w="1871" w:type="dxa"/>
            <w:vMerge w:val="restart"/>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всего</w:t>
            </w: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18205,0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1510,0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1540,0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1571,0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5963,0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1757,0</w:t>
            </w:r>
          </w:p>
        </w:tc>
        <w:tc>
          <w:tcPr>
            <w:tcW w:w="113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1856,0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1954,0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2054,0</w:t>
            </w: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1984" w:type="dxa"/>
            <w:vMerge/>
          </w:tcPr>
          <w:p w:rsidR="000B4A42" w:rsidRPr="0098273C" w:rsidRDefault="000B4A42">
            <w:pPr>
              <w:rPr>
                <w:rFonts w:ascii="Times New Roman" w:hAnsi="Times New Roman" w:cs="Times New Roman"/>
                <w:sz w:val="28"/>
                <w:szCs w:val="28"/>
              </w:rPr>
            </w:pPr>
          </w:p>
        </w:tc>
        <w:tc>
          <w:tcPr>
            <w:tcW w:w="1871" w:type="dxa"/>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1757" w:type="dxa"/>
          </w:tcPr>
          <w:p w:rsidR="000B4A42" w:rsidRPr="0098273C" w:rsidRDefault="000B4A42">
            <w:pPr>
              <w:pStyle w:val="ConsPlusNormal"/>
              <w:jc w:val="center"/>
              <w:rPr>
                <w:rFonts w:ascii="Times New Roman" w:hAnsi="Times New Roman" w:cs="Times New Roman"/>
                <w:sz w:val="28"/>
                <w:szCs w:val="28"/>
              </w:rPr>
            </w:pPr>
          </w:p>
        </w:tc>
        <w:tc>
          <w:tcPr>
            <w:tcW w:w="794" w:type="dxa"/>
          </w:tcPr>
          <w:p w:rsidR="000B4A42" w:rsidRPr="0098273C" w:rsidRDefault="000B4A42">
            <w:pPr>
              <w:pStyle w:val="ConsPlusNormal"/>
              <w:jc w:val="center"/>
              <w:rPr>
                <w:rFonts w:ascii="Times New Roman" w:hAnsi="Times New Roman" w:cs="Times New Roman"/>
                <w:sz w:val="28"/>
                <w:szCs w:val="28"/>
              </w:rPr>
            </w:pPr>
          </w:p>
        </w:tc>
        <w:tc>
          <w:tcPr>
            <w:tcW w:w="130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1984" w:type="dxa"/>
            <w:vMerge/>
          </w:tcPr>
          <w:p w:rsidR="000B4A42" w:rsidRPr="0098273C" w:rsidRDefault="000B4A42">
            <w:pPr>
              <w:rPr>
                <w:rFonts w:ascii="Times New Roman" w:hAnsi="Times New Roman" w:cs="Times New Roman"/>
                <w:sz w:val="28"/>
                <w:szCs w:val="28"/>
              </w:rPr>
            </w:pPr>
          </w:p>
        </w:tc>
        <w:tc>
          <w:tcPr>
            <w:tcW w:w="1871" w:type="dxa"/>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1757" w:type="dxa"/>
          </w:tcPr>
          <w:p w:rsidR="000B4A42" w:rsidRPr="0098273C" w:rsidRDefault="000B4A42">
            <w:pPr>
              <w:pStyle w:val="ConsPlusNormal"/>
              <w:jc w:val="center"/>
              <w:rPr>
                <w:rFonts w:ascii="Times New Roman" w:hAnsi="Times New Roman" w:cs="Times New Roman"/>
                <w:sz w:val="28"/>
                <w:szCs w:val="28"/>
              </w:rPr>
            </w:pPr>
          </w:p>
        </w:tc>
        <w:tc>
          <w:tcPr>
            <w:tcW w:w="794" w:type="dxa"/>
          </w:tcPr>
          <w:p w:rsidR="000B4A42" w:rsidRPr="0098273C" w:rsidRDefault="000B4A42">
            <w:pPr>
              <w:pStyle w:val="ConsPlusNormal"/>
              <w:jc w:val="center"/>
              <w:rPr>
                <w:rFonts w:ascii="Times New Roman" w:hAnsi="Times New Roman" w:cs="Times New Roman"/>
                <w:sz w:val="28"/>
                <w:szCs w:val="28"/>
              </w:rPr>
            </w:pPr>
          </w:p>
        </w:tc>
        <w:tc>
          <w:tcPr>
            <w:tcW w:w="130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tcPr>
          <w:p w:rsidR="000B4A42" w:rsidRPr="0098273C" w:rsidRDefault="000B4A42">
            <w:pPr>
              <w:pStyle w:val="ConsPlusNormal"/>
              <w:rPr>
                <w:rFonts w:ascii="Times New Roman" w:hAnsi="Times New Roman" w:cs="Times New Roman"/>
                <w:sz w:val="28"/>
                <w:szCs w:val="28"/>
              </w:rPr>
            </w:pPr>
          </w:p>
        </w:tc>
        <w:tc>
          <w:tcPr>
            <w:tcW w:w="1984" w:type="dxa"/>
            <w:vMerge w:val="restart"/>
          </w:tcPr>
          <w:p w:rsidR="000B4A42" w:rsidRPr="0098273C" w:rsidRDefault="000B4A42">
            <w:pPr>
              <w:pStyle w:val="ConsPlusNormal"/>
              <w:rPr>
                <w:rFonts w:ascii="Times New Roman" w:hAnsi="Times New Roman" w:cs="Times New Roman"/>
                <w:sz w:val="28"/>
                <w:szCs w:val="28"/>
              </w:rPr>
            </w:pPr>
          </w:p>
        </w:tc>
        <w:tc>
          <w:tcPr>
            <w:tcW w:w="1871" w:type="dxa"/>
            <w:vMerge w:val="restart"/>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Управление делами Губернатора и Правительства Сахалинской области</w:t>
            </w: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023</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14705,0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1510,0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1540,0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1571,0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2463,0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1757,0</w:t>
            </w:r>
          </w:p>
        </w:tc>
        <w:tc>
          <w:tcPr>
            <w:tcW w:w="113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1856,0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1954,0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2054,0</w:t>
            </w:r>
          </w:p>
        </w:tc>
      </w:tr>
      <w:tr w:rsidR="000B4A42" w:rsidRPr="0098273C">
        <w:tc>
          <w:tcPr>
            <w:tcW w:w="567" w:type="dxa"/>
          </w:tcPr>
          <w:p w:rsidR="000B4A42" w:rsidRPr="0098273C" w:rsidRDefault="000B4A42">
            <w:pPr>
              <w:pStyle w:val="ConsPlusNormal"/>
              <w:rPr>
                <w:rFonts w:ascii="Times New Roman" w:hAnsi="Times New Roman" w:cs="Times New Roman"/>
                <w:sz w:val="28"/>
                <w:szCs w:val="28"/>
              </w:rPr>
            </w:pPr>
          </w:p>
        </w:tc>
        <w:tc>
          <w:tcPr>
            <w:tcW w:w="1984" w:type="dxa"/>
            <w:vMerge/>
          </w:tcPr>
          <w:p w:rsidR="000B4A42" w:rsidRPr="0098273C" w:rsidRDefault="000B4A42">
            <w:pPr>
              <w:rPr>
                <w:rFonts w:ascii="Times New Roman" w:hAnsi="Times New Roman" w:cs="Times New Roman"/>
                <w:sz w:val="28"/>
                <w:szCs w:val="28"/>
              </w:rPr>
            </w:pPr>
          </w:p>
        </w:tc>
        <w:tc>
          <w:tcPr>
            <w:tcW w:w="1871" w:type="dxa"/>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1757" w:type="dxa"/>
          </w:tcPr>
          <w:p w:rsidR="000B4A42" w:rsidRPr="0098273C" w:rsidRDefault="000B4A42">
            <w:pPr>
              <w:pStyle w:val="ConsPlusNormal"/>
              <w:jc w:val="center"/>
              <w:rPr>
                <w:rFonts w:ascii="Times New Roman" w:hAnsi="Times New Roman" w:cs="Times New Roman"/>
                <w:sz w:val="28"/>
                <w:szCs w:val="28"/>
              </w:rPr>
            </w:pPr>
          </w:p>
        </w:tc>
        <w:tc>
          <w:tcPr>
            <w:tcW w:w="794" w:type="dxa"/>
          </w:tcPr>
          <w:p w:rsidR="000B4A42" w:rsidRPr="0098273C" w:rsidRDefault="000B4A42">
            <w:pPr>
              <w:pStyle w:val="ConsPlusNormal"/>
              <w:jc w:val="center"/>
              <w:rPr>
                <w:rFonts w:ascii="Times New Roman" w:hAnsi="Times New Roman" w:cs="Times New Roman"/>
                <w:sz w:val="28"/>
                <w:szCs w:val="28"/>
              </w:rPr>
            </w:pPr>
          </w:p>
        </w:tc>
        <w:tc>
          <w:tcPr>
            <w:tcW w:w="130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tcPr>
          <w:p w:rsidR="000B4A42" w:rsidRPr="0098273C" w:rsidRDefault="000B4A42">
            <w:pPr>
              <w:pStyle w:val="ConsPlusNormal"/>
              <w:rPr>
                <w:rFonts w:ascii="Times New Roman" w:hAnsi="Times New Roman" w:cs="Times New Roman"/>
                <w:sz w:val="28"/>
                <w:szCs w:val="28"/>
              </w:rPr>
            </w:pPr>
          </w:p>
        </w:tc>
        <w:tc>
          <w:tcPr>
            <w:tcW w:w="1984" w:type="dxa"/>
            <w:vMerge/>
          </w:tcPr>
          <w:p w:rsidR="000B4A42" w:rsidRPr="0098273C" w:rsidRDefault="000B4A42">
            <w:pPr>
              <w:rPr>
                <w:rFonts w:ascii="Times New Roman" w:hAnsi="Times New Roman" w:cs="Times New Roman"/>
                <w:sz w:val="28"/>
                <w:szCs w:val="28"/>
              </w:rPr>
            </w:pPr>
          </w:p>
        </w:tc>
        <w:tc>
          <w:tcPr>
            <w:tcW w:w="1871" w:type="dxa"/>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1757" w:type="dxa"/>
          </w:tcPr>
          <w:p w:rsidR="000B4A42" w:rsidRPr="0098273C" w:rsidRDefault="000B4A42">
            <w:pPr>
              <w:pStyle w:val="ConsPlusNormal"/>
              <w:jc w:val="center"/>
              <w:rPr>
                <w:rFonts w:ascii="Times New Roman" w:hAnsi="Times New Roman" w:cs="Times New Roman"/>
                <w:sz w:val="28"/>
                <w:szCs w:val="28"/>
              </w:rPr>
            </w:pPr>
          </w:p>
        </w:tc>
        <w:tc>
          <w:tcPr>
            <w:tcW w:w="794" w:type="dxa"/>
          </w:tcPr>
          <w:p w:rsidR="000B4A42" w:rsidRPr="0098273C" w:rsidRDefault="000B4A42">
            <w:pPr>
              <w:pStyle w:val="ConsPlusNormal"/>
              <w:jc w:val="center"/>
              <w:rPr>
                <w:rFonts w:ascii="Times New Roman" w:hAnsi="Times New Roman" w:cs="Times New Roman"/>
                <w:sz w:val="28"/>
                <w:szCs w:val="28"/>
              </w:rPr>
            </w:pPr>
          </w:p>
        </w:tc>
        <w:tc>
          <w:tcPr>
            <w:tcW w:w="130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val="restart"/>
          </w:tcPr>
          <w:p w:rsidR="000B4A42" w:rsidRPr="0098273C" w:rsidRDefault="000B4A42">
            <w:pPr>
              <w:pStyle w:val="ConsPlusNormal"/>
              <w:rPr>
                <w:rFonts w:ascii="Times New Roman" w:hAnsi="Times New Roman" w:cs="Times New Roman"/>
                <w:sz w:val="28"/>
                <w:szCs w:val="28"/>
              </w:rPr>
            </w:pPr>
          </w:p>
        </w:tc>
        <w:tc>
          <w:tcPr>
            <w:tcW w:w="1984" w:type="dxa"/>
            <w:vMerge w:val="restart"/>
          </w:tcPr>
          <w:p w:rsidR="000B4A42" w:rsidRPr="0098273C" w:rsidRDefault="000B4A42">
            <w:pPr>
              <w:pStyle w:val="ConsPlusNormal"/>
              <w:rPr>
                <w:rFonts w:ascii="Times New Roman" w:hAnsi="Times New Roman" w:cs="Times New Roman"/>
                <w:sz w:val="28"/>
                <w:szCs w:val="28"/>
              </w:rPr>
            </w:pPr>
          </w:p>
        </w:tc>
        <w:tc>
          <w:tcPr>
            <w:tcW w:w="1871" w:type="dxa"/>
            <w:vMerge w:val="restart"/>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Министерство по регулированию контрактной системы в сфере закупок Сахалинской области</w:t>
            </w: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041</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3500,0</w:t>
            </w: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3500,0</w:t>
            </w: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1984" w:type="dxa"/>
            <w:vMerge/>
          </w:tcPr>
          <w:p w:rsidR="000B4A42" w:rsidRPr="0098273C" w:rsidRDefault="000B4A42">
            <w:pPr>
              <w:rPr>
                <w:rFonts w:ascii="Times New Roman" w:hAnsi="Times New Roman" w:cs="Times New Roman"/>
                <w:sz w:val="28"/>
                <w:szCs w:val="28"/>
              </w:rPr>
            </w:pPr>
          </w:p>
        </w:tc>
        <w:tc>
          <w:tcPr>
            <w:tcW w:w="1871" w:type="dxa"/>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1757" w:type="dxa"/>
          </w:tcPr>
          <w:p w:rsidR="000B4A42" w:rsidRPr="0098273C" w:rsidRDefault="000B4A42">
            <w:pPr>
              <w:pStyle w:val="ConsPlusNormal"/>
              <w:jc w:val="center"/>
              <w:rPr>
                <w:rFonts w:ascii="Times New Roman" w:hAnsi="Times New Roman" w:cs="Times New Roman"/>
                <w:sz w:val="28"/>
                <w:szCs w:val="28"/>
              </w:rPr>
            </w:pPr>
          </w:p>
        </w:tc>
        <w:tc>
          <w:tcPr>
            <w:tcW w:w="794" w:type="dxa"/>
          </w:tcPr>
          <w:p w:rsidR="000B4A42" w:rsidRPr="0098273C" w:rsidRDefault="000B4A42">
            <w:pPr>
              <w:pStyle w:val="ConsPlusNormal"/>
              <w:jc w:val="center"/>
              <w:rPr>
                <w:rFonts w:ascii="Times New Roman" w:hAnsi="Times New Roman" w:cs="Times New Roman"/>
                <w:sz w:val="28"/>
                <w:szCs w:val="28"/>
              </w:rPr>
            </w:pPr>
          </w:p>
        </w:tc>
        <w:tc>
          <w:tcPr>
            <w:tcW w:w="130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1984" w:type="dxa"/>
            <w:vMerge/>
          </w:tcPr>
          <w:p w:rsidR="000B4A42" w:rsidRPr="0098273C" w:rsidRDefault="000B4A42">
            <w:pPr>
              <w:rPr>
                <w:rFonts w:ascii="Times New Roman" w:hAnsi="Times New Roman" w:cs="Times New Roman"/>
                <w:sz w:val="28"/>
                <w:szCs w:val="28"/>
              </w:rPr>
            </w:pPr>
          </w:p>
        </w:tc>
        <w:tc>
          <w:tcPr>
            <w:tcW w:w="1871" w:type="dxa"/>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1757" w:type="dxa"/>
          </w:tcPr>
          <w:p w:rsidR="000B4A42" w:rsidRPr="0098273C" w:rsidRDefault="000B4A42">
            <w:pPr>
              <w:pStyle w:val="ConsPlusNormal"/>
              <w:jc w:val="center"/>
              <w:rPr>
                <w:rFonts w:ascii="Times New Roman" w:hAnsi="Times New Roman" w:cs="Times New Roman"/>
                <w:sz w:val="28"/>
                <w:szCs w:val="28"/>
              </w:rPr>
            </w:pPr>
          </w:p>
        </w:tc>
        <w:tc>
          <w:tcPr>
            <w:tcW w:w="794" w:type="dxa"/>
          </w:tcPr>
          <w:p w:rsidR="000B4A42" w:rsidRPr="0098273C" w:rsidRDefault="000B4A42">
            <w:pPr>
              <w:pStyle w:val="ConsPlusNormal"/>
              <w:jc w:val="center"/>
              <w:rPr>
                <w:rFonts w:ascii="Times New Roman" w:hAnsi="Times New Roman" w:cs="Times New Roman"/>
                <w:sz w:val="28"/>
                <w:szCs w:val="28"/>
              </w:rPr>
            </w:pPr>
          </w:p>
        </w:tc>
        <w:tc>
          <w:tcPr>
            <w:tcW w:w="130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1984" w:type="dxa"/>
            <w:vMerge/>
          </w:tcPr>
          <w:p w:rsidR="000B4A42" w:rsidRPr="0098273C" w:rsidRDefault="000B4A42">
            <w:pPr>
              <w:rPr>
                <w:rFonts w:ascii="Times New Roman" w:hAnsi="Times New Roman" w:cs="Times New Roman"/>
                <w:sz w:val="28"/>
                <w:szCs w:val="28"/>
              </w:rPr>
            </w:pPr>
          </w:p>
        </w:tc>
        <w:tc>
          <w:tcPr>
            <w:tcW w:w="1871" w:type="dxa"/>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1757" w:type="dxa"/>
          </w:tcPr>
          <w:p w:rsidR="000B4A42" w:rsidRPr="0098273C" w:rsidRDefault="000B4A42">
            <w:pPr>
              <w:pStyle w:val="ConsPlusNormal"/>
              <w:jc w:val="center"/>
              <w:rPr>
                <w:rFonts w:ascii="Times New Roman" w:hAnsi="Times New Roman" w:cs="Times New Roman"/>
                <w:sz w:val="28"/>
                <w:szCs w:val="28"/>
              </w:rPr>
            </w:pPr>
          </w:p>
        </w:tc>
        <w:tc>
          <w:tcPr>
            <w:tcW w:w="794" w:type="dxa"/>
          </w:tcPr>
          <w:p w:rsidR="000B4A42" w:rsidRPr="0098273C" w:rsidRDefault="000B4A42">
            <w:pPr>
              <w:pStyle w:val="ConsPlusNormal"/>
              <w:jc w:val="center"/>
              <w:rPr>
                <w:rFonts w:ascii="Times New Roman" w:hAnsi="Times New Roman" w:cs="Times New Roman"/>
                <w:sz w:val="28"/>
                <w:szCs w:val="28"/>
              </w:rPr>
            </w:pPr>
          </w:p>
        </w:tc>
        <w:tc>
          <w:tcPr>
            <w:tcW w:w="130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tcPr>
          <w:p w:rsidR="000B4A42" w:rsidRPr="0098273C" w:rsidRDefault="000B4A42">
            <w:pPr>
              <w:pStyle w:val="ConsPlusNormal"/>
              <w:outlineLvl w:val="2"/>
              <w:rPr>
                <w:rFonts w:ascii="Times New Roman" w:hAnsi="Times New Roman" w:cs="Times New Roman"/>
                <w:sz w:val="28"/>
                <w:szCs w:val="28"/>
              </w:rPr>
            </w:pPr>
            <w:r w:rsidRPr="0098273C">
              <w:rPr>
                <w:rFonts w:ascii="Times New Roman" w:hAnsi="Times New Roman" w:cs="Times New Roman"/>
                <w:sz w:val="28"/>
                <w:szCs w:val="28"/>
              </w:rPr>
              <w:t>1.</w:t>
            </w:r>
          </w:p>
        </w:tc>
        <w:tc>
          <w:tcPr>
            <w:tcW w:w="19840" w:type="dxa"/>
            <w:gridSpan w:val="16"/>
          </w:tcPr>
          <w:p w:rsidR="000B4A42" w:rsidRPr="0098273C" w:rsidRDefault="0098273C">
            <w:pPr>
              <w:pStyle w:val="ConsPlusNormal"/>
              <w:jc w:val="center"/>
              <w:rPr>
                <w:rFonts w:ascii="Times New Roman" w:hAnsi="Times New Roman" w:cs="Times New Roman"/>
                <w:sz w:val="28"/>
                <w:szCs w:val="28"/>
              </w:rPr>
            </w:pPr>
            <w:hyperlink w:anchor="P416" w:history="1">
              <w:r w:rsidR="000B4A42" w:rsidRPr="0098273C">
                <w:rPr>
                  <w:rFonts w:ascii="Times New Roman" w:hAnsi="Times New Roman" w:cs="Times New Roman"/>
                  <w:color w:val="0000FF"/>
                  <w:sz w:val="28"/>
                  <w:szCs w:val="28"/>
                </w:rPr>
                <w:t>Подпрограмма</w:t>
              </w:r>
            </w:hyperlink>
            <w:r w:rsidR="000B4A42" w:rsidRPr="0098273C">
              <w:rPr>
                <w:rFonts w:ascii="Times New Roman" w:hAnsi="Times New Roman" w:cs="Times New Roman"/>
                <w:sz w:val="28"/>
                <w:szCs w:val="28"/>
              </w:rPr>
              <w:t xml:space="preserve"> "Профилактика правонарушений в Сахалинской области"</w:t>
            </w:r>
          </w:p>
        </w:tc>
      </w:tr>
      <w:tr w:rsidR="000B4A42" w:rsidRPr="0098273C">
        <w:tc>
          <w:tcPr>
            <w:tcW w:w="567" w:type="dxa"/>
            <w:vMerge w:val="restart"/>
          </w:tcPr>
          <w:p w:rsidR="000B4A42" w:rsidRPr="0098273C" w:rsidRDefault="000B4A42">
            <w:pPr>
              <w:pStyle w:val="ConsPlusNormal"/>
              <w:rPr>
                <w:rFonts w:ascii="Times New Roman" w:hAnsi="Times New Roman" w:cs="Times New Roman"/>
                <w:sz w:val="28"/>
                <w:szCs w:val="28"/>
              </w:rPr>
            </w:pPr>
          </w:p>
        </w:tc>
        <w:tc>
          <w:tcPr>
            <w:tcW w:w="3855" w:type="dxa"/>
            <w:gridSpan w:val="2"/>
            <w:vMerge w:val="restart"/>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Всего</w:t>
            </w: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463254,0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46000,0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13000,0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25162,0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148003,0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57550,0</w:t>
            </w:r>
          </w:p>
        </w:tc>
        <w:tc>
          <w:tcPr>
            <w:tcW w:w="113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57550,0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57569,0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58420,0</w:t>
            </w: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3855" w:type="dxa"/>
            <w:gridSpan w:val="2"/>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1757" w:type="dxa"/>
          </w:tcPr>
          <w:p w:rsidR="000B4A42" w:rsidRPr="0098273C" w:rsidRDefault="000B4A42">
            <w:pPr>
              <w:pStyle w:val="ConsPlusNormal"/>
              <w:jc w:val="center"/>
              <w:rPr>
                <w:rFonts w:ascii="Times New Roman" w:hAnsi="Times New Roman" w:cs="Times New Roman"/>
                <w:sz w:val="28"/>
                <w:szCs w:val="28"/>
              </w:rPr>
            </w:pPr>
          </w:p>
        </w:tc>
        <w:tc>
          <w:tcPr>
            <w:tcW w:w="794" w:type="dxa"/>
          </w:tcPr>
          <w:p w:rsidR="000B4A42" w:rsidRPr="0098273C" w:rsidRDefault="000B4A42">
            <w:pPr>
              <w:pStyle w:val="ConsPlusNormal"/>
              <w:jc w:val="center"/>
              <w:rPr>
                <w:rFonts w:ascii="Times New Roman" w:hAnsi="Times New Roman" w:cs="Times New Roman"/>
                <w:sz w:val="28"/>
                <w:szCs w:val="28"/>
              </w:rPr>
            </w:pPr>
          </w:p>
        </w:tc>
        <w:tc>
          <w:tcPr>
            <w:tcW w:w="130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3855" w:type="dxa"/>
            <w:gridSpan w:val="2"/>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1757" w:type="dxa"/>
          </w:tcPr>
          <w:p w:rsidR="000B4A42" w:rsidRPr="0098273C" w:rsidRDefault="000B4A42">
            <w:pPr>
              <w:pStyle w:val="ConsPlusNormal"/>
              <w:jc w:val="center"/>
              <w:rPr>
                <w:rFonts w:ascii="Times New Roman" w:hAnsi="Times New Roman" w:cs="Times New Roman"/>
                <w:sz w:val="28"/>
                <w:szCs w:val="28"/>
              </w:rPr>
            </w:pPr>
          </w:p>
        </w:tc>
        <w:tc>
          <w:tcPr>
            <w:tcW w:w="794" w:type="dxa"/>
          </w:tcPr>
          <w:p w:rsidR="000B4A42" w:rsidRPr="0098273C" w:rsidRDefault="000B4A42">
            <w:pPr>
              <w:pStyle w:val="ConsPlusNormal"/>
              <w:jc w:val="center"/>
              <w:rPr>
                <w:rFonts w:ascii="Times New Roman" w:hAnsi="Times New Roman" w:cs="Times New Roman"/>
                <w:sz w:val="28"/>
                <w:szCs w:val="28"/>
              </w:rPr>
            </w:pPr>
          </w:p>
        </w:tc>
        <w:tc>
          <w:tcPr>
            <w:tcW w:w="130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val="restart"/>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1.1.</w:t>
            </w:r>
          </w:p>
        </w:tc>
        <w:tc>
          <w:tcPr>
            <w:tcW w:w="3855" w:type="dxa"/>
            <w:gridSpan w:val="2"/>
            <w:vMerge w:val="restart"/>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Профилактика правонарушений в муниципальных образованиях, обеспечение правопорядка в общественных местах и на улице</w:t>
            </w: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004</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0314</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0810100</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240</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403,0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403,0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3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3855" w:type="dxa"/>
            <w:gridSpan w:val="2"/>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023</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0314</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0810100</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521</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47050,0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40700,0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6350,0</w:t>
            </w: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3855" w:type="dxa"/>
            <w:gridSpan w:val="2"/>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023</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0314</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0816310</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521</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13500,0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13500,0</w:t>
            </w: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3855" w:type="dxa"/>
            <w:gridSpan w:val="2"/>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023</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0314</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0810163100</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520</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157289,0</w:t>
            </w: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2200,0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38550,0</w:t>
            </w:r>
          </w:p>
        </w:tc>
        <w:tc>
          <w:tcPr>
            <w:tcW w:w="113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38550,0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38569,0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39420,0</w:t>
            </w: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3855" w:type="dxa"/>
            <w:gridSpan w:val="2"/>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023</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0314</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0810165050</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540</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15000,0</w:t>
            </w: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15000,0</w:t>
            </w: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3855" w:type="dxa"/>
            <w:gridSpan w:val="2"/>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019</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0314</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0810100</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611</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4000</w:t>
            </w: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4000,0</w:t>
            </w: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3855" w:type="dxa"/>
            <w:gridSpan w:val="2"/>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019</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0314</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0810100590</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610</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9503,0</w:t>
            </w: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9503,0</w:t>
            </w: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3855" w:type="dxa"/>
            <w:gridSpan w:val="2"/>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019</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0314</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0810100990</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240</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99500,0</w:t>
            </w: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99500,0</w:t>
            </w: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val="restart"/>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1.2.</w:t>
            </w:r>
          </w:p>
        </w:tc>
        <w:tc>
          <w:tcPr>
            <w:tcW w:w="3855" w:type="dxa"/>
            <w:gridSpan w:val="2"/>
            <w:vMerge w:val="restart"/>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Информационно-методическое обеспечение профилактики правонарушений</w:t>
            </w: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023</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0314</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0810200</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240</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1890,0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190,0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1700,0</w:t>
            </w: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3855" w:type="dxa"/>
            <w:gridSpan w:val="2"/>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023</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0314</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0810200990</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240</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29603,7</w:t>
            </w: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14376,4</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3666,3</w:t>
            </w:r>
          </w:p>
        </w:tc>
        <w:tc>
          <w:tcPr>
            <w:tcW w:w="113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3760,0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3853,0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3948,0</w:t>
            </w: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3855" w:type="dxa"/>
            <w:gridSpan w:val="2"/>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030</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0314</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0810200</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240</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2260,0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1000,0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1000,0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260,0</w:t>
            </w: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3855" w:type="dxa"/>
            <w:gridSpan w:val="2"/>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030</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0314</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0810200990</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240</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6100,0</w:t>
            </w: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1500,0</w:t>
            </w:r>
          </w:p>
        </w:tc>
        <w:tc>
          <w:tcPr>
            <w:tcW w:w="113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1500,0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1500,0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1500,0</w:t>
            </w: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3855" w:type="dxa"/>
            <w:gridSpan w:val="2"/>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039</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0314</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0810200</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240</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2250,0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1350,0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900,0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3855" w:type="dxa"/>
            <w:gridSpan w:val="2"/>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039</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0314</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0810200590</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620</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6500,0</w:t>
            </w: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500,0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1500,0</w:t>
            </w:r>
          </w:p>
        </w:tc>
        <w:tc>
          <w:tcPr>
            <w:tcW w:w="113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1500,0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1500,0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1500,0</w:t>
            </w: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3855" w:type="dxa"/>
            <w:gridSpan w:val="2"/>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1757" w:type="dxa"/>
          </w:tcPr>
          <w:p w:rsidR="000B4A42" w:rsidRPr="0098273C" w:rsidRDefault="000B4A42">
            <w:pPr>
              <w:pStyle w:val="ConsPlusNormal"/>
              <w:jc w:val="center"/>
              <w:rPr>
                <w:rFonts w:ascii="Times New Roman" w:hAnsi="Times New Roman" w:cs="Times New Roman"/>
                <w:sz w:val="28"/>
                <w:szCs w:val="28"/>
              </w:rPr>
            </w:pPr>
          </w:p>
        </w:tc>
        <w:tc>
          <w:tcPr>
            <w:tcW w:w="794" w:type="dxa"/>
          </w:tcPr>
          <w:p w:rsidR="000B4A42" w:rsidRPr="0098273C" w:rsidRDefault="000B4A42">
            <w:pPr>
              <w:pStyle w:val="ConsPlusNormal"/>
              <w:jc w:val="center"/>
              <w:rPr>
                <w:rFonts w:ascii="Times New Roman" w:hAnsi="Times New Roman" w:cs="Times New Roman"/>
                <w:sz w:val="28"/>
                <w:szCs w:val="28"/>
              </w:rPr>
            </w:pPr>
          </w:p>
        </w:tc>
        <w:tc>
          <w:tcPr>
            <w:tcW w:w="130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val="restart"/>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1.3.</w:t>
            </w:r>
          </w:p>
        </w:tc>
        <w:tc>
          <w:tcPr>
            <w:tcW w:w="3855" w:type="dxa"/>
            <w:gridSpan w:val="2"/>
            <w:vMerge w:val="restart"/>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Обеспечение контроля соблюдения лесного законодательства</w:t>
            </w: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030</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0314</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0810300</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240</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4214,0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1225,0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1520,0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1469,0</w:t>
            </w: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3855" w:type="dxa"/>
            <w:gridSpan w:val="2"/>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030</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0314</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0810300590</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240</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6900,0</w:t>
            </w: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900,0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1500,0</w:t>
            </w:r>
          </w:p>
        </w:tc>
        <w:tc>
          <w:tcPr>
            <w:tcW w:w="113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1500,0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1500,0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1500,0</w:t>
            </w: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3855" w:type="dxa"/>
            <w:gridSpan w:val="2"/>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1757" w:type="dxa"/>
          </w:tcPr>
          <w:p w:rsidR="000B4A42" w:rsidRPr="0098273C" w:rsidRDefault="000B4A42">
            <w:pPr>
              <w:pStyle w:val="ConsPlusNormal"/>
              <w:jc w:val="center"/>
              <w:rPr>
                <w:rFonts w:ascii="Times New Roman" w:hAnsi="Times New Roman" w:cs="Times New Roman"/>
                <w:sz w:val="28"/>
                <w:szCs w:val="28"/>
              </w:rPr>
            </w:pPr>
          </w:p>
        </w:tc>
        <w:tc>
          <w:tcPr>
            <w:tcW w:w="794" w:type="dxa"/>
          </w:tcPr>
          <w:p w:rsidR="000B4A42" w:rsidRPr="0098273C" w:rsidRDefault="000B4A42">
            <w:pPr>
              <w:pStyle w:val="ConsPlusNormal"/>
              <w:jc w:val="center"/>
              <w:rPr>
                <w:rFonts w:ascii="Times New Roman" w:hAnsi="Times New Roman" w:cs="Times New Roman"/>
                <w:sz w:val="28"/>
                <w:szCs w:val="28"/>
              </w:rPr>
            </w:pPr>
          </w:p>
        </w:tc>
        <w:tc>
          <w:tcPr>
            <w:tcW w:w="130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val="restart"/>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1.4.</w:t>
            </w:r>
          </w:p>
        </w:tc>
        <w:tc>
          <w:tcPr>
            <w:tcW w:w="3855" w:type="dxa"/>
            <w:gridSpan w:val="2"/>
            <w:vMerge w:val="restart"/>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Профилактика правонарушений среди несовершеннолетних и молодежи</w:t>
            </w:r>
          </w:p>
        </w:tc>
        <w:tc>
          <w:tcPr>
            <w:tcW w:w="1304" w:type="dxa"/>
            <w:vMerge w:val="restart"/>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Borders>
              <w:bottom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011</w:t>
            </w:r>
          </w:p>
        </w:tc>
        <w:tc>
          <w:tcPr>
            <w:tcW w:w="907" w:type="dxa"/>
            <w:tcBorders>
              <w:bottom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0314</w:t>
            </w:r>
          </w:p>
        </w:tc>
        <w:tc>
          <w:tcPr>
            <w:tcW w:w="1757" w:type="dxa"/>
            <w:tcBorders>
              <w:bottom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0810400</w:t>
            </w:r>
          </w:p>
        </w:tc>
        <w:tc>
          <w:tcPr>
            <w:tcW w:w="794" w:type="dxa"/>
            <w:tcBorders>
              <w:bottom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240</w:t>
            </w:r>
          </w:p>
        </w:tc>
        <w:tc>
          <w:tcPr>
            <w:tcW w:w="1304" w:type="dxa"/>
            <w:tcBorders>
              <w:bottom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1022,9</w:t>
            </w:r>
          </w:p>
        </w:tc>
        <w:tc>
          <w:tcPr>
            <w:tcW w:w="1077" w:type="dxa"/>
            <w:tcBorders>
              <w:bottom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375,0</w:t>
            </w:r>
          </w:p>
        </w:tc>
        <w:tc>
          <w:tcPr>
            <w:tcW w:w="1134" w:type="dxa"/>
            <w:tcBorders>
              <w:bottom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465,0</w:t>
            </w:r>
          </w:p>
        </w:tc>
        <w:tc>
          <w:tcPr>
            <w:tcW w:w="1077" w:type="dxa"/>
            <w:tcBorders>
              <w:bottom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182,9</w:t>
            </w:r>
          </w:p>
        </w:tc>
        <w:tc>
          <w:tcPr>
            <w:tcW w:w="1134" w:type="dxa"/>
            <w:tcBorders>
              <w:bottom w:val="nil"/>
            </w:tcBorders>
          </w:tcPr>
          <w:p w:rsidR="000B4A42" w:rsidRPr="0098273C" w:rsidRDefault="000B4A42">
            <w:pPr>
              <w:pStyle w:val="ConsPlusNormal"/>
              <w:jc w:val="center"/>
              <w:rPr>
                <w:rFonts w:ascii="Times New Roman" w:hAnsi="Times New Roman" w:cs="Times New Roman"/>
                <w:sz w:val="28"/>
                <w:szCs w:val="28"/>
              </w:rPr>
            </w:pPr>
          </w:p>
        </w:tc>
        <w:tc>
          <w:tcPr>
            <w:tcW w:w="1191" w:type="dxa"/>
            <w:tcBorders>
              <w:bottom w:val="nil"/>
            </w:tcBorders>
          </w:tcPr>
          <w:p w:rsidR="000B4A42" w:rsidRPr="0098273C" w:rsidRDefault="000B4A42">
            <w:pPr>
              <w:pStyle w:val="ConsPlusNormal"/>
              <w:jc w:val="center"/>
              <w:rPr>
                <w:rFonts w:ascii="Times New Roman" w:hAnsi="Times New Roman" w:cs="Times New Roman"/>
                <w:sz w:val="28"/>
                <w:szCs w:val="28"/>
              </w:rPr>
            </w:pPr>
          </w:p>
        </w:tc>
        <w:tc>
          <w:tcPr>
            <w:tcW w:w="1131" w:type="dxa"/>
            <w:tcBorders>
              <w:bottom w:val="nil"/>
            </w:tcBorders>
          </w:tcPr>
          <w:p w:rsidR="000B4A42" w:rsidRPr="0098273C" w:rsidRDefault="000B4A42">
            <w:pPr>
              <w:pStyle w:val="ConsPlusNormal"/>
              <w:jc w:val="center"/>
              <w:rPr>
                <w:rFonts w:ascii="Times New Roman" w:hAnsi="Times New Roman" w:cs="Times New Roman"/>
                <w:sz w:val="28"/>
                <w:szCs w:val="28"/>
              </w:rPr>
            </w:pPr>
          </w:p>
        </w:tc>
        <w:tc>
          <w:tcPr>
            <w:tcW w:w="1191" w:type="dxa"/>
            <w:tcBorders>
              <w:bottom w:val="nil"/>
            </w:tcBorders>
          </w:tcPr>
          <w:p w:rsidR="000B4A42" w:rsidRPr="0098273C" w:rsidRDefault="000B4A42">
            <w:pPr>
              <w:pStyle w:val="ConsPlusNormal"/>
              <w:jc w:val="center"/>
              <w:rPr>
                <w:rFonts w:ascii="Times New Roman" w:hAnsi="Times New Roman" w:cs="Times New Roman"/>
                <w:sz w:val="28"/>
                <w:szCs w:val="28"/>
              </w:rPr>
            </w:pPr>
          </w:p>
        </w:tc>
        <w:tc>
          <w:tcPr>
            <w:tcW w:w="1077" w:type="dxa"/>
            <w:tcBorders>
              <w:bottom w:val="nil"/>
            </w:tcBorders>
          </w:tcPr>
          <w:p w:rsidR="000B4A42" w:rsidRPr="0098273C" w:rsidRDefault="000B4A42">
            <w:pPr>
              <w:pStyle w:val="ConsPlusNormal"/>
              <w:jc w:val="center"/>
              <w:rPr>
                <w:rFonts w:ascii="Times New Roman" w:hAnsi="Times New Roman" w:cs="Times New Roman"/>
                <w:sz w:val="28"/>
                <w:szCs w:val="28"/>
              </w:rPr>
            </w:pPr>
          </w:p>
        </w:tc>
      </w:tr>
      <w:tr w:rsidR="000B4A42" w:rsidRPr="0098273C">
        <w:tblPrEx>
          <w:tblBorders>
            <w:insideH w:val="nil"/>
          </w:tblBorders>
        </w:tblPrEx>
        <w:tc>
          <w:tcPr>
            <w:tcW w:w="567" w:type="dxa"/>
            <w:vMerge/>
          </w:tcPr>
          <w:p w:rsidR="000B4A42" w:rsidRPr="0098273C" w:rsidRDefault="000B4A42">
            <w:pPr>
              <w:rPr>
                <w:rFonts w:ascii="Times New Roman" w:hAnsi="Times New Roman" w:cs="Times New Roman"/>
                <w:sz w:val="28"/>
                <w:szCs w:val="28"/>
              </w:rPr>
            </w:pPr>
          </w:p>
        </w:tc>
        <w:tc>
          <w:tcPr>
            <w:tcW w:w="3855" w:type="dxa"/>
            <w:gridSpan w:val="2"/>
            <w:vMerge/>
          </w:tcPr>
          <w:p w:rsidR="000B4A42" w:rsidRPr="0098273C" w:rsidRDefault="000B4A42">
            <w:pPr>
              <w:rPr>
                <w:rFonts w:ascii="Times New Roman" w:hAnsi="Times New Roman" w:cs="Times New Roman"/>
                <w:sz w:val="28"/>
                <w:szCs w:val="28"/>
              </w:rPr>
            </w:pPr>
          </w:p>
        </w:tc>
        <w:tc>
          <w:tcPr>
            <w:tcW w:w="1304" w:type="dxa"/>
            <w:vMerge/>
          </w:tcPr>
          <w:p w:rsidR="000B4A42" w:rsidRPr="0098273C" w:rsidRDefault="000B4A42">
            <w:pPr>
              <w:rPr>
                <w:rFonts w:ascii="Times New Roman" w:hAnsi="Times New Roman" w:cs="Times New Roman"/>
                <w:sz w:val="28"/>
                <w:szCs w:val="28"/>
              </w:rPr>
            </w:pPr>
          </w:p>
        </w:tc>
        <w:tc>
          <w:tcPr>
            <w:tcW w:w="907" w:type="dxa"/>
            <w:tcBorders>
              <w:top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011</w:t>
            </w:r>
          </w:p>
        </w:tc>
        <w:tc>
          <w:tcPr>
            <w:tcW w:w="907" w:type="dxa"/>
            <w:tcBorders>
              <w:top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0314</w:t>
            </w:r>
          </w:p>
        </w:tc>
        <w:tc>
          <w:tcPr>
            <w:tcW w:w="1757" w:type="dxa"/>
            <w:tcBorders>
              <w:top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0810400</w:t>
            </w:r>
          </w:p>
        </w:tc>
        <w:tc>
          <w:tcPr>
            <w:tcW w:w="794" w:type="dxa"/>
            <w:tcBorders>
              <w:top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612</w:t>
            </w:r>
          </w:p>
        </w:tc>
        <w:tc>
          <w:tcPr>
            <w:tcW w:w="1304" w:type="dxa"/>
            <w:tcBorders>
              <w:top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817,1</w:t>
            </w:r>
          </w:p>
        </w:tc>
        <w:tc>
          <w:tcPr>
            <w:tcW w:w="1077" w:type="dxa"/>
            <w:tcBorders>
              <w:top w:val="nil"/>
            </w:tcBorders>
          </w:tcPr>
          <w:p w:rsidR="000B4A42" w:rsidRPr="0098273C" w:rsidRDefault="000B4A42">
            <w:pPr>
              <w:pStyle w:val="ConsPlusNormal"/>
              <w:jc w:val="both"/>
              <w:rPr>
                <w:rFonts w:ascii="Times New Roman" w:hAnsi="Times New Roman" w:cs="Times New Roman"/>
                <w:sz w:val="28"/>
                <w:szCs w:val="28"/>
              </w:rPr>
            </w:pPr>
          </w:p>
        </w:tc>
        <w:tc>
          <w:tcPr>
            <w:tcW w:w="1134" w:type="dxa"/>
            <w:tcBorders>
              <w:top w:val="nil"/>
            </w:tcBorders>
          </w:tcPr>
          <w:p w:rsidR="000B4A42" w:rsidRPr="0098273C" w:rsidRDefault="000B4A42">
            <w:pPr>
              <w:pStyle w:val="ConsPlusNormal"/>
              <w:jc w:val="both"/>
              <w:rPr>
                <w:rFonts w:ascii="Times New Roman" w:hAnsi="Times New Roman" w:cs="Times New Roman"/>
                <w:sz w:val="28"/>
                <w:szCs w:val="28"/>
              </w:rPr>
            </w:pPr>
          </w:p>
        </w:tc>
        <w:tc>
          <w:tcPr>
            <w:tcW w:w="1077" w:type="dxa"/>
            <w:tcBorders>
              <w:top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817,1</w:t>
            </w:r>
          </w:p>
        </w:tc>
        <w:tc>
          <w:tcPr>
            <w:tcW w:w="1134" w:type="dxa"/>
            <w:tcBorders>
              <w:top w:val="nil"/>
            </w:tcBorders>
          </w:tcPr>
          <w:p w:rsidR="000B4A42" w:rsidRPr="0098273C" w:rsidRDefault="000B4A42">
            <w:pPr>
              <w:pStyle w:val="ConsPlusNormal"/>
              <w:jc w:val="both"/>
              <w:rPr>
                <w:rFonts w:ascii="Times New Roman" w:hAnsi="Times New Roman" w:cs="Times New Roman"/>
                <w:sz w:val="28"/>
                <w:szCs w:val="28"/>
              </w:rPr>
            </w:pPr>
          </w:p>
        </w:tc>
        <w:tc>
          <w:tcPr>
            <w:tcW w:w="1191" w:type="dxa"/>
            <w:tcBorders>
              <w:top w:val="nil"/>
            </w:tcBorders>
          </w:tcPr>
          <w:p w:rsidR="000B4A42" w:rsidRPr="0098273C" w:rsidRDefault="000B4A42">
            <w:pPr>
              <w:pStyle w:val="ConsPlusNormal"/>
              <w:jc w:val="both"/>
              <w:rPr>
                <w:rFonts w:ascii="Times New Roman" w:hAnsi="Times New Roman" w:cs="Times New Roman"/>
                <w:sz w:val="28"/>
                <w:szCs w:val="28"/>
              </w:rPr>
            </w:pPr>
          </w:p>
        </w:tc>
        <w:tc>
          <w:tcPr>
            <w:tcW w:w="1131" w:type="dxa"/>
            <w:tcBorders>
              <w:top w:val="nil"/>
            </w:tcBorders>
          </w:tcPr>
          <w:p w:rsidR="000B4A42" w:rsidRPr="0098273C" w:rsidRDefault="000B4A42">
            <w:pPr>
              <w:pStyle w:val="ConsPlusNormal"/>
              <w:jc w:val="both"/>
              <w:rPr>
                <w:rFonts w:ascii="Times New Roman" w:hAnsi="Times New Roman" w:cs="Times New Roman"/>
                <w:sz w:val="28"/>
                <w:szCs w:val="28"/>
              </w:rPr>
            </w:pPr>
          </w:p>
        </w:tc>
        <w:tc>
          <w:tcPr>
            <w:tcW w:w="1191" w:type="dxa"/>
            <w:tcBorders>
              <w:top w:val="nil"/>
            </w:tcBorders>
          </w:tcPr>
          <w:p w:rsidR="000B4A42" w:rsidRPr="0098273C" w:rsidRDefault="000B4A42">
            <w:pPr>
              <w:pStyle w:val="ConsPlusNormal"/>
              <w:jc w:val="both"/>
              <w:rPr>
                <w:rFonts w:ascii="Times New Roman" w:hAnsi="Times New Roman" w:cs="Times New Roman"/>
                <w:sz w:val="28"/>
                <w:szCs w:val="28"/>
              </w:rPr>
            </w:pPr>
          </w:p>
        </w:tc>
        <w:tc>
          <w:tcPr>
            <w:tcW w:w="1077" w:type="dxa"/>
            <w:tcBorders>
              <w:top w:val="nil"/>
            </w:tcBorders>
          </w:tcPr>
          <w:p w:rsidR="000B4A42" w:rsidRPr="0098273C" w:rsidRDefault="000B4A42">
            <w:pPr>
              <w:pStyle w:val="ConsPlusNormal"/>
              <w:jc w:val="both"/>
              <w:rPr>
                <w:rFonts w:ascii="Times New Roman" w:hAnsi="Times New Roman" w:cs="Times New Roman"/>
                <w:sz w:val="28"/>
                <w:szCs w:val="28"/>
              </w:rPr>
            </w:pP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3855" w:type="dxa"/>
            <w:gridSpan w:val="2"/>
            <w:vMerge/>
          </w:tcPr>
          <w:p w:rsidR="000B4A42" w:rsidRPr="0098273C" w:rsidRDefault="000B4A42">
            <w:pPr>
              <w:rPr>
                <w:rFonts w:ascii="Times New Roman" w:hAnsi="Times New Roman" w:cs="Times New Roman"/>
                <w:sz w:val="28"/>
                <w:szCs w:val="28"/>
              </w:rPr>
            </w:pPr>
          </w:p>
        </w:tc>
        <w:tc>
          <w:tcPr>
            <w:tcW w:w="1304" w:type="dxa"/>
            <w:vMerge/>
          </w:tcPr>
          <w:p w:rsidR="000B4A42" w:rsidRPr="0098273C" w:rsidRDefault="000B4A42">
            <w:pPr>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011</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0314</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0810400590</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610</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4570,0</w:t>
            </w: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570,0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1000,0</w:t>
            </w:r>
          </w:p>
        </w:tc>
        <w:tc>
          <w:tcPr>
            <w:tcW w:w="113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1000,0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1000,0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1000,0</w:t>
            </w: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3855" w:type="dxa"/>
            <w:gridSpan w:val="2"/>
            <w:vMerge/>
          </w:tcPr>
          <w:p w:rsidR="000B4A42" w:rsidRPr="0098273C" w:rsidRDefault="000B4A42">
            <w:pPr>
              <w:rPr>
                <w:rFonts w:ascii="Times New Roman" w:hAnsi="Times New Roman" w:cs="Times New Roman"/>
                <w:sz w:val="28"/>
                <w:szCs w:val="28"/>
              </w:rPr>
            </w:pPr>
          </w:p>
        </w:tc>
        <w:tc>
          <w:tcPr>
            <w:tcW w:w="1304" w:type="dxa"/>
            <w:vMerge/>
          </w:tcPr>
          <w:p w:rsidR="000B4A42" w:rsidRPr="0098273C" w:rsidRDefault="000B4A42">
            <w:pPr>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011</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0314</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0810400990</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610</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430,0</w:t>
            </w: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430,0</w:t>
            </w: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3855" w:type="dxa"/>
            <w:gridSpan w:val="2"/>
            <w:vMerge/>
          </w:tcPr>
          <w:p w:rsidR="000B4A42" w:rsidRPr="0098273C" w:rsidRDefault="000B4A42">
            <w:pPr>
              <w:rPr>
                <w:rFonts w:ascii="Times New Roman" w:hAnsi="Times New Roman" w:cs="Times New Roman"/>
                <w:sz w:val="28"/>
                <w:szCs w:val="28"/>
              </w:rPr>
            </w:pPr>
          </w:p>
        </w:tc>
        <w:tc>
          <w:tcPr>
            <w:tcW w:w="1304" w:type="dxa"/>
            <w:vMerge w:val="restart"/>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Borders>
              <w:bottom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013</w:t>
            </w:r>
          </w:p>
        </w:tc>
        <w:tc>
          <w:tcPr>
            <w:tcW w:w="907" w:type="dxa"/>
            <w:tcBorders>
              <w:bottom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1006</w:t>
            </w:r>
          </w:p>
        </w:tc>
        <w:tc>
          <w:tcPr>
            <w:tcW w:w="1757" w:type="dxa"/>
            <w:tcBorders>
              <w:bottom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0810400</w:t>
            </w:r>
          </w:p>
        </w:tc>
        <w:tc>
          <w:tcPr>
            <w:tcW w:w="794" w:type="dxa"/>
            <w:tcBorders>
              <w:bottom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240</w:t>
            </w:r>
          </w:p>
        </w:tc>
        <w:tc>
          <w:tcPr>
            <w:tcW w:w="1304" w:type="dxa"/>
            <w:tcBorders>
              <w:bottom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1375,0</w:t>
            </w:r>
          </w:p>
        </w:tc>
        <w:tc>
          <w:tcPr>
            <w:tcW w:w="1077" w:type="dxa"/>
            <w:tcBorders>
              <w:bottom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100,0</w:t>
            </w:r>
          </w:p>
        </w:tc>
        <w:tc>
          <w:tcPr>
            <w:tcW w:w="1134" w:type="dxa"/>
            <w:tcBorders>
              <w:bottom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440,0</w:t>
            </w:r>
          </w:p>
        </w:tc>
        <w:tc>
          <w:tcPr>
            <w:tcW w:w="1077" w:type="dxa"/>
            <w:tcBorders>
              <w:bottom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835,0</w:t>
            </w:r>
          </w:p>
        </w:tc>
        <w:tc>
          <w:tcPr>
            <w:tcW w:w="1134" w:type="dxa"/>
            <w:tcBorders>
              <w:bottom w:val="nil"/>
            </w:tcBorders>
          </w:tcPr>
          <w:p w:rsidR="000B4A42" w:rsidRPr="0098273C" w:rsidRDefault="000B4A42">
            <w:pPr>
              <w:pStyle w:val="ConsPlusNormal"/>
              <w:jc w:val="center"/>
              <w:rPr>
                <w:rFonts w:ascii="Times New Roman" w:hAnsi="Times New Roman" w:cs="Times New Roman"/>
                <w:sz w:val="28"/>
                <w:szCs w:val="28"/>
              </w:rPr>
            </w:pPr>
          </w:p>
        </w:tc>
        <w:tc>
          <w:tcPr>
            <w:tcW w:w="1191" w:type="dxa"/>
            <w:tcBorders>
              <w:bottom w:val="nil"/>
            </w:tcBorders>
          </w:tcPr>
          <w:p w:rsidR="000B4A42" w:rsidRPr="0098273C" w:rsidRDefault="000B4A42">
            <w:pPr>
              <w:pStyle w:val="ConsPlusNormal"/>
              <w:jc w:val="center"/>
              <w:rPr>
                <w:rFonts w:ascii="Times New Roman" w:hAnsi="Times New Roman" w:cs="Times New Roman"/>
                <w:sz w:val="28"/>
                <w:szCs w:val="28"/>
              </w:rPr>
            </w:pPr>
          </w:p>
        </w:tc>
        <w:tc>
          <w:tcPr>
            <w:tcW w:w="1131" w:type="dxa"/>
            <w:tcBorders>
              <w:bottom w:val="nil"/>
            </w:tcBorders>
          </w:tcPr>
          <w:p w:rsidR="000B4A42" w:rsidRPr="0098273C" w:rsidRDefault="000B4A42">
            <w:pPr>
              <w:pStyle w:val="ConsPlusNormal"/>
              <w:jc w:val="center"/>
              <w:rPr>
                <w:rFonts w:ascii="Times New Roman" w:hAnsi="Times New Roman" w:cs="Times New Roman"/>
                <w:sz w:val="28"/>
                <w:szCs w:val="28"/>
              </w:rPr>
            </w:pPr>
          </w:p>
        </w:tc>
        <w:tc>
          <w:tcPr>
            <w:tcW w:w="1191" w:type="dxa"/>
            <w:tcBorders>
              <w:bottom w:val="nil"/>
            </w:tcBorders>
          </w:tcPr>
          <w:p w:rsidR="000B4A42" w:rsidRPr="0098273C" w:rsidRDefault="000B4A42">
            <w:pPr>
              <w:pStyle w:val="ConsPlusNormal"/>
              <w:jc w:val="center"/>
              <w:rPr>
                <w:rFonts w:ascii="Times New Roman" w:hAnsi="Times New Roman" w:cs="Times New Roman"/>
                <w:sz w:val="28"/>
                <w:szCs w:val="28"/>
              </w:rPr>
            </w:pPr>
          </w:p>
        </w:tc>
        <w:tc>
          <w:tcPr>
            <w:tcW w:w="1077" w:type="dxa"/>
            <w:tcBorders>
              <w:bottom w:val="nil"/>
            </w:tcBorders>
          </w:tcPr>
          <w:p w:rsidR="000B4A42" w:rsidRPr="0098273C" w:rsidRDefault="000B4A42">
            <w:pPr>
              <w:pStyle w:val="ConsPlusNormal"/>
              <w:jc w:val="center"/>
              <w:rPr>
                <w:rFonts w:ascii="Times New Roman" w:hAnsi="Times New Roman" w:cs="Times New Roman"/>
                <w:sz w:val="28"/>
                <w:szCs w:val="28"/>
              </w:rPr>
            </w:pPr>
          </w:p>
        </w:tc>
      </w:tr>
      <w:tr w:rsidR="000B4A42" w:rsidRPr="0098273C">
        <w:tblPrEx>
          <w:tblBorders>
            <w:insideH w:val="nil"/>
          </w:tblBorders>
        </w:tblPrEx>
        <w:tc>
          <w:tcPr>
            <w:tcW w:w="567" w:type="dxa"/>
            <w:vMerge/>
          </w:tcPr>
          <w:p w:rsidR="000B4A42" w:rsidRPr="0098273C" w:rsidRDefault="000B4A42">
            <w:pPr>
              <w:rPr>
                <w:rFonts w:ascii="Times New Roman" w:hAnsi="Times New Roman" w:cs="Times New Roman"/>
                <w:sz w:val="28"/>
                <w:szCs w:val="28"/>
              </w:rPr>
            </w:pPr>
          </w:p>
        </w:tc>
        <w:tc>
          <w:tcPr>
            <w:tcW w:w="3855" w:type="dxa"/>
            <w:gridSpan w:val="2"/>
            <w:vMerge/>
          </w:tcPr>
          <w:p w:rsidR="000B4A42" w:rsidRPr="0098273C" w:rsidRDefault="000B4A42">
            <w:pPr>
              <w:rPr>
                <w:rFonts w:ascii="Times New Roman" w:hAnsi="Times New Roman" w:cs="Times New Roman"/>
                <w:sz w:val="28"/>
                <w:szCs w:val="28"/>
              </w:rPr>
            </w:pPr>
          </w:p>
        </w:tc>
        <w:tc>
          <w:tcPr>
            <w:tcW w:w="1304" w:type="dxa"/>
            <w:vMerge/>
          </w:tcPr>
          <w:p w:rsidR="000B4A42" w:rsidRPr="0098273C" w:rsidRDefault="000B4A42">
            <w:pPr>
              <w:rPr>
                <w:rFonts w:ascii="Times New Roman" w:hAnsi="Times New Roman" w:cs="Times New Roman"/>
                <w:sz w:val="28"/>
                <w:szCs w:val="28"/>
              </w:rPr>
            </w:pPr>
          </w:p>
        </w:tc>
        <w:tc>
          <w:tcPr>
            <w:tcW w:w="907" w:type="dxa"/>
            <w:tcBorders>
              <w:top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013</w:t>
            </w:r>
          </w:p>
        </w:tc>
        <w:tc>
          <w:tcPr>
            <w:tcW w:w="907" w:type="dxa"/>
            <w:tcBorders>
              <w:top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1006</w:t>
            </w:r>
          </w:p>
        </w:tc>
        <w:tc>
          <w:tcPr>
            <w:tcW w:w="1757" w:type="dxa"/>
            <w:tcBorders>
              <w:top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0810400</w:t>
            </w:r>
          </w:p>
        </w:tc>
        <w:tc>
          <w:tcPr>
            <w:tcW w:w="794" w:type="dxa"/>
            <w:tcBorders>
              <w:top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622</w:t>
            </w:r>
          </w:p>
        </w:tc>
        <w:tc>
          <w:tcPr>
            <w:tcW w:w="1304" w:type="dxa"/>
            <w:tcBorders>
              <w:top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125,0</w:t>
            </w:r>
          </w:p>
        </w:tc>
        <w:tc>
          <w:tcPr>
            <w:tcW w:w="1077" w:type="dxa"/>
            <w:tcBorders>
              <w:top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34" w:type="dxa"/>
            <w:tcBorders>
              <w:top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60,0</w:t>
            </w:r>
          </w:p>
        </w:tc>
        <w:tc>
          <w:tcPr>
            <w:tcW w:w="1077" w:type="dxa"/>
            <w:tcBorders>
              <w:top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65,0</w:t>
            </w:r>
          </w:p>
        </w:tc>
        <w:tc>
          <w:tcPr>
            <w:tcW w:w="1134" w:type="dxa"/>
            <w:tcBorders>
              <w:top w:val="nil"/>
            </w:tcBorders>
          </w:tcPr>
          <w:p w:rsidR="000B4A42" w:rsidRPr="0098273C" w:rsidRDefault="000B4A42">
            <w:pPr>
              <w:pStyle w:val="ConsPlusNormal"/>
              <w:jc w:val="both"/>
              <w:rPr>
                <w:rFonts w:ascii="Times New Roman" w:hAnsi="Times New Roman" w:cs="Times New Roman"/>
                <w:sz w:val="28"/>
                <w:szCs w:val="28"/>
              </w:rPr>
            </w:pPr>
          </w:p>
        </w:tc>
        <w:tc>
          <w:tcPr>
            <w:tcW w:w="1191" w:type="dxa"/>
            <w:tcBorders>
              <w:top w:val="nil"/>
            </w:tcBorders>
          </w:tcPr>
          <w:p w:rsidR="000B4A42" w:rsidRPr="0098273C" w:rsidRDefault="000B4A42">
            <w:pPr>
              <w:pStyle w:val="ConsPlusNormal"/>
              <w:jc w:val="both"/>
              <w:rPr>
                <w:rFonts w:ascii="Times New Roman" w:hAnsi="Times New Roman" w:cs="Times New Roman"/>
                <w:sz w:val="28"/>
                <w:szCs w:val="28"/>
              </w:rPr>
            </w:pPr>
          </w:p>
        </w:tc>
        <w:tc>
          <w:tcPr>
            <w:tcW w:w="1131" w:type="dxa"/>
            <w:tcBorders>
              <w:top w:val="nil"/>
            </w:tcBorders>
          </w:tcPr>
          <w:p w:rsidR="000B4A42" w:rsidRPr="0098273C" w:rsidRDefault="000B4A42">
            <w:pPr>
              <w:pStyle w:val="ConsPlusNormal"/>
              <w:jc w:val="both"/>
              <w:rPr>
                <w:rFonts w:ascii="Times New Roman" w:hAnsi="Times New Roman" w:cs="Times New Roman"/>
                <w:sz w:val="28"/>
                <w:szCs w:val="28"/>
              </w:rPr>
            </w:pPr>
          </w:p>
        </w:tc>
        <w:tc>
          <w:tcPr>
            <w:tcW w:w="1191" w:type="dxa"/>
            <w:tcBorders>
              <w:top w:val="nil"/>
            </w:tcBorders>
          </w:tcPr>
          <w:p w:rsidR="000B4A42" w:rsidRPr="0098273C" w:rsidRDefault="000B4A42">
            <w:pPr>
              <w:pStyle w:val="ConsPlusNormal"/>
              <w:jc w:val="both"/>
              <w:rPr>
                <w:rFonts w:ascii="Times New Roman" w:hAnsi="Times New Roman" w:cs="Times New Roman"/>
                <w:sz w:val="28"/>
                <w:szCs w:val="28"/>
              </w:rPr>
            </w:pPr>
          </w:p>
        </w:tc>
        <w:tc>
          <w:tcPr>
            <w:tcW w:w="1077" w:type="dxa"/>
            <w:tcBorders>
              <w:top w:val="nil"/>
            </w:tcBorders>
          </w:tcPr>
          <w:p w:rsidR="000B4A42" w:rsidRPr="0098273C" w:rsidRDefault="000B4A42">
            <w:pPr>
              <w:pStyle w:val="ConsPlusNormal"/>
              <w:jc w:val="both"/>
              <w:rPr>
                <w:rFonts w:ascii="Times New Roman" w:hAnsi="Times New Roman" w:cs="Times New Roman"/>
                <w:sz w:val="28"/>
                <w:szCs w:val="28"/>
              </w:rPr>
            </w:pP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3855" w:type="dxa"/>
            <w:gridSpan w:val="2"/>
            <w:vMerge/>
          </w:tcPr>
          <w:p w:rsidR="000B4A42" w:rsidRPr="0098273C" w:rsidRDefault="000B4A42">
            <w:pPr>
              <w:rPr>
                <w:rFonts w:ascii="Times New Roman" w:hAnsi="Times New Roman" w:cs="Times New Roman"/>
                <w:sz w:val="28"/>
                <w:szCs w:val="28"/>
              </w:rPr>
            </w:pPr>
          </w:p>
        </w:tc>
        <w:tc>
          <w:tcPr>
            <w:tcW w:w="1304" w:type="dxa"/>
            <w:vMerge/>
          </w:tcPr>
          <w:p w:rsidR="000B4A42" w:rsidRPr="0098273C" w:rsidRDefault="000B4A42">
            <w:pPr>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013</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1006</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0810400590</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620</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78,0</w:t>
            </w: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40,0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38,0</w:t>
            </w: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3855" w:type="dxa"/>
            <w:gridSpan w:val="2"/>
            <w:vMerge/>
          </w:tcPr>
          <w:p w:rsidR="000B4A42" w:rsidRPr="0098273C" w:rsidRDefault="000B4A42">
            <w:pPr>
              <w:rPr>
                <w:rFonts w:ascii="Times New Roman" w:hAnsi="Times New Roman" w:cs="Times New Roman"/>
                <w:sz w:val="28"/>
                <w:szCs w:val="28"/>
              </w:rPr>
            </w:pPr>
          </w:p>
        </w:tc>
        <w:tc>
          <w:tcPr>
            <w:tcW w:w="1304" w:type="dxa"/>
            <w:vMerge/>
          </w:tcPr>
          <w:p w:rsidR="000B4A42" w:rsidRPr="0098273C" w:rsidRDefault="000B4A42">
            <w:pPr>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013</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1006</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0810400590</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240</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2422,0</w:t>
            </w: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460,0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462,0</w:t>
            </w:r>
          </w:p>
        </w:tc>
        <w:tc>
          <w:tcPr>
            <w:tcW w:w="113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500,0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500,0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500,0</w:t>
            </w: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3855" w:type="dxa"/>
            <w:gridSpan w:val="2"/>
            <w:vMerge/>
          </w:tcPr>
          <w:p w:rsidR="000B4A42" w:rsidRPr="0098273C" w:rsidRDefault="000B4A42">
            <w:pPr>
              <w:rPr>
                <w:rFonts w:ascii="Times New Roman" w:hAnsi="Times New Roman" w:cs="Times New Roman"/>
                <w:sz w:val="28"/>
                <w:szCs w:val="28"/>
              </w:rPr>
            </w:pPr>
          </w:p>
        </w:tc>
        <w:tc>
          <w:tcPr>
            <w:tcW w:w="1304" w:type="dxa"/>
            <w:vMerge w:val="restart"/>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Borders>
              <w:bottom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039</w:t>
            </w:r>
          </w:p>
        </w:tc>
        <w:tc>
          <w:tcPr>
            <w:tcW w:w="907" w:type="dxa"/>
            <w:tcBorders>
              <w:bottom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0314</w:t>
            </w:r>
          </w:p>
        </w:tc>
        <w:tc>
          <w:tcPr>
            <w:tcW w:w="1757" w:type="dxa"/>
            <w:tcBorders>
              <w:bottom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0810400</w:t>
            </w:r>
          </w:p>
        </w:tc>
        <w:tc>
          <w:tcPr>
            <w:tcW w:w="794" w:type="dxa"/>
            <w:tcBorders>
              <w:bottom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240</w:t>
            </w:r>
          </w:p>
        </w:tc>
        <w:tc>
          <w:tcPr>
            <w:tcW w:w="1304" w:type="dxa"/>
            <w:tcBorders>
              <w:bottom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1000,0</w:t>
            </w:r>
          </w:p>
        </w:tc>
        <w:tc>
          <w:tcPr>
            <w:tcW w:w="1077" w:type="dxa"/>
            <w:tcBorders>
              <w:bottom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400,0</w:t>
            </w:r>
          </w:p>
        </w:tc>
        <w:tc>
          <w:tcPr>
            <w:tcW w:w="1134" w:type="dxa"/>
            <w:tcBorders>
              <w:bottom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400,0</w:t>
            </w:r>
          </w:p>
        </w:tc>
        <w:tc>
          <w:tcPr>
            <w:tcW w:w="1077" w:type="dxa"/>
            <w:tcBorders>
              <w:bottom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200,0</w:t>
            </w:r>
          </w:p>
        </w:tc>
        <w:tc>
          <w:tcPr>
            <w:tcW w:w="1134" w:type="dxa"/>
            <w:tcBorders>
              <w:bottom w:val="nil"/>
            </w:tcBorders>
          </w:tcPr>
          <w:p w:rsidR="000B4A42" w:rsidRPr="0098273C" w:rsidRDefault="000B4A42">
            <w:pPr>
              <w:pStyle w:val="ConsPlusNormal"/>
              <w:jc w:val="center"/>
              <w:rPr>
                <w:rFonts w:ascii="Times New Roman" w:hAnsi="Times New Roman" w:cs="Times New Roman"/>
                <w:sz w:val="28"/>
                <w:szCs w:val="28"/>
              </w:rPr>
            </w:pPr>
          </w:p>
        </w:tc>
        <w:tc>
          <w:tcPr>
            <w:tcW w:w="1191" w:type="dxa"/>
            <w:tcBorders>
              <w:bottom w:val="nil"/>
            </w:tcBorders>
          </w:tcPr>
          <w:p w:rsidR="000B4A42" w:rsidRPr="0098273C" w:rsidRDefault="000B4A42">
            <w:pPr>
              <w:pStyle w:val="ConsPlusNormal"/>
              <w:jc w:val="center"/>
              <w:rPr>
                <w:rFonts w:ascii="Times New Roman" w:hAnsi="Times New Roman" w:cs="Times New Roman"/>
                <w:sz w:val="28"/>
                <w:szCs w:val="28"/>
              </w:rPr>
            </w:pPr>
          </w:p>
        </w:tc>
        <w:tc>
          <w:tcPr>
            <w:tcW w:w="1131" w:type="dxa"/>
            <w:tcBorders>
              <w:bottom w:val="nil"/>
            </w:tcBorders>
          </w:tcPr>
          <w:p w:rsidR="000B4A42" w:rsidRPr="0098273C" w:rsidRDefault="000B4A42">
            <w:pPr>
              <w:pStyle w:val="ConsPlusNormal"/>
              <w:jc w:val="center"/>
              <w:rPr>
                <w:rFonts w:ascii="Times New Roman" w:hAnsi="Times New Roman" w:cs="Times New Roman"/>
                <w:sz w:val="28"/>
                <w:szCs w:val="28"/>
              </w:rPr>
            </w:pPr>
          </w:p>
        </w:tc>
        <w:tc>
          <w:tcPr>
            <w:tcW w:w="1191" w:type="dxa"/>
            <w:tcBorders>
              <w:bottom w:val="nil"/>
            </w:tcBorders>
          </w:tcPr>
          <w:p w:rsidR="000B4A42" w:rsidRPr="0098273C" w:rsidRDefault="000B4A42">
            <w:pPr>
              <w:pStyle w:val="ConsPlusNormal"/>
              <w:jc w:val="center"/>
              <w:rPr>
                <w:rFonts w:ascii="Times New Roman" w:hAnsi="Times New Roman" w:cs="Times New Roman"/>
                <w:sz w:val="28"/>
                <w:szCs w:val="28"/>
              </w:rPr>
            </w:pPr>
          </w:p>
        </w:tc>
        <w:tc>
          <w:tcPr>
            <w:tcW w:w="1077" w:type="dxa"/>
            <w:tcBorders>
              <w:bottom w:val="nil"/>
            </w:tcBorders>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3855" w:type="dxa"/>
            <w:gridSpan w:val="2"/>
            <w:vMerge/>
          </w:tcPr>
          <w:p w:rsidR="000B4A42" w:rsidRPr="0098273C" w:rsidRDefault="000B4A42">
            <w:pPr>
              <w:rPr>
                <w:rFonts w:ascii="Times New Roman" w:hAnsi="Times New Roman" w:cs="Times New Roman"/>
                <w:sz w:val="28"/>
                <w:szCs w:val="28"/>
              </w:rPr>
            </w:pPr>
          </w:p>
        </w:tc>
        <w:tc>
          <w:tcPr>
            <w:tcW w:w="1304" w:type="dxa"/>
            <w:vMerge/>
          </w:tcPr>
          <w:p w:rsidR="000B4A42" w:rsidRPr="0098273C" w:rsidRDefault="000B4A42">
            <w:pPr>
              <w:rPr>
                <w:rFonts w:ascii="Times New Roman" w:hAnsi="Times New Roman" w:cs="Times New Roman"/>
                <w:sz w:val="28"/>
                <w:szCs w:val="28"/>
              </w:rPr>
            </w:pPr>
          </w:p>
        </w:tc>
        <w:tc>
          <w:tcPr>
            <w:tcW w:w="907" w:type="dxa"/>
            <w:tcBorders>
              <w:top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039</w:t>
            </w:r>
          </w:p>
        </w:tc>
        <w:tc>
          <w:tcPr>
            <w:tcW w:w="907" w:type="dxa"/>
            <w:tcBorders>
              <w:top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0314</w:t>
            </w:r>
          </w:p>
        </w:tc>
        <w:tc>
          <w:tcPr>
            <w:tcW w:w="1757" w:type="dxa"/>
            <w:tcBorders>
              <w:top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0810400</w:t>
            </w:r>
          </w:p>
        </w:tc>
        <w:tc>
          <w:tcPr>
            <w:tcW w:w="794" w:type="dxa"/>
            <w:tcBorders>
              <w:top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612</w:t>
            </w:r>
          </w:p>
        </w:tc>
        <w:tc>
          <w:tcPr>
            <w:tcW w:w="1304" w:type="dxa"/>
            <w:tcBorders>
              <w:top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800,0</w:t>
            </w:r>
          </w:p>
        </w:tc>
        <w:tc>
          <w:tcPr>
            <w:tcW w:w="1077" w:type="dxa"/>
            <w:tcBorders>
              <w:top w:val="nil"/>
            </w:tcBorders>
          </w:tcPr>
          <w:p w:rsidR="000B4A42" w:rsidRPr="0098273C" w:rsidRDefault="000B4A42">
            <w:pPr>
              <w:pStyle w:val="ConsPlusNormal"/>
              <w:jc w:val="both"/>
              <w:rPr>
                <w:rFonts w:ascii="Times New Roman" w:hAnsi="Times New Roman" w:cs="Times New Roman"/>
                <w:sz w:val="28"/>
                <w:szCs w:val="28"/>
              </w:rPr>
            </w:pPr>
          </w:p>
        </w:tc>
        <w:tc>
          <w:tcPr>
            <w:tcW w:w="1134" w:type="dxa"/>
            <w:tcBorders>
              <w:top w:val="nil"/>
            </w:tcBorders>
          </w:tcPr>
          <w:p w:rsidR="000B4A42" w:rsidRPr="0098273C" w:rsidRDefault="000B4A42">
            <w:pPr>
              <w:pStyle w:val="ConsPlusNormal"/>
              <w:jc w:val="both"/>
              <w:rPr>
                <w:rFonts w:ascii="Times New Roman" w:hAnsi="Times New Roman" w:cs="Times New Roman"/>
                <w:sz w:val="28"/>
                <w:szCs w:val="28"/>
              </w:rPr>
            </w:pPr>
          </w:p>
        </w:tc>
        <w:tc>
          <w:tcPr>
            <w:tcW w:w="1077" w:type="dxa"/>
            <w:tcBorders>
              <w:top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800,0</w:t>
            </w:r>
          </w:p>
        </w:tc>
        <w:tc>
          <w:tcPr>
            <w:tcW w:w="1134" w:type="dxa"/>
            <w:tcBorders>
              <w:top w:val="nil"/>
            </w:tcBorders>
          </w:tcPr>
          <w:p w:rsidR="000B4A42" w:rsidRPr="0098273C" w:rsidRDefault="000B4A42">
            <w:pPr>
              <w:pStyle w:val="ConsPlusNormal"/>
              <w:jc w:val="both"/>
              <w:rPr>
                <w:rFonts w:ascii="Times New Roman" w:hAnsi="Times New Roman" w:cs="Times New Roman"/>
                <w:sz w:val="28"/>
                <w:szCs w:val="28"/>
              </w:rPr>
            </w:pPr>
          </w:p>
        </w:tc>
        <w:tc>
          <w:tcPr>
            <w:tcW w:w="1191" w:type="dxa"/>
            <w:tcBorders>
              <w:top w:val="nil"/>
            </w:tcBorders>
          </w:tcPr>
          <w:p w:rsidR="000B4A42" w:rsidRPr="0098273C" w:rsidRDefault="000B4A42">
            <w:pPr>
              <w:pStyle w:val="ConsPlusNormal"/>
              <w:jc w:val="both"/>
              <w:rPr>
                <w:rFonts w:ascii="Times New Roman" w:hAnsi="Times New Roman" w:cs="Times New Roman"/>
                <w:sz w:val="28"/>
                <w:szCs w:val="28"/>
              </w:rPr>
            </w:pPr>
          </w:p>
        </w:tc>
        <w:tc>
          <w:tcPr>
            <w:tcW w:w="1131" w:type="dxa"/>
            <w:tcBorders>
              <w:top w:val="nil"/>
            </w:tcBorders>
          </w:tcPr>
          <w:p w:rsidR="000B4A42" w:rsidRPr="0098273C" w:rsidRDefault="000B4A42">
            <w:pPr>
              <w:pStyle w:val="ConsPlusNormal"/>
              <w:jc w:val="both"/>
              <w:rPr>
                <w:rFonts w:ascii="Times New Roman" w:hAnsi="Times New Roman" w:cs="Times New Roman"/>
                <w:sz w:val="28"/>
                <w:szCs w:val="28"/>
              </w:rPr>
            </w:pPr>
          </w:p>
        </w:tc>
        <w:tc>
          <w:tcPr>
            <w:tcW w:w="1191" w:type="dxa"/>
            <w:tcBorders>
              <w:top w:val="nil"/>
            </w:tcBorders>
          </w:tcPr>
          <w:p w:rsidR="000B4A42" w:rsidRPr="0098273C" w:rsidRDefault="000B4A42">
            <w:pPr>
              <w:pStyle w:val="ConsPlusNormal"/>
              <w:jc w:val="both"/>
              <w:rPr>
                <w:rFonts w:ascii="Times New Roman" w:hAnsi="Times New Roman" w:cs="Times New Roman"/>
                <w:sz w:val="28"/>
                <w:szCs w:val="28"/>
              </w:rPr>
            </w:pPr>
          </w:p>
        </w:tc>
        <w:tc>
          <w:tcPr>
            <w:tcW w:w="1077" w:type="dxa"/>
            <w:tcBorders>
              <w:top w:val="nil"/>
            </w:tcBorders>
          </w:tcPr>
          <w:p w:rsidR="000B4A42" w:rsidRPr="0098273C" w:rsidRDefault="000B4A42">
            <w:pPr>
              <w:pStyle w:val="ConsPlusNormal"/>
              <w:jc w:val="both"/>
              <w:rPr>
                <w:rFonts w:ascii="Times New Roman" w:hAnsi="Times New Roman" w:cs="Times New Roman"/>
                <w:sz w:val="28"/>
                <w:szCs w:val="28"/>
              </w:rPr>
            </w:pP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3855" w:type="dxa"/>
            <w:gridSpan w:val="2"/>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039</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0314</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0810400590</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620</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28696,3</w:t>
            </w: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1923,6</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6833,7</w:t>
            </w:r>
          </w:p>
        </w:tc>
        <w:tc>
          <w:tcPr>
            <w:tcW w:w="113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6740,0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6647,0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6552,0</w:t>
            </w: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3855" w:type="dxa"/>
            <w:gridSpan w:val="2"/>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044</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0314</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0810400</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612</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3455,0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660,0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1865,0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930,0</w:t>
            </w: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3855" w:type="dxa"/>
            <w:gridSpan w:val="2"/>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044</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0314</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0810400590</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610</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12500,0</w:t>
            </w: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2500,0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2500,0</w:t>
            </w:r>
          </w:p>
        </w:tc>
        <w:tc>
          <w:tcPr>
            <w:tcW w:w="113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2500,0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2500,0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2500,0</w:t>
            </w: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3855" w:type="dxa"/>
            <w:gridSpan w:val="2"/>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1757" w:type="dxa"/>
          </w:tcPr>
          <w:p w:rsidR="000B4A42" w:rsidRPr="0098273C" w:rsidRDefault="000B4A42">
            <w:pPr>
              <w:pStyle w:val="ConsPlusNormal"/>
              <w:jc w:val="center"/>
              <w:rPr>
                <w:rFonts w:ascii="Times New Roman" w:hAnsi="Times New Roman" w:cs="Times New Roman"/>
                <w:sz w:val="28"/>
                <w:szCs w:val="28"/>
              </w:rPr>
            </w:pPr>
          </w:p>
        </w:tc>
        <w:tc>
          <w:tcPr>
            <w:tcW w:w="794" w:type="dxa"/>
          </w:tcPr>
          <w:p w:rsidR="000B4A42" w:rsidRPr="0098273C" w:rsidRDefault="000B4A42">
            <w:pPr>
              <w:pStyle w:val="ConsPlusNormal"/>
              <w:jc w:val="center"/>
              <w:rPr>
                <w:rFonts w:ascii="Times New Roman" w:hAnsi="Times New Roman" w:cs="Times New Roman"/>
                <w:sz w:val="28"/>
                <w:szCs w:val="28"/>
              </w:rPr>
            </w:pPr>
          </w:p>
        </w:tc>
        <w:tc>
          <w:tcPr>
            <w:tcW w:w="130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tcPr>
          <w:p w:rsidR="000B4A42" w:rsidRPr="0098273C" w:rsidRDefault="000B4A42">
            <w:pPr>
              <w:pStyle w:val="ConsPlusNormal"/>
              <w:outlineLvl w:val="2"/>
              <w:rPr>
                <w:rFonts w:ascii="Times New Roman" w:hAnsi="Times New Roman" w:cs="Times New Roman"/>
                <w:sz w:val="28"/>
                <w:szCs w:val="28"/>
              </w:rPr>
            </w:pPr>
            <w:r w:rsidRPr="0098273C">
              <w:rPr>
                <w:rFonts w:ascii="Times New Roman" w:hAnsi="Times New Roman" w:cs="Times New Roman"/>
                <w:sz w:val="28"/>
                <w:szCs w:val="28"/>
              </w:rPr>
              <w:t>2.</w:t>
            </w:r>
          </w:p>
        </w:tc>
        <w:tc>
          <w:tcPr>
            <w:tcW w:w="19840" w:type="dxa"/>
            <w:gridSpan w:val="16"/>
          </w:tcPr>
          <w:p w:rsidR="000B4A42" w:rsidRPr="0098273C" w:rsidRDefault="0098273C">
            <w:pPr>
              <w:pStyle w:val="ConsPlusNormal"/>
              <w:jc w:val="center"/>
              <w:rPr>
                <w:rFonts w:ascii="Times New Roman" w:hAnsi="Times New Roman" w:cs="Times New Roman"/>
                <w:sz w:val="28"/>
                <w:szCs w:val="28"/>
              </w:rPr>
            </w:pPr>
            <w:hyperlink w:anchor="P733" w:history="1">
              <w:r w:rsidR="000B4A42" w:rsidRPr="0098273C">
                <w:rPr>
                  <w:rFonts w:ascii="Times New Roman" w:hAnsi="Times New Roman" w:cs="Times New Roman"/>
                  <w:color w:val="0000FF"/>
                  <w:sz w:val="28"/>
                  <w:szCs w:val="28"/>
                </w:rPr>
                <w:t>Подпрограмма</w:t>
              </w:r>
            </w:hyperlink>
            <w:r w:rsidR="000B4A42" w:rsidRPr="0098273C">
              <w:rPr>
                <w:rFonts w:ascii="Times New Roman" w:hAnsi="Times New Roman" w:cs="Times New Roman"/>
                <w:sz w:val="28"/>
                <w:szCs w:val="28"/>
              </w:rPr>
              <w:t xml:space="preserve"> "Повышение безопасности дорожного движения в Сахалинской области"</w:t>
            </w:r>
          </w:p>
        </w:tc>
      </w:tr>
      <w:tr w:rsidR="000B4A42" w:rsidRPr="0098273C">
        <w:tc>
          <w:tcPr>
            <w:tcW w:w="567" w:type="dxa"/>
            <w:vMerge w:val="restart"/>
          </w:tcPr>
          <w:p w:rsidR="000B4A42" w:rsidRPr="0098273C" w:rsidRDefault="000B4A42">
            <w:pPr>
              <w:pStyle w:val="ConsPlusNormal"/>
              <w:rPr>
                <w:rFonts w:ascii="Times New Roman" w:hAnsi="Times New Roman" w:cs="Times New Roman"/>
                <w:sz w:val="28"/>
                <w:szCs w:val="28"/>
              </w:rPr>
            </w:pPr>
          </w:p>
        </w:tc>
        <w:tc>
          <w:tcPr>
            <w:tcW w:w="3855" w:type="dxa"/>
            <w:gridSpan w:val="2"/>
            <w:vMerge w:val="restart"/>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Всего</w:t>
            </w: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1446317,9</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64000,0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127932,0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27704,0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325473,9</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232442,0</w:t>
            </w:r>
          </w:p>
        </w:tc>
        <w:tc>
          <w:tcPr>
            <w:tcW w:w="113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220987,0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228787,0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218992,0</w:t>
            </w: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3855" w:type="dxa"/>
            <w:gridSpan w:val="2"/>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1757" w:type="dxa"/>
          </w:tcPr>
          <w:p w:rsidR="000B4A42" w:rsidRPr="0098273C" w:rsidRDefault="000B4A42">
            <w:pPr>
              <w:pStyle w:val="ConsPlusNormal"/>
              <w:jc w:val="center"/>
              <w:rPr>
                <w:rFonts w:ascii="Times New Roman" w:hAnsi="Times New Roman" w:cs="Times New Roman"/>
                <w:sz w:val="28"/>
                <w:szCs w:val="28"/>
              </w:rPr>
            </w:pPr>
          </w:p>
        </w:tc>
        <w:tc>
          <w:tcPr>
            <w:tcW w:w="794" w:type="dxa"/>
          </w:tcPr>
          <w:p w:rsidR="000B4A42" w:rsidRPr="0098273C" w:rsidRDefault="000B4A42">
            <w:pPr>
              <w:pStyle w:val="ConsPlusNormal"/>
              <w:jc w:val="center"/>
              <w:rPr>
                <w:rFonts w:ascii="Times New Roman" w:hAnsi="Times New Roman" w:cs="Times New Roman"/>
                <w:sz w:val="28"/>
                <w:szCs w:val="28"/>
              </w:rPr>
            </w:pPr>
          </w:p>
        </w:tc>
        <w:tc>
          <w:tcPr>
            <w:tcW w:w="130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3855" w:type="dxa"/>
            <w:gridSpan w:val="2"/>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1757" w:type="dxa"/>
          </w:tcPr>
          <w:p w:rsidR="000B4A42" w:rsidRPr="0098273C" w:rsidRDefault="000B4A42">
            <w:pPr>
              <w:pStyle w:val="ConsPlusNormal"/>
              <w:jc w:val="center"/>
              <w:rPr>
                <w:rFonts w:ascii="Times New Roman" w:hAnsi="Times New Roman" w:cs="Times New Roman"/>
                <w:sz w:val="28"/>
                <w:szCs w:val="28"/>
              </w:rPr>
            </w:pPr>
          </w:p>
        </w:tc>
        <w:tc>
          <w:tcPr>
            <w:tcW w:w="794" w:type="dxa"/>
          </w:tcPr>
          <w:p w:rsidR="000B4A42" w:rsidRPr="0098273C" w:rsidRDefault="000B4A42">
            <w:pPr>
              <w:pStyle w:val="ConsPlusNormal"/>
              <w:jc w:val="center"/>
              <w:rPr>
                <w:rFonts w:ascii="Times New Roman" w:hAnsi="Times New Roman" w:cs="Times New Roman"/>
                <w:sz w:val="28"/>
                <w:szCs w:val="28"/>
              </w:rPr>
            </w:pPr>
          </w:p>
        </w:tc>
        <w:tc>
          <w:tcPr>
            <w:tcW w:w="130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val="restart"/>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2.1.</w:t>
            </w:r>
          </w:p>
        </w:tc>
        <w:tc>
          <w:tcPr>
            <w:tcW w:w="3855" w:type="dxa"/>
            <w:gridSpan w:val="2"/>
            <w:vMerge w:val="restart"/>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Обеспечение безопасности участия детей в дорожном движении</w:t>
            </w:r>
          </w:p>
        </w:tc>
        <w:tc>
          <w:tcPr>
            <w:tcW w:w="1304" w:type="dxa"/>
            <w:tcBorders>
              <w:bottom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w:t>
            </w:r>
          </w:p>
        </w:tc>
        <w:tc>
          <w:tcPr>
            <w:tcW w:w="907" w:type="dxa"/>
            <w:tcBorders>
              <w:bottom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011</w:t>
            </w:r>
          </w:p>
        </w:tc>
        <w:tc>
          <w:tcPr>
            <w:tcW w:w="907" w:type="dxa"/>
            <w:tcBorders>
              <w:bottom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0314</w:t>
            </w:r>
          </w:p>
        </w:tc>
        <w:tc>
          <w:tcPr>
            <w:tcW w:w="1757" w:type="dxa"/>
            <w:tcBorders>
              <w:bottom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0820100</w:t>
            </w:r>
          </w:p>
        </w:tc>
        <w:tc>
          <w:tcPr>
            <w:tcW w:w="794" w:type="dxa"/>
            <w:tcBorders>
              <w:bottom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240</w:t>
            </w:r>
          </w:p>
        </w:tc>
        <w:tc>
          <w:tcPr>
            <w:tcW w:w="1304" w:type="dxa"/>
            <w:tcBorders>
              <w:bottom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4614,0</w:t>
            </w:r>
          </w:p>
        </w:tc>
        <w:tc>
          <w:tcPr>
            <w:tcW w:w="1077" w:type="dxa"/>
            <w:tcBorders>
              <w:bottom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1840,0</w:t>
            </w:r>
          </w:p>
        </w:tc>
        <w:tc>
          <w:tcPr>
            <w:tcW w:w="1134" w:type="dxa"/>
            <w:tcBorders>
              <w:bottom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1840,0</w:t>
            </w:r>
          </w:p>
        </w:tc>
        <w:tc>
          <w:tcPr>
            <w:tcW w:w="1077" w:type="dxa"/>
            <w:tcBorders>
              <w:bottom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934,0</w:t>
            </w:r>
          </w:p>
        </w:tc>
        <w:tc>
          <w:tcPr>
            <w:tcW w:w="1134" w:type="dxa"/>
            <w:tcBorders>
              <w:bottom w:val="nil"/>
            </w:tcBorders>
          </w:tcPr>
          <w:p w:rsidR="000B4A42" w:rsidRPr="0098273C" w:rsidRDefault="000B4A42">
            <w:pPr>
              <w:pStyle w:val="ConsPlusNormal"/>
              <w:jc w:val="center"/>
              <w:rPr>
                <w:rFonts w:ascii="Times New Roman" w:hAnsi="Times New Roman" w:cs="Times New Roman"/>
                <w:sz w:val="28"/>
                <w:szCs w:val="28"/>
              </w:rPr>
            </w:pPr>
          </w:p>
        </w:tc>
        <w:tc>
          <w:tcPr>
            <w:tcW w:w="1191" w:type="dxa"/>
            <w:tcBorders>
              <w:bottom w:val="nil"/>
            </w:tcBorders>
          </w:tcPr>
          <w:p w:rsidR="000B4A42" w:rsidRPr="0098273C" w:rsidRDefault="000B4A42">
            <w:pPr>
              <w:pStyle w:val="ConsPlusNormal"/>
              <w:jc w:val="center"/>
              <w:rPr>
                <w:rFonts w:ascii="Times New Roman" w:hAnsi="Times New Roman" w:cs="Times New Roman"/>
                <w:sz w:val="28"/>
                <w:szCs w:val="28"/>
              </w:rPr>
            </w:pPr>
          </w:p>
        </w:tc>
        <w:tc>
          <w:tcPr>
            <w:tcW w:w="1131" w:type="dxa"/>
            <w:tcBorders>
              <w:bottom w:val="nil"/>
            </w:tcBorders>
          </w:tcPr>
          <w:p w:rsidR="000B4A42" w:rsidRPr="0098273C" w:rsidRDefault="000B4A42">
            <w:pPr>
              <w:pStyle w:val="ConsPlusNormal"/>
              <w:jc w:val="center"/>
              <w:rPr>
                <w:rFonts w:ascii="Times New Roman" w:hAnsi="Times New Roman" w:cs="Times New Roman"/>
                <w:sz w:val="28"/>
                <w:szCs w:val="28"/>
              </w:rPr>
            </w:pPr>
          </w:p>
        </w:tc>
        <w:tc>
          <w:tcPr>
            <w:tcW w:w="1191" w:type="dxa"/>
            <w:tcBorders>
              <w:bottom w:val="nil"/>
            </w:tcBorders>
          </w:tcPr>
          <w:p w:rsidR="000B4A42" w:rsidRPr="0098273C" w:rsidRDefault="000B4A42">
            <w:pPr>
              <w:pStyle w:val="ConsPlusNormal"/>
              <w:jc w:val="center"/>
              <w:rPr>
                <w:rFonts w:ascii="Times New Roman" w:hAnsi="Times New Roman" w:cs="Times New Roman"/>
                <w:sz w:val="28"/>
                <w:szCs w:val="28"/>
              </w:rPr>
            </w:pPr>
          </w:p>
        </w:tc>
        <w:tc>
          <w:tcPr>
            <w:tcW w:w="1077" w:type="dxa"/>
            <w:tcBorders>
              <w:bottom w:val="nil"/>
            </w:tcBorders>
          </w:tcPr>
          <w:p w:rsidR="000B4A42" w:rsidRPr="0098273C" w:rsidRDefault="000B4A42">
            <w:pPr>
              <w:pStyle w:val="ConsPlusNormal"/>
              <w:jc w:val="center"/>
              <w:rPr>
                <w:rFonts w:ascii="Times New Roman" w:hAnsi="Times New Roman" w:cs="Times New Roman"/>
                <w:sz w:val="28"/>
                <w:szCs w:val="28"/>
              </w:rPr>
            </w:pPr>
          </w:p>
        </w:tc>
      </w:tr>
      <w:tr w:rsidR="000B4A42" w:rsidRPr="0098273C">
        <w:tblPrEx>
          <w:tblBorders>
            <w:insideH w:val="nil"/>
          </w:tblBorders>
        </w:tblPrEx>
        <w:tc>
          <w:tcPr>
            <w:tcW w:w="567" w:type="dxa"/>
            <w:vMerge/>
          </w:tcPr>
          <w:p w:rsidR="000B4A42" w:rsidRPr="0098273C" w:rsidRDefault="000B4A42">
            <w:pPr>
              <w:rPr>
                <w:rFonts w:ascii="Times New Roman" w:hAnsi="Times New Roman" w:cs="Times New Roman"/>
                <w:sz w:val="28"/>
                <w:szCs w:val="28"/>
              </w:rPr>
            </w:pPr>
          </w:p>
        </w:tc>
        <w:tc>
          <w:tcPr>
            <w:tcW w:w="3855" w:type="dxa"/>
            <w:gridSpan w:val="2"/>
            <w:vMerge/>
          </w:tcPr>
          <w:p w:rsidR="000B4A42" w:rsidRPr="0098273C" w:rsidRDefault="000B4A42">
            <w:pPr>
              <w:rPr>
                <w:rFonts w:ascii="Times New Roman" w:hAnsi="Times New Roman" w:cs="Times New Roman"/>
                <w:sz w:val="28"/>
                <w:szCs w:val="28"/>
              </w:rPr>
            </w:pPr>
          </w:p>
        </w:tc>
        <w:tc>
          <w:tcPr>
            <w:tcW w:w="1304" w:type="dxa"/>
            <w:tcBorders>
              <w:top w:val="nil"/>
            </w:tcBorders>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бюджет</w:t>
            </w:r>
          </w:p>
        </w:tc>
        <w:tc>
          <w:tcPr>
            <w:tcW w:w="907" w:type="dxa"/>
            <w:tcBorders>
              <w:top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011</w:t>
            </w:r>
          </w:p>
        </w:tc>
        <w:tc>
          <w:tcPr>
            <w:tcW w:w="907" w:type="dxa"/>
            <w:tcBorders>
              <w:top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0314</w:t>
            </w:r>
          </w:p>
        </w:tc>
        <w:tc>
          <w:tcPr>
            <w:tcW w:w="1757" w:type="dxa"/>
            <w:tcBorders>
              <w:top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0820100</w:t>
            </w:r>
          </w:p>
        </w:tc>
        <w:tc>
          <w:tcPr>
            <w:tcW w:w="794" w:type="dxa"/>
            <w:tcBorders>
              <w:top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610</w:t>
            </w:r>
          </w:p>
        </w:tc>
        <w:tc>
          <w:tcPr>
            <w:tcW w:w="1304" w:type="dxa"/>
            <w:tcBorders>
              <w:top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1146,0</w:t>
            </w:r>
          </w:p>
        </w:tc>
        <w:tc>
          <w:tcPr>
            <w:tcW w:w="1077" w:type="dxa"/>
            <w:tcBorders>
              <w:top w:val="nil"/>
            </w:tcBorders>
          </w:tcPr>
          <w:p w:rsidR="000B4A42" w:rsidRPr="0098273C" w:rsidRDefault="000B4A42">
            <w:pPr>
              <w:pStyle w:val="ConsPlusNormal"/>
              <w:jc w:val="both"/>
              <w:rPr>
                <w:rFonts w:ascii="Times New Roman" w:hAnsi="Times New Roman" w:cs="Times New Roman"/>
                <w:sz w:val="28"/>
                <w:szCs w:val="28"/>
              </w:rPr>
            </w:pPr>
          </w:p>
        </w:tc>
        <w:tc>
          <w:tcPr>
            <w:tcW w:w="1134" w:type="dxa"/>
            <w:tcBorders>
              <w:top w:val="nil"/>
            </w:tcBorders>
          </w:tcPr>
          <w:p w:rsidR="000B4A42" w:rsidRPr="0098273C" w:rsidRDefault="000B4A42">
            <w:pPr>
              <w:pStyle w:val="ConsPlusNormal"/>
              <w:jc w:val="both"/>
              <w:rPr>
                <w:rFonts w:ascii="Times New Roman" w:hAnsi="Times New Roman" w:cs="Times New Roman"/>
                <w:sz w:val="28"/>
                <w:szCs w:val="28"/>
              </w:rPr>
            </w:pPr>
          </w:p>
        </w:tc>
        <w:tc>
          <w:tcPr>
            <w:tcW w:w="1077" w:type="dxa"/>
            <w:tcBorders>
              <w:top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1146,0</w:t>
            </w:r>
          </w:p>
        </w:tc>
        <w:tc>
          <w:tcPr>
            <w:tcW w:w="1134" w:type="dxa"/>
            <w:tcBorders>
              <w:top w:val="nil"/>
            </w:tcBorders>
          </w:tcPr>
          <w:p w:rsidR="000B4A42" w:rsidRPr="0098273C" w:rsidRDefault="000B4A42">
            <w:pPr>
              <w:pStyle w:val="ConsPlusNormal"/>
              <w:jc w:val="both"/>
              <w:rPr>
                <w:rFonts w:ascii="Times New Roman" w:hAnsi="Times New Roman" w:cs="Times New Roman"/>
                <w:sz w:val="28"/>
                <w:szCs w:val="28"/>
              </w:rPr>
            </w:pPr>
          </w:p>
        </w:tc>
        <w:tc>
          <w:tcPr>
            <w:tcW w:w="1191" w:type="dxa"/>
            <w:tcBorders>
              <w:top w:val="nil"/>
            </w:tcBorders>
          </w:tcPr>
          <w:p w:rsidR="000B4A42" w:rsidRPr="0098273C" w:rsidRDefault="000B4A42">
            <w:pPr>
              <w:pStyle w:val="ConsPlusNormal"/>
              <w:jc w:val="both"/>
              <w:rPr>
                <w:rFonts w:ascii="Times New Roman" w:hAnsi="Times New Roman" w:cs="Times New Roman"/>
                <w:sz w:val="28"/>
                <w:szCs w:val="28"/>
              </w:rPr>
            </w:pPr>
          </w:p>
        </w:tc>
        <w:tc>
          <w:tcPr>
            <w:tcW w:w="1131" w:type="dxa"/>
            <w:tcBorders>
              <w:top w:val="nil"/>
            </w:tcBorders>
          </w:tcPr>
          <w:p w:rsidR="000B4A42" w:rsidRPr="0098273C" w:rsidRDefault="000B4A42">
            <w:pPr>
              <w:pStyle w:val="ConsPlusNormal"/>
              <w:jc w:val="both"/>
              <w:rPr>
                <w:rFonts w:ascii="Times New Roman" w:hAnsi="Times New Roman" w:cs="Times New Roman"/>
                <w:sz w:val="28"/>
                <w:szCs w:val="28"/>
              </w:rPr>
            </w:pPr>
          </w:p>
        </w:tc>
        <w:tc>
          <w:tcPr>
            <w:tcW w:w="1191" w:type="dxa"/>
            <w:tcBorders>
              <w:top w:val="nil"/>
            </w:tcBorders>
          </w:tcPr>
          <w:p w:rsidR="000B4A42" w:rsidRPr="0098273C" w:rsidRDefault="000B4A42">
            <w:pPr>
              <w:pStyle w:val="ConsPlusNormal"/>
              <w:jc w:val="both"/>
              <w:rPr>
                <w:rFonts w:ascii="Times New Roman" w:hAnsi="Times New Roman" w:cs="Times New Roman"/>
                <w:sz w:val="28"/>
                <w:szCs w:val="28"/>
              </w:rPr>
            </w:pPr>
          </w:p>
        </w:tc>
        <w:tc>
          <w:tcPr>
            <w:tcW w:w="1077" w:type="dxa"/>
            <w:tcBorders>
              <w:top w:val="nil"/>
            </w:tcBorders>
          </w:tcPr>
          <w:p w:rsidR="000B4A42" w:rsidRPr="0098273C" w:rsidRDefault="000B4A42">
            <w:pPr>
              <w:pStyle w:val="ConsPlusNormal"/>
              <w:jc w:val="both"/>
              <w:rPr>
                <w:rFonts w:ascii="Times New Roman" w:hAnsi="Times New Roman" w:cs="Times New Roman"/>
                <w:sz w:val="28"/>
                <w:szCs w:val="28"/>
              </w:rPr>
            </w:pP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3855" w:type="dxa"/>
            <w:gridSpan w:val="2"/>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011</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0314</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0820100990</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240</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395,0</w:t>
            </w: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395,0</w:t>
            </w: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3855" w:type="dxa"/>
            <w:gridSpan w:val="2"/>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011</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0314</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0820100590</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610</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10455,0</w:t>
            </w: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1465,0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2080,0</w:t>
            </w:r>
          </w:p>
        </w:tc>
        <w:tc>
          <w:tcPr>
            <w:tcW w:w="113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2230,0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2340,0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2340,0</w:t>
            </w:r>
          </w:p>
        </w:tc>
      </w:tr>
      <w:tr w:rsidR="000B4A42" w:rsidRPr="0098273C">
        <w:tc>
          <w:tcPr>
            <w:tcW w:w="567" w:type="dxa"/>
            <w:vMerge w:val="restart"/>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2.2.</w:t>
            </w:r>
          </w:p>
        </w:tc>
        <w:tc>
          <w:tcPr>
            <w:tcW w:w="3855" w:type="dxa"/>
            <w:gridSpan w:val="2"/>
            <w:vMerge w:val="restart"/>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Повышение правового сознания и предупреждение опасного поведения участников дорожного движения</w:t>
            </w: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012</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0909</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0820200</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612</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3500,0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3500,0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3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3855" w:type="dxa"/>
            <w:gridSpan w:val="2"/>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023</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0314</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0820200</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521</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174352,0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52960,0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121392,0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3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3855" w:type="dxa"/>
            <w:gridSpan w:val="2"/>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023</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0314</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0820200</w:t>
            </w:r>
          </w:p>
        </w:tc>
        <w:tc>
          <w:tcPr>
            <w:tcW w:w="794" w:type="dxa"/>
          </w:tcPr>
          <w:p w:rsidR="000B4A42" w:rsidRPr="0098273C" w:rsidRDefault="000B4A42">
            <w:pPr>
              <w:pStyle w:val="ConsPlusNormal"/>
              <w:jc w:val="center"/>
              <w:rPr>
                <w:rFonts w:ascii="Times New Roman" w:hAnsi="Times New Roman" w:cs="Times New Roman"/>
                <w:sz w:val="28"/>
                <w:szCs w:val="28"/>
              </w:rPr>
            </w:pP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8000,0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8000,0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3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3855" w:type="dxa"/>
            <w:gridSpan w:val="2"/>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023</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0314</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0826310</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521</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24544,0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24544,0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3855" w:type="dxa"/>
            <w:gridSpan w:val="2"/>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019</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0314</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0820200590</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610</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140454,9</w:t>
            </w: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91887,9</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12152,0</w:t>
            </w:r>
          </w:p>
        </w:tc>
        <w:tc>
          <w:tcPr>
            <w:tcW w:w="113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12152,0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12152,0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12111,0</w:t>
            </w:r>
          </w:p>
        </w:tc>
      </w:tr>
      <w:tr w:rsidR="000B4A42" w:rsidRPr="0098273C">
        <w:tc>
          <w:tcPr>
            <w:tcW w:w="567" w:type="dxa"/>
            <w:vMerge w:val="restart"/>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2.3.</w:t>
            </w:r>
          </w:p>
        </w:tc>
        <w:tc>
          <w:tcPr>
            <w:tcW w:w="3855" w:type="dxa"/>
            <w:gridSpan w:val="2"/>
            <w:vMerge w:val="restart"/>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Информационно-методическое обеспечение профилактики дорожно-транспортных происшествий</w:t>
            </w: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023</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0314</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0820300</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240</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3480,0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1200,0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1200,0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1080,0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3855" w:type="dxa"/>
            <w:gridSpan w:val="2"/>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038</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0314</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0820300990</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240</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16600,0</w:t>
            </w: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11800,0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1200,0</w:t>
            </w:r>
          </w:p>
        </w:tc>
        <w:tc>
          <w:tcPr>
            <w:tcW w:w="113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1200,0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1200,0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1200,0</w:t>
            </w: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3855" w:type="dxa"/>
            <w:gridSpan w:val="2"/>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1757" w:type="dxa"/>
          </w:tcPr>
          <w:p w:rsidR="000B4A42" w:rsidRPr="0098273C" w:rsidRDefault="000B4A42">
            <w:pPr>
              <w:pStyle w:val="ConsPlusNormal"/>
              <w:jc w:val="center"/>
              <w:rPr>
                <w:rFonts w:ascii="Times New Roman" w:hAnsi="Times New Roman" w:cs="Times New Roman"/>
                <w:sz w:val="28"/>
                <w:szCs w:val="28"/>
              </w:rPr>
            </w:pPr>
          </w:p>
        </w:tc>
        <w:tc>
          <w:tcPr>
            <w:tcW w:w="794" w:type="dxa"/>
          </w:tcPr>
          <w:p w:rsidR="000B4A42" w:rsidRPr="0098273C" w:rsidRDefault="000B4A42">
            <w:pPr>
              <w:pStyle w:val="ConsPlusNormal"/>
              <w:jc w:val="center"/>
              <w:rPr>
                <w:rFonts w:ascii="Times New Roman" w:hAnsi="Times New Roman" w:cs="Times New Roman"/>
                <w:sz w:val="28"/>
                <w:szCs w:val="28"/>
              </w:rPr>
            </w:pPr>
          </w:p>
        </w:tc>
        <w:tc>
          <w:tcPr>
            <w:tcW w:w="130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val="restart"/>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2.4.</w:t>
            </w:r>
          </w:p>
        </w:tc>
        <w:tc>
          <w:tcPr>
            <w:tcW w:w="3855" w:type="dxa"/>
            <w:gridSpan w:val="2"/>
            <w:vMerge w:val="restart"/>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Организационно-планировочные инженерные меры, направленные на совершенствование организации движения транспортных средств и пешеходов</w:t>
            </w: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038</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0409</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0820400</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240</w:t>
            </w:r>
          </w:p>
        </w:tc>
        <w:tc>
          <w:tcPr>
            <w:tcW w:w="130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3855" w:type="dxa"/>
            <w:gridSpan w:val="2"/>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038</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0409</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0820420080</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240</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1050961,0</w:t>
            </w: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212110,0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217010,0</w:t>
            </w:r>
          </w:p>
        </w:tc>
        <w:tc>
          <w:tcPr>
            <w:tcW w:w="113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205405,0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213095,0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203341,0</w:t>
            </w: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3855" w:type="dxa"/>
            <w:gridSpan w:val="2"/>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1757" w:type="dxa"/>
          </w:tcPr>
          <w:p w:rsidR="000B4A42" w:rsidRPr="0098273C" w:rsidRDefault="000B4A42">
            <w:pPr>
              <w:pStyle w:val="ConsPlusNormal"/>
              <w:jc w:val="center"/>
              <w:rPr>
                <w:rFonts w:ascii="Times New Roman" w:hAnsi="Times New Roman" w:cs="Times New Roman"/>
                <w:sz w:val="28"/>
                <w:szCs w:val="28"/>
              </w:rPr>
            </w:pPr>
          </w:p>
        </w:tc>
        <w:tc>
          <w:tcPr>
            <w:tcW w:w="794" w:type="dxa"/>
          </w:tcPr>
          <w:p w:rsidR="000B4A42" w:rsidRPr="0098273C" w:rsidRDefault="000B4A42">
            <w:pPr>
              <w:pStyle w:val="ConsPlusNormal"/>
              <w:jc w:val="center"/>
              <w:rPr>
                <w:rFonts w:ascii="Times New Roman" w:hAnsi="Times New Roman" w:cs="Times New Roman"/>
                <w:sz w:val="28"/>
                <w:szCs w:val="28"/>
              </w:rPr>
            </w:pPr>
          </w:p>
        </w:tc>
        <w:tc>
          <w:tcPr>
            <w:tcW w:w="130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val="restart"/>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2.5.</w:t>
            </w:r>
          </w:p>
        </w:tc>
        <w:tc>
          <w:tcPr>
            <w:tcW w:w="3855" w:type="dxa"/>
            <w:gridSpan w:val="2"/>
            <w:vMerge w:val="restart"/>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Приобретение и внедрение специального современного оборудования и приспособлений для оказания первой и своевременной помощи при эвакуации лиц, пострадавших в результате дорожно-транспортных происшествий</w:t>
            </w: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027</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0705</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0820500</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240</w:t>
            </w:r>
          </w:p>
        </w:tc>
        <w:tc>
          <w:tcPr>
            <w:tcW w:w="130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3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3855" w:type="dxa"/>
            <w:gridSpan w:val="2"/>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027</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0314</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0820500990</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240</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7816,0</w:t>
            </w: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7816,0</w:t>
            </w: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3855" w:type="dxa"/>
            <w:gridSpan w:val="2"/>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1757" w:type="dxa"/>
          </w:tcPr>
          <w:p w:rsidR="000B4A42" w:rsidRPr="0098273C" w:rsidRDefault="000B4A42">
            <w:pPr>
              <w:pStyle w:val="ConsPlusNormal"/>
              <w:jc w:val="center"/>
              <w:rPr>
                <w:rFonts w:ascii="Times New Roman" w:hAnsi="Times New Roman" w:cs="Times New Roman"/>
                <w:sz w:val="28"/>
                <w:szCs w:val="28"/>
              </w:rPr>
            </w:pPr>
          </w:p>
        </w:tc>
        <w:tc>
          <w:tcPr>
            <w:tcW w:w="794" w:type="dxa"/>
          </w:tcPr>
          <w:p w:rsidR="000B4A42" w:rsidRPr="0098273C" w:rsidRDefault="000B4A42">
            <w:pPr>
              <w:pStyle w:val="ConsPlusNormal"/>
              <w:jc w:val="center"/>
              <w:rPr>
                <w:rFonts w:ascii="Times New Roman" w:hAnsi="Times New Roman" w:cs="Times New Roman"/>
                <w:sz w:val="28"/>
                <w:szCs w:val="28"/>
              </w:rPr>
            </w:pPr>
          </w:p>
        </w:tc>
        <w:tc>
          <w:tcPr>
            <w:tcW w:w="130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tcPr>
          <w:p w:rsidR="000B4A42" w:rsidRPr="0098273C" w:rsidRDefault="000B4A42">
            <w:pPr>
              <w:pStyle w:val="ConsPlusNormal"/>
              <w:outlineLvl w:val="2"/>
              <w:rPr>
                <w:rFonts w:ascii="Times New Roman" w:hAnsi="Times New Roman" w:cs="Times New Roman"/>
                <w:sz w:val="28"/>
                <w:szCs w:val="28"/>
              </w:rPr>
            </w:pPr>
            <w:r w:rsidRPr="0098273C">
              <w:rPr>
                <w:rFonts w:ascii="Times New Roman" w:hAnsi="Times New Roman" w:cs="Times New Roman"/>
                <w:sz w:val="28"/>
                <w:szCs w:val="28"/>
              </w:rPr>
              <w:t>3.</w:t>
            </w:r>
          </w:p>
        </w:tc>
        <w:tc>
          <w:tcPr>
            <w:tcW w:w="19840" w:type="dxa"/>
            <w:gridSpan w:val="16"/>
          </w:tcPr>
          <w:p w:rsidR="000B4A42" w:rsidRPr="0098273C" w:rsidRDefault="0098273C">
            <w:pPr>
              <w:pStyle w:val="ConsPlusNormal"/>
              <w:jc w:val="center"/>
              <w:rPr>
                <w:rFonts w:ascii="Times New Roman" w:hAnsi="Times New Roman" w:cs="Times New Roman"/>
                <w:sz w:val="28"/>
                <w:szCs w:val="28"/>
              </w:rPr>
            </w:pPr>
            <w:hyperlink w:anchor="P998" w:history="1">
              <w:r w:rsidR="000B4A42" w:rsidRPr="0098273C">
                <w:rPr>
                  <w:rFonts w:ascii="Times New Roman" w:hAnsi="Times New Roman" w:cs="Times New Roman"/>
                  <w:color w:val="0000FF"/>
                  <w:sz w:val="28"/>
                  <w:szCs w:val="28"/>
                </w:rPr>
                <w:t>Подпрограмма</w:t>
              </w:r>
            </w:hyperlink>
            <w:r w:rsidR="000B4A42" w:rsidRPr="0098273C">
              <w:rPr>
                <w:rFonts w:ascii="Times New Roman" w:hAnsi="Times New Roman" w:cs="Times New Roman"/>
                <w:sz w:val="28"/>
                <w:szCs w:val="28"/>
              </w:rPr>
              <w:t xml:space="preserve"> "Комплексные меры противодействия злоупотреблению наркотиками и их незаконному обороту в Сахалинской области"</w:t>
            </w:r>
          </w:p>
          <w:p w:rsidR="000B4A42" w:rsidRPr="0098273C" w:rsidRDefault="0098273C">
            <w:pPr>
              <w:pStyle w:val="ConsPlusNormal"/>
              <w:jc w:val="center"/>
              <w:rPr>
                <w:rFonts w:ascii="Times New Roman" w:hAnsi="Times New Roman" w:cs="Times New Roman"/>
                <w:sz w:val="28"/>
                <w:szCs w:val="28"/>
              </w:rPr>
            </w:pPr>
            <w:hyperlink w:anchor="P998" w:history="1">
              <w:r w:rsidR="000B4A42" w:rsidRPr="0098273C">
                <w:rPr>
                  <w:rFonts w:ascii="Times New Roman" w:hAnsi="Times New Roman" w:cs="Times New Roman"/>
                  <w:color w:val="0000FF"/>
                  <w:sz w:val="28"/>
                  <w:szCs w:val="28"/>
                </w:rPr>
                <w:t>Подпрограмма</w:t>
              </w:r>
            </w:hyperlink>
            <w:r w:rsidR="000B4A42" w:rsidRPr="0098273C">
              <w:rPr>
                <w:rFonts w:ascii="Times New Roman" w:hAnsi="Times New Roman" w:cs="Times New Roman"/>
                <w:sz w:val="28"/>
                <w:szCs w:val="28"/>
              </w:rPr>
              <w:t xml:space="preserve"> "Комплексные меры по реализации государственной антинаркотической политики в Сахалинской области" (с 01.01.2015)</w:t>
            </w:r>
          </w:p>
        </w:tc>
      </w:tr>
      <w:tr w:rsidR="000B4A42" w:rsidRPr="0098273C">
        <w:tc>
          <w:tcPr>
            <w:tcW w:w="567" w:type="dxa"/>
            <w:vMerge w:val="restart"/>
          </w:tcPr>
          <w:p w:rsidR="000B4A42" w:rsidRPr="0098273C" w:rsidRDefault="000B4A42">
            <w:pPr>
              <w:pStyle w:val="ConsPlusNormal"/>
              <w:rPr>
                <w:rFonts w:ascii="Times New Roman" w:hAnsi="Times New Roman" w:cs="Times New Roman"/>
                <w:sz w:val="28"/>
                <w:szCs w:val="28"/>
              </w:rPr>
            </w:pPr>
          </w:p>
        </w:tc>
        <w:tc>
          <w:tcPr>
            <w:tcW w:w="3855" w:type="dxa"/>
            <w:gridSpan w:val="2"/>
            <w:vMerge w:val="restart"/>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Всего</w:t>
            </w: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148800,9</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9732,1</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10369,4</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10379,4</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24320,0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22000,0</w:t>
            </w:r>
          </w:p>
        </w:tc>
        <w:tc>
          <w:tcPr>
            <w:tcW w:w="113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23000,0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24000,0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25000,0</w:t>
            </w: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3855" w:type="dxa"/>
            <w:gridSpan w:val="2"/>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1757" w:type="dxa"/>
          </w:tcPr>
          <w:p w:rsidR="000B4A42" w:rsidRPr="0098273C" w:rsidRDefault="000B4A42">
            <w:pPr>
              <w:pStyle w:val="ConsPlusNormal"/>
              <w:jc w:val="center"/>
              <w:rPr>
                <w:rFonts w:ascii="Times New Roman" w:hAnsi="Times New Roman" w:cs="Times New Roman"/>
                <w:sz w:val="28"/>
                <w:szCs w:val="28"/>
              </w:rPr>
            </w:pPr>
          </w:p>
        </w:tc>
        <w:tc>
          <w:tcPr>
            <w:tcW w:w="794" w:type="dxa"/>
          </w:tcPr>
          <w:p w:rsidR="000B4A42" w:rsidRPr="0098273C" w:rsidRDefault="000B4A42">
            <w:pPr>
              <w:pStyle w:val="ConsPlusNormal"/>
              <w:jc w:val="center"/>
              <w:rPr>
                <w:rFonts w:ascii="Times New Roman" w:hAnsi="Times New Roman" w:cs="Times New Roman"/>
                <w:sz w:val="28"/>
                <w:szCs w:val="28"/>
              </w:rPr>
            </w:pPr>
          </w:p>
        </w:tc>
        <w:tc>
          <w:tcPr>
            <w:tcW w:w="130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3855" w:type="dxa"/>
            <w:gridSpan w:val="2"/>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1757" w:type="dxa"/>
          </w:tcPr>
          <w:p w:rsidR="000B4A42" w:rsidRPr="0098273C" w:rsidRDefault="000B4A42">
            <w:pPr>
              <w:pStyle w:val="ConsPlusNormal"/>
              <w:jc w:val="center"/>
              <w:rPr>
                <w:rFonts w:ascii="Times New Roman" w:hAnsi="Times New Roman" w:cs="Times New Roman"/>
                <w:sz w:val="28"/>
                <w:szCs w:val="28"/>
              </w:rPr>
            </w:pPr>
          </w:p>
        </w:tc>
        <w:tc>
          <w:tcPr>
            <w:tcW w:w="794" w:type="dxa"/>
          </w:tcPr>
          <w:p w:rsidR="000B4A42" w:rsidRPr="0098273C" w:rsidRDefault="000B4A42">
            <w:pPr>
              <w:pStyle w:val="ConsPlusNormal"/>
              <w:jc w:val="center"/>
              <w:rPr>
                <w:rFonts w:ascii="Times New Roman" w:hAnsi="Times New Roman" w:cs="Times New Roman"/>
                <w:sz w:val="28"/>
                <w:szCs w:val="28"/>
              </w:rPr>
            </w:pPr>
          </w:p>
        </w:tc>
        <w:tc>
          <w:tcPr>
            <w:tcW w:w="130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val="restart"/>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3.1.</w:t>
            </w:r>
          </w:p>
        </w:tc>
        <w:tc>
          <w:tcPr>
            <w:tcW w:w="3855" w:type="dxa"/>
            <w:gridSpan w:val="2"/>
            <w:vMerge w:val="restart"/>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Организационные и правовые меры противодействия злоупотреблению наркотиками и их незаконному обороту.</w:t>
            </w:r>
          </w:p>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Организационно-методическое обеспечение профилактики наркомании (с 01.01.2015)</w:t>
            </w: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011</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0709</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0830100</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240</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1060,1</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407,7</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438,2</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214,2</w:t>
            </w: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3855" w:type="dxa"/>
            <w:gridSpan w:val="2"/>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011</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0709</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0830100</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612</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235,8</w:t>
            </w: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235,8</w:t>
            </w: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3855" w:type="dxa"/>
            <w:gridSpan w:val="2"/>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011</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0709</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0830100590</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610</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4000,0</w:t>
            </w: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800,0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800,0</w:t>
            </w:r>
          </w:p>
        </w:tc>
        <w:tc>
          <w:tcPr>
            <w:tcW w:w="113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800,0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800,0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800,0</w:t>
            </w: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3855" w:type="dxa"/>
            <w:gridSpan w:val="2"/>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012</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0909</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0830100990</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240</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8500,0</w:t>
            </w: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8500,0</w:t>
            </w: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3855" w:type="dxa"/>
            <w:gridSpan w:val="2"/>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012</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0901</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0830100590</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610</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3000,0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600,0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600,0</w:t>
            </w:r>
          </w:p>
        </w:tc>
        <w:tc>
          <w:tcPr>
            <w:tcW w:w="113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600,0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600,0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600,0</w:t>
            </w: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3855" w:type="dxa"/>
            <w:gridSpan w:val="2"/>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023</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0314</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0830100</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240</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1138,4</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400,0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400,0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338,4</w:t>
            </w: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3855" w:type="dxa"/>
            <w:gridSpan w:val="2"/>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023</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0314</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0830100990</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240</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3000,0</w:t>
            </w: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600,0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600,0</w:t>
            </w:r>
          </w:p>
        </w:tc>
        <w:tc>
          <w:tcPr>
            <w:tcW w:w="113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600,0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600,0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600,0</w:t>
            </w: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3855" w:type="dxa"/>
            <w:gridSpan w:val="2"/>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1757" w:type="dxa"/>
          </w:tcPr>
          <w:p w:rsidR="000B4A42" w:rsidRPr="0098273C" w:rsidRDefault="000B4A42">
            <w:pPr>
              <w:pStyle w:val="ConsPlusNormal"/>
              <w:jc w:val="center"/>
              <w:rPr>
                <w:rFonts w:ascii="Times New Roman" w:hAnsi="Times New Roman" w:cs="Times New Roman"/>
                <w:sz w:val="28"/>
                <w:szCs w:val="28"/>
              </w:rPr>
            </w:pPr>
          </w:p>
        </w:tc>
        <w:tc>
          <w:tcPr>
            <w:tcW w:w="794" w:type="dxa"/>
          </w:tcPr>
          <w:p w:rsidR="000B4A42" w:rsidRPr="0098273C" w:rsidRDefault="000B4A42">
            <w:pPr>
              <w:pStyle w:val="ConsPlusNormal"/>
              <w:jc w:val="center"/>
              <w:rPr>
                <w:rFonts w:ascii="Times New Roman" w:hAnsi="Times New Roman" w:cs="Times New Roman"/>
                <w:sz w:val="28"/>
                <w:szCs w:val="28"/>
              </w:rPr>
            </w:pPr>
          </w:p>
        </w:tc>
        <w:tc>
          <w:tcPr>
            <w:tcW w:w="130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val="restart"/>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3.2.</w:t>
            </w:r>
          </w:p>
        </w:tc>
        <w:tc>
          <w:tcPr>
            <w:tcW w:w="3855" w:type="dxa"/>
            <w:gridSpan w:val="2"/>
            <w:vMerge w:val="restart"/>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Профилактика злоупотребления наркотическими средствами и психотропными веществами Профилактика немедицинского потребления наркотических средств и психотропных веществ (с 01.01.2015)</w:t>
            </w: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011</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0709</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0830200</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240</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1037,9</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455,2</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406,1</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176,6</w:t>
            </w: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3855" w:type="dxa"/>
            <w:gridSpan w:val="2"/>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011</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0709</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0830200</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612</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173,4</w:t>
            </w: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173,4</w:t>
            </w: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3855" w:type="dxa"/>
            <w:gridSpan w:val="2"/>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011</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0709</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0830200590</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610</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9810,0</w:t>
            </w: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810,0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2100,0</w:t>
            </w:r>
          </w:p>
        </w:tc>
        <w:tc>
          <w:tcPr>
            <w:tcW w:w="113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2200,0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2300,0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2400,0</w:t>
            </w: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3855" w:type="dxa"/>
            <w:gridSpan w:val="2"/>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011</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0709</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0830200990</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240</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10,0</w:t>
            </w: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10,0</w:t>
            </w: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3855" w:type="dxa"/>
            <w:gridSpan w:val="2"/>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012</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0901</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0830200</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612</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636,8</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186,4</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200,4</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250,0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3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3855" w:type="dxa"/>
            <w:gridSpan w:val="2"/>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013</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1006</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0830200</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240</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927,9</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290,2</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313,7</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324,0</w:t>
            </w: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3855" w:type="dxa"/>
            <w:gridSpan w:val="2"/>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013</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1006</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0830200</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622</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26,0</w:t>
            </w: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26,0</w:t>
            </w: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3855" w:type="dxa"/>
            <w:gridSpan w:val="2"/>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013</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1006</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0830200590</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620</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3020,0</w:t>
            </w: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600,0</w:t>
            </w:r>
          </w:p>
        </w:tc>
        <w:tc>
          <w:tcPr>
            <w:tcW w:w="113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700,0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800,0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900,0</w:t>
            </w: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3855" w:type="dxa"/>
            <w:gridSpan w:val="2"/>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013</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1006</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0830200590</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110</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135,0</w:t>
            </w: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135,0</w:t>
            </w: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3855" w:type="dxa"/>
            <w:gridSpan w:val="2"/>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013</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1006</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0830200590</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240</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345,0</w:t>
            </w: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345,0</w:t>
            </w: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3855" w:type="dxa"/>
            <w:gridSpan w:val="2"/>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023</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0314</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0830200</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240</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29291,9</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3984,3</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4322,6</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3985,0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4100,0</w:t>
            </w:r>
          </w:p>
        </w:tc>
        <w:tc>
          <w:tcPr>
            <w:tcW w:w="113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4200,0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4300,0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4400,0</w:t>
            </w: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3855" w:type="dxa"/>
            <w:gridSpan w:val="2"/>
            <w:vMerge/>
          </w:tcPr>
          <w:p w:rsidR="000B4A42" w:rsidRPr="0098273C" w:rsidRDefault="000B4A42">
            <w:pPr>
              <w:rPr>
                <w:rFonts w:ascii="Times New Roman" w:hAnsi="Times New Roman" w:cs="Times New Roman"/>
                <w:sz w:val="28"/>
                <w:szCs w:val="28"/>
              </w:rPr>
            </w:pPr>
          </w:p>
        </w:tc>
        <w:tc>
          <w:tcPr>
            <w:tcW w:w="1304" w:type="dxa"/>
            <w:vMerge w:val="restart"/>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Borders>
              <w:bottom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039</w:t>
            </w:r>
          </w:p>
        </w:tc>
        <w:tc>
          <w:tcPr>
            <w:tcW w:w="907" w:type="dxa"/>
            <w:tcBorders>
              <w:bottom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0707</w:t>
            </w:r>
          </w:p>
        </w:tc>
        <w:tc>
          <w:tcPr>
            <w:tcW w:w="1757" w:type="dxa"/>
            <w:tcBorders>
              <w:bottom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0830200</w:t>
            </w:r>
          </w:p>
        </w:tc>
        <w:tc>
          <w:tcPr>
            <w:tcW w:w="794" w:type="dxa"/>
            <w:tcBorders>
              <w:bottom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240</w:t>
            </w:r>
          </w:p>
        </w:tc>
        <w:tc>
          <w:tcPr>
            <w:tcW w:w="1304" w:type="dxa"/>
            <w:tcBorders>
              <w:bottom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1560,0</w:t>
            </w:r>
          </w:p>
        </w:tc>
        <w:tc>
          <w:tcPr>
            <w:tcW w:w="1077" w:type="dxa"/>
            <w:tcBorders>
              <w:bottom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460,0</w:t>
            </w:r>
          </w:p>
        </w:tc>
        <w:tc>
          <w:tcPr>
            <w:tcW w:w="1134" w:type="dxa"/>
            <w:tcBorders>
              <w:bottom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600,0</w:t>
            </w:r>
          </w:p>
        </w:tc>
        <w:tc>
          <w:tcPr>
            <w:tcW w:w="1077" w:type="dxa"/>
            <w:tcBorders>
              <w:bottom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500,0</w:t>
            </w:r>
          </w:p>
        </w:tc>
        <w:tc>
          <w:tcPr>
            <w:tcW w:w="1134" w:type="dxa"/>
            <w:tcBorders>
              <w:bottom w:val="nil"/>
            </w:tcBorders>
          </w:tcPr>
          <w:p w:rsidR="000B4A42" w:rsidRPr="0098273C" w:rsidRDefault="000B4A42">
            <w:pPr>
              <w:pStyle w:val="ConsPlusNormal"/>
              <w:jc w:val="center"/>
              <w:rPr>
                <w:rFonts w:ascii="Times New Roman" w:hAnsi="Times New Roman" w:cs="Times New Roman"/>
                <w:sz w:val="28"/>
                <w:szCs w:val="28"/>
              </w:rPr>
            </w:pPr>
          </w:p>
        </w:tc>
        <w:tc>
          <w:tcPr>
            <w:tcW w:w="1191" w:type="dxa"/>
            <w:tcBorders>
              <w:bottom w:val="nil"/>
            </w:tcBorders>
          </w:tcPr>
          <w:p w:rsidR="000B4A42" w:rsidRPr="0098273C" w:rsidRDefault="000B4A42">
            <w:pPr>
              <w:pStyle w:val="ConsPlusNormal"/>
              <w:jc w:val="center"/>
              <w:rPr>
                <w:rFonts w:ascii="Times New Roman" w:hAnsi="Times New Roman" w:cs="Times New Roman"/>
                <w:sz w:val="28"/>
                <w:szCs w:val="28"/>
              </w:rPr>
            </w:pPr>
          </w:p>
        </w:tc>
        <w:tc>
          <w:tcPr>
            <w:tcW w:w="1131" w:type="dxa"/>
            <w:tcBorders>
              <w:bottom w:val="nil"/>
            </w:tcBorders>
          </w:tcPr>
          <w:p w:rsidR="000B4A42" w:rsidRPr="0098273C" w:rsidRDefault="000B4A42">
            <w:pPr>
              <w:pStyle w:val="ConsPlusNormal"/>
              <w:jc w:val="center"/>
              <w:rPr>
                <w:rFonts w:ascii="Times New Roman" w:hAnsi="Times New Roman" w:cs="Times New Roman"/>
                <w:sz w:val="28"/>
                <w:szCs w:val="28"/>
              </w:rPr>
            </w:pPr>
          </w:p>
        </w:tc>
        <w:tc>
          <w:tcPr>
            <w:tcW w:w="1191" w:type="dxa"/>
            <w:tcBorders>
              <w:bottom w:val="nil"/>
            </w:tcBorders>
          </w:tcPr>
          <w:p w:rsidR="000B4A42" w:rsidRPr="0098273C" w:rsidRDefault="000B4A42">
            <w:pPr>
              <w:pStyle w:val="ConsPlusNormal"/>
              <w:jc w:val="center"/>
              <w:rPr>
                <w:rFonts w:ascii="Times New Roman" w:hAnsi="Times New Roman" w:cs="Times New Roman"/>
                <w:sz w:val="28"/>
                <w:szCs w:val="28"/>
              </w:rPr>
            </w:pPr>
          </w:p>
        </w:tc>
        <w:tc>
          <w:tcPr>
            <w:tcW w:w="1077" w:type="dxa"/>
            <w:tcBorders>
              <w:bottom w:val="nil"/>
            </w:tcBorders>
          </w:tcPr>
          <w:p w:rsidR="000B4A42" w:rsidRPr="0098273C" w:rsidRDefault="000B4A42">
            <w:pPr>
              <w:pStyle w:val="ConsPlusNormal"/>
              <w:jc w:val="center"/>
              <w:rPr>
                <w:rFonts w:ascii="Times New Roman" w:hAnsi="Times New Roman" w:cs="Times New Roman"/>
                <w:sz w:val="28"/>
                <w:szCs w:val="28"/>
              </w:rPr>
            </w:pPr>
          </w:p>
        </w:tc>
      </w:tr>
      <w:tr w:rsidR="000B4A42" w:rsidRPr="0098273C">
        <w:tblPrEx>
          <w:tblBorders>
            <w:insideH w:val="nil"/>
          </w:tblBorders>
        </w:tblPrEx>
        <w:tc>
          <w:tcPr>
            <w:tcW w:w="567" w:type="dxa"/>
            <w:vMerge/>
          </w:tcPr>
          <w:p w:rsidR="000B4A42" w:rsidRPr="0098273C" w:rsidRDefault="000B4A42">
            <w:pPr>
              <w:rPr>
                <w:rFonts w:ascii="Times New Roman" w:hAnsi="Times New Roman" w:cs="Times New Roman"/>
                <w:sz w:val="28"/>
                <w:szCs w:val="28"/>
              </w:rPr>
            </w:pPr>
          </w:p>
        </w:tc>
        <w:tc>
          <w:tcPr>
            <w:tcW w:w="3855" w:type="dxa"/>
            <w:gridSpan w:val="2"/>
            <w:vMerge/>
          </w:tcPr>
          <w:p w:rsidR="000B4A42" w:rsidRPr="0098273C" w:rsidRDefault="000B4A42">
            <w:pPr>
              <w:rPr>
                <w:rFonts w:ascii="Times New Roman" w:hAnsi="Times New Roman" w:cs="Times New Roman"/>
                <w:sz w:val="28"/>
                <w:szCs w:val="28"/>
              </w:rPr>
            </w:pPr>
          </w:p>
        </w:tc>
        <w:tc>
          <w:tcPr>
            <w:tcW w:w="1304" w:type="dxa"/>
            <w:vMerge/>
          </w:tcPr>
          <w:p w:rsidR="000B4A42" w:rsidRPr="0098273C" w:rsidRDefault="000B4A42">
            <w:pPr>
              <w:rPr>
                <w:rFonts w:ascii="Times New Roman" w:hAnsi="Times New Roman" w:cs="Times New Roman"/>
                <w:sz w:val="28"/>
                <w:szCs w:val="28"/>
              </w:rPr>
            </w:pPr>
          </w:p>
        </w:tc>
        <w:tc>
          <w:tcPr>
            <w:tcW w:w="907" w:type="dxa"/>
            <w:tcBorders>
              <w:top w:val="nil"/>
              <w:bottom w:val="nil"/>
            </w:tcBorders>
          </w:tcPr>
          <w:p w:rsidR="000B4A42" w:rsidRPr="0098273C" w:rsidRDefault="000B4A42">
            <w:pPr>
              <w:pStyle w:val="ConsPlusNormal"/>
              <w:jc w:val="both"/>
              <w:rPr>
                <w:rFonts w:ascii="Times New Roman" w:hAnsi="Times New Roman" w:cs="Times New Roman"/>
                <w:sz w:val="28"/>
                <w:szCs w:val="28"/>
              </w:rPr>
            </w:pPr>
          </w:p>
        </w:tc>
        <w:tc>
          <w:tcPr>
            <w:tcW w:w="907" w:type="dxa"/>
            <w:tcBorders>
              <w:top w:val="nil"/>
              <w:bottom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1105</w:t>
            </w:r>
          </w:p>
        </w:tc>
        <w:tc>
          <w:tcPr>
            <w:tcW w:w="1757" w:type="dxa"/>
            <w:tcBorders>
              <w:top w:val="nil"/>
              <w:bottom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0830200</w:t>
            </w:r>
          </w:p>
        </w:tc>
        <w:tc>
          <w:tcPr>
            <w:tcW w:w="794" w:type="dxa"/>
            <w:tcBorders>
              <w:top w:val="nil"/>
              <w:bottom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240</w:t>
            </w:r>
          </w:p>
        </w:tc>
        <w:tc>
          <w:tcPr>
            <w:tcW w:w="1304" w:type="dxa"/>
            <w:tcBorders>
              <w:top w:val="nil"/>
              <w:bottom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2295,9</w:t>
            </w:r>
          </w:p>
        </w:tc>
        <w:tc>
          <w:tcPr>
            <w:tcW w:w="1077" w:type="dxa"/>
            <w:tcBorders>
              <w:top w:val="nil"/>
              <w:bottom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1019,7</w:t>
            </w:r>
          </w:p>
        </w:tc>
        <w:tc>
          <w:tcPr>
            <w:tcW w:w="1134" w:type="dxa"/>
            <w:tcBorders>
              <w:top w:val="nil"/>
              <w:bottom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1096,2</w:t>
            </w:r>
          </w:p>
        </w:tc>
        <w:tc>
          <w:tcPr>
            <w:tcW w:w="1077" w:type="dxa"/>
            <w:tcBorders>
              <w:top w:val="nil"/>
              <w:bottom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180,0</w:t>
            </w:r>
          </w:p>
        </w:tc>
        <w:tc>
          <w:tcPr>
            <w:tcW w:w="1134" w:type="dxa"/>
            <w:tcBorders>
              <w:top w:val="nil"/>
              <w:bottom w:val="nil"/>
            </w:tcBorders>
          </w:tcPr>
          <w:p w:rsidR="000B4A42" w:rsidRPr="0098273C" w:rsidRDefault="000B4A42">
            <w:pPr>
              <w:pStyle w:val="ConsPlusNormal"/>
              <w:jc w:val="both"/>
              <w:rPr>
                <w:rFonts w:ascii="Times New Roman" w:hAnsi="Times New Roman" w:cs="Times New Roman"/>
                <w:sz w:val="28"/>
                <w:szCs w:val="28"/>
              </w:rPr>
            </w:pPr>
          </w:p>
        </w:tc>
        <w:tc>
          <w:tcPr>
            <w:tcW w:w="1191" w:type="dxa"/>
            <w:tcBorders>
              <w:top w:val="nil"/>
              <w:bottom w:val="nil"/>
            </w:tcBorders>
          </w:tcPr>
          <w:p w:rsidR="000B4A42" w:rsidRPr="0098273C" w:rsidRDefault="000B4A42">
            <w:pPr>
              <w:pStyle w:val="ConsPlusNormal"/>
              <w:jc w:val="both"/>
              <w:rPr>
                <w:rFonts w:ascii="Times New Roman" w:hAnsi="Times New Roman" w:cs="Times New Roman"/>
                <w:sz w:val="28"/>
                <w:szCs w:val="28"/>
              </w:rPr>
            </w:pPr>
          </w:p>
        </w:tc>
        <w:tc>
          <w:tcPr>
            <w:tcW w:w="1131" w:type="dxa"/>
            <w:tcBorders>
              <w:top w:val="nil"/>
              <w:bottom w:val="nil"/>
            </w:tcBorders>
          </w:tcPr>
          <w:p w:rsidR="000B4A42" w:rsidRPr="0098273C" w:rsidRDefault="000B4A42">
            <w:pPr>
              <w:pStyle w:val="ConsPlusNormal"/>
              <w:jc w:val="both"/>
              <w:rPr>
                <w:rFonts w:ascii="Times New Roman" w:hAnsi="Times New Roman" w:cs="Times New Roman"/>
                <w:sz w:val="28"/>
                <w:szCs w:val="28"/>
              </w:rPr>
            </w:pPr>
          </w:p>
        </w:tc>
        <w:tc>
          <w:tcPr>
            <w:tcW w:w="1191" w:type="dxa"/>
            <w:tcBorders>
              <w:top w:val="nil"/>
              <w:bottom w:val="nil"/>
            </w:tcBorders>
          </w:tcPr>
          <w:p w:rsidR="000B4A42" w:rsidRPr="0098273C" w:rsidRDefault="000B4A42">
            <w:pPr>
              <w:pStyle w:val="ConsPlusNormal"/>
              <w:jc w:val="both"/>
              <w:rPr>
                <w:rFonts w:ascii="Times New Roman" w:hAnsi="Times New Roman" w:cs="Times New Roman"/>
                <w:sz w:val="28"/>
                <w:szCs w:val="28"/>
              </w:rPr>
            </w:pPr>
          </w:p>
        </w:tc>
        <w:tc>
          <w:tcPr>
            <w:tcW w:w="1077" w:type="dxa"/>
            <w:tcBorders>
              <w:top w:val="nil"/>
              <w:bottom w:val="nil"/>
            </w:tcBorders>
          </w:tcPr>
          <w:p w:rsidR="000B4A42" w:rsidRPr="0098273C" w:rsidRDefault="000B4A42">
            <w:pPr>
              <w:pStyle w:val="ConsPlusNormal"/>
              <w:jc w:val="both"/>
              <w:rPr>
                <w:rFonts w:ascii="Times New Roman" w:hAnsi="Times New Roman" w:cs="Times New Roman"/>
                <w:sz w:val="28"/>
                <w:szCs w:val="28"/>
              </w:rPr>
            </w:pP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3855" w:type="dxa"/>
            <w:gridSpan w:val="2"/>
            <w:vMerge/>
          </w:tcPr>
          <w:p w:rsidR="000B4A42" w:rsidRPr="0098273C" w:rsidRDefault="000B4A42">
            <w:pPr>
              <w:rPr>
                <w:rFonts w:ascii="Times New Roman" w:hAnsi="Times New Roman" w:cs="Times New Roman"/>
                <w:sz w:val="28"/>
                <w:szCs w:val="28"/>
              </w:rPr>
            </w:pPr>
          </w:p>
        </w:tc>
        <w:tc>
          <w:tcPr>
            <w:tcW w:w="1304" w:type="dxa"/>
            <w:vMerge/>
          </w:tcPr>
          <w:p w:rsidR="000B4A42" w:rsidRPr="0098273C" w:rsidRDefault="000B4A42">
            <w:pPr>
              <w:rPr>
                <w:rFonts w:ascii="Times New Roman" w:hAnsi="Times New Roman" w:cs="Times New Roman"/>
                <w:sz w:val="28"/>
                <w:szCs w:val="28"/>
              </w:rPr>
            </w:pPr>
          </w:p>
        </w:tc>
        <w:tc>
          <w:tcPr>
            <w:tcW w:w="907" w:type="dxa"/>
            <w:tcBorders>
              <w:top w:val="nil"/>
            </w:tcBorders>
          </w:tcPr>
          <w:p w:rsidR="000B4A42" w:rsidRPr="0098273C" w:rsidRDefault="000B4A42">
            <w:pPr>
              <w:pStyle w:val="ConsPlusNormal"/>
              <w:jc w:val="both"/>
              <w:rPr>
                <w:rFonts w:ascii="Times New Roman" w:hAnsi="Times New Roman" w:cs="Times New Roman"/>
                <w:sz w:val="28"/>
                <w:szCs w:val="28"/>
              </w:rPr>
            </w:pPr>
          </w:p>
        </w:tc>
        <w:tc>
          <w:tcPr>
            <w:tcW w:w="907" w:type="dxa"/>
            <w:tcBorders>
              <w:top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1105</w:t>
            </w:r>
          </w:p>
        </w:tc>
        <w:tc>
          <w:tcPr>
            <w:tcW w:w="1757" w:type="dxa"/>
            <w:tcBorders>
              <w:top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0830200</w:t>
            </w:r>
          </w:p>
        </w:tc>
        <w:tc>
          <w:tcPr>
            <w:tcW w:w="794" w:type="dxa"/>
            <w:tcBorders>
              <w:top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612</w:t>
            </w:r>
          </w:p>
        </w:tc>
        <w:tc>
          <w:tcPr>
            <w:tcW w:w="1304" w:type="dxa"/>
            <w:tcBorders>
              <w:top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820,0</w:t>
            </w:r>
          </w:p>
        </w:tc>
        <w:tc>
          <w:tcPr>
            <w:tcW w:w="1077" w:type="dxa"/>
            <w:tcBorders>
              <w:top w:val="nil"/>
            </w:tcBorders>
          </w:tcPr>
          <w:p w:rsidR="000B4A42" w:rsidRPr="0098273C" w:rsidRDefault="000B4A42">
            <w:pPr>
              <w:pStyle w:val="ConsPlusNormal"/>
              <w:jc w:val="both"/>
              <w:rPr>
                <w:rFonts w:ascii="Times New Roman" w:hAnsi="Times New Roman" w:cs="Times New Roman"/>
                <w:sz w:val="28"/>
                <w:szCs w:val="28"/>
              </w:rPr>
            </w:pPr>
          </w:p>
        </w:tc>
        <w:tc>
          <w:tcPr>
            <w:tcW w:w="1134" w:type="dxa"/>
            <w:tcBorders>
              <w:top w:val="nil"/>
            </w:tcBorders>
          </w:tcPr>
          <w:p w:rsidR="000B4A42" w:rsidRPr="0098273C" w:rsidRDefault="000B4A42">
            <w:pPr>
              <w:pStyle w:val="ConsPlusNormal"/>
              <w:jc w:val="both"/>
              <w:rPr>
                <w:rFonts w:ascii="Times New Roman" w:hAnsi="Times New Roman" w:cs="Times New Roman"/>
                <w:sz w:val="28"/>
                <w:szCs w:val="28"/>
              </w:rPr>
            </w:pPr>
          </w:p>
        </w:tc>
        <w:tc>
          <w:tcPr>
            <w:tcW w:w="1077" w:type="dxa"/>
            <w:tcBorders>
              <w:top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820,0</w:t>
            </w:r>
          </w:p>
        </w:tc>
        <w:tc>
          <w:tcPr>
            <w:tcW w:w="1134" w:type="dxa"/>
            <w:tcBorders>
              <w:top w:val="nil"/>
            </w:tcBorders>
          </w:tcPr>
          <w:p w:rsidR="000B4A42" w:rsidRPr="0098273C" w:rsidRDefault="000B4A42">
            <w:pPr>
              <w:pStyle w:val="ConsPlusNormal"/>
              <w:jc w:val="both"/>
              <w:rPr>
                <w:rFonts w:ascii="Times New Roman" w:hAnsi="Times New Roman" w:cs="Times New Roman"/>
                <w:sz w:val="28"/>
                <w:szCs w:val="28"/>
              </w:rPr>
            </w:pPr>
          </w:p>
        </w:tc>
        <w:tc>
          <w:tcPr>
            <w:tcW w:w="1191" w:type="dxa"/>
            <w:tcBorders>
              <w:top w:val="nil"/>
            </w:tcBorders>
          </w:tcPr>
          <w:p w:rsidR="000B4A42" w:rsidRPr="0098273C" w:rsidRDefault="000B4A42">
            <w:pPr>
              <w:pStyle w:val="ConsPlusNormal"/>
              <w:jc w:val="both"/>
              <w:rPr>
                <w:rFonts w:ascii="Times New Roman" w:hAnsi="Times New Roman" w:cs="Times New Roman"/>
                <w:sz w:val="28"/>
                <w:szCs w:val="28"/>
              </w:rPr>
            </w:pPr>
          </w:p>
        </w:tc>
        <w:tc>
          <w:tcPr>
            <w:tcW w:w="1131" w:type="dxa"/>
            <w:tcBorders>
              <w:top w:val="nil"/>
            </w:tcBorders>
          </w:tcPr>
          <w:p w:rsidR="000B4A42" w:rsidRPr="0098273C" w:rsidRDefault="000B4A42">
            <w:pPr>
              <w:pStyle w:val="ConsPlusNormal"/>
              <w:jc w:val="both"/>
              <w:rPr>
                <w:rFonts w:ascii="Times New Roman" w:hAnsi="Times New Roman" w:cs="Times New Roman"/>
                <w:sz w:val="28"/>
                <w:szCs w:val="28"/>
              </w:rPr>
            </w:pPr>
          </w:p>
        </w:tc>
        <w:tc>
          <w:tcPr>
            <w:tcW w:w="1191" w:type="dxa"/>
            <w:tcBorders>
              <w:top w:val="nil"/>
            </w:tcBorders>
          </w:tcPr>
          <w:p w:rsidR="000B4A42" w:rsidRPr="0098273C" w:rsidRDefault="000B4A42">
            <w:pPr>
              <w:pStyle w:val="ConsPlusNormal"/>
              <w:jc w:val="both"/>
              <w:rPr>
                <w:rFonts w:ascii="Times New Roman" w:hAnsi="Times New Roman" w:cs="Times New Roman"/>
                <w:sz w:val="28"/>
                <w:szCs w:val="28"/>
              </w:rPr>
            </w:pPr>
          </w:p>
        </w:tc>
        <w:tc>
          <w:tcPr>
            <w:tcW w:w="1077" w:type="dxa"/>
            <w:tcBorders>
              <w:top w:val="nil"/>
            </w:tcBorders>
          </w:tcPr>
          <w:p w:rsidR="000B4A42" w:rsidRPr="0098273C" w:rsidRDefault="000B4A42">
            <w:pPr>
              <w:pStyle w:val="ConsPlusNormal"/>
              <w:jc w:val="both"/>
              <w:rPr>
                <w:rFonts w:ascii="Times New Roman" w:hAnsi="Times New Roman" w:cs="Times New Roman"/>
                <w:sz w:val="28"/>
                <w:szCs w:val="28"/>
              </w:rPr>
            </w:pP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3855" w:type="dxa"/>
            <w:gridSpan w:val="2"/>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039</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0707</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0830200590</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620</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8500,0</w:t>
            </w: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1500,0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1600,0</w:t>
            </w:r>
          </w:p>
        </w:tc>
        <w:tc>
          <w:tcPr>
            <w:tcW w:w="113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1700,0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1800,0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1900,0</w:t>
            </w: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3855" w:type="dxa"/>
            <w:gridSpan w:val="2"/>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1757" w:type="dxa"/>
          </w:tcPr>
          <w:p w:rsidR="000B4A42" w:rsidRPr="0098273C" w:rsidRDefault="000B4A42">
            <w:pPr>
              <w:pStyle w:val="ConsPlusNormal"/>
              <w:jc w:val="center"/>
              <w:rPr>
                <w:rFonts w:ascii="Times New Roman" w:hAnsi="Times New Roman" w:cs="Times New Roman"/>
                <w:sz w:val="28"/>
                <w:szCs w:val="28"/>
              </w:rPr>
            </w:pPr>
          </w:p>
        </w:tc>
        <w:tc>
          <w:tcPr>
            <w:tcW w:w="794" w:type="dxa"/>
          </w:tcPr>
          <w:p w:rsidR="000B4A42" w:rsidRPr="0098273C" w:rsidRDefault="000B4A42">
            <w:pPr>
              <w:pStyle w:val="ConsPlusNormal"/>
              <w:jc w:val="center"/>
              <w:rPr>
                <w:rFonts w:ascii="Times New Roman" w:hAnsi="Times New Roman" w:cs="Times New Roman"/>
                <w:sz w:val="28"/>
                <w:szCs w:val="28"/>
              </w:rPr>
            </w:pPr>
          </w:p>
        </w:tc>
        <w:tc>
          <w:tcPr>
            <w:tcW w:w="130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val="restart"/>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3.3.</w:t>
            </w:r>
          </w:p>
        </w:tc>
        <w:tc>
          <w:tcPr>
            <w:tcW w:w="3855" w:type="dxa"/>
            <w:gridSpan w:val="2"/>
            <w:vMerge w:val="restart"/>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Медицинское обеспечение и реабилитация лиц, употребляющих наркотики без назначения врача Реализация системы выявления лиц, употребляющих наркотические средства и психотропные вещества (с 01.01.2015)</w:t>
            </w:r>
          </w:p>
        </w:tc>
        <w:tc>
          <w:tcPr>
            <w:tcW w:w="1304" w:type="dxa"/>
            <w:vMerge w:val="restart"/>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Borders>
              <w:bottom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011</w:t>
            </w:r>
          </w:p>
        </w:tc>
        <w:tc>
          <w:tcPr>
            <w:tcW w:w="907" w:type="dxa"/>
            <w:tcBorders>
              <w:bottom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0709</w:t>
            </w:r>
          </w:p>
        </w:tc>
        <w:tc>
          <w:tcPr>
            <w:tcW w:w="1757" w:type="dxa"/>
            <w:tcBorders>
              <w:bottom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0830300</w:t>
            </w:r>
          </w:p>
        </w:tc>
        <w:tc>
          <w:tcPr>
            <w:tcW w:w="794" w:type="dxa"/>
            <w:tcBorders>
              <w:bottom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240</w:t>
            </w:r>
          </w:p>
        </w:tc>
        <w:tc>
          <w:tcPr>
            <w:tcW w:w="1304" w:type="dxa"/>
            <w:tcBorders>
              <w:bottom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1136,1</w:t>
            </w:r>
          </w:p>
        </w:tc>
        <w:tc>
          <w:tcPr>
            <w:tcW w:w="1077" w:type="dxa"/>
            <w:tcBorders>
              <w:bottom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553,4</w:t>
            </w:r>
          </w:p>
        </w:tc>
        <w:tc>
          <w:tcPr>
            <w:tcW w:w="1134" w:type="dxa"/>
            <w:tcBorders>
              <w:bottom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565,2</w:t>
            </w:r>
          </w:p>
        </w:tc>
        <w:tc>
          <w:tcPr>
            <w:tcW w:w="1077" w:type="dxa"/>
            <w:tcBorders>
              <w:bottom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17,5</w:t>
            </w:r>
          </w:p>
        </w:tc>
        <w:tc>
          <w:tcPr>
            <w:tcW w:w="1134" w:type="dxa"/>
            <w:tcBorders>
              <w:bottom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91" w:type="dxa"/>
            <w:tcBorders>
              <w:bottom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31" w:type="dxa"/>
            <w:tcBorders>
              <w:bottom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91" w:type="dxa"/>
            <w:tcBorders>
              <w:bottom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077" w:type="dxa"/>
            <w:tcBorders>
              <w:bottom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3855" w:type="dxa"/>
            <w:gridSpan w:val="2"/>
            <w:vMerge/>
          </w:tcPr>
          <w:p w:rsidR="000B4A42" w:rsidRPr="0098273C" w:rsidRDefault="000B4A42">
            <w:pPr>
              <w:rPr>
                <w:rFonts w:ascii="Times New Roman" w:hAnsi="Times New Roman" w:cs="Times New Roman"/>
                <w:sz w:val="28"/>
                <w:szCs w:val="28"/>
              </w:rPr>
            </w:pPr>
          </w:p>
        </w:tc>
        <w:tc>
          <w:tcPr>
            <w:tcW w:w="1304" w:type="dxa"/>
            <w:vMerge/>
          </w:tcPr>
          <w:p w:rsidR="000B4A42" w:rsidRPr="0098273C" w:rsidRDefault="000B4A42">
            <w:pPr>
              <w:rPr>
                <w:rFonts w:ascii="Times New Roman" w:hAnsi="Times New Roman" w:cs="Times New Roman"/>
                <w:sz w:val="28"/>
                <w:szCs w:val="28"/>
              </w:rPr>
            </w:pPr>
          </w:p>
        </w:tc>
        <w:tc>
          <w:tcPr>
            <w:tcW w:w="907" w:type="dxa"/>
            <w:tcBorders>
              <w:top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011</w:t>
            </w:r>
          </w:p>
        </w:tc>
        <w:tc>
          <w:tcPr>
            <w:tcW w:w="907" w:type="dxa"/>
            <w:tcBorders>
              <w:top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0709</w:t>
            </w:r>
          </w:p>
        </w:tc>
        <w:tc>
          <w:tcPr>
            <w:tcW w:w="1757" w:type="dxa"/>
            <w:tcBorders>
              <w:top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0830300</w:t>
            </w:r>
          </w:p>
        </w:tc>
        <w:tc>
          <w:tcPr>
            <w:tcW w:w="794" w:type="dxa"/>
            <w:tcBorders>
              <w:top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612</w:t>
            </w:r>
          </w:p>
        </w:tc>
        <w:tc>
          <w:tcPr>
            <w:tcW w:w="1304" w:type="dxa"/>
            <w:tcBorders>
              <w:top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632,5</w:t>
            </w:r>
          </w:p>
        </w:tc>
        <w:tc>
          <w:tcPr>
            <w:tcW w:w="1077" w:type="dxa"/>
            <w:tcBorders>
              <w:top w:val="nil"/>
            </w:tcBorders>
          </w:tcPr>
          <w:p w:rsidR="000B4A42" w:rsidRPr="0098273C" w:rsidRDefault="000B4A42">
            <w:pPr>
              <w:pStyle w:val="ConsPlusNormal"/>
              <w:jc w:val="both"/>
              <w:rPr>
                <w:rFonts w:ascii="Times New Roman" w:hAnsi="Times New Roman" w:cs="Times New Roman"/>
                <w:sz w:val="28"/>
                <w:szCs w:val="28"/>
              </w:rPr>
            </w:pPr>
          </w:p>
        </w:tc>
        <w:tc>
          <w:tcPr>
            <w:tcW w:w="1134" w:type="dxa"/>
            <w:tcBorders>
              <w:top w:val="nil"/>
            </w:tcBorders>
          </w:tcPr>
          <w:p w:rsidR="000B4A42" w:rsidRPr="0098273C" w:rsidRDefault="000B4A42">
            <w:pPr>
              <w:pStyle w:val="ConsPlusNormal"/>
              <w:jc w:val="both"/>
              <w:rPr>
                <w:rFonts w:ascii="Times New Roman" w:hAnsi="Times New Roman" w:cs="Times New Roman"/>
                <w:sz w:val="28"/>
                <w:szCs w:val="28"/>
              </w:rPr>
            </w:pPr>
          </w:p>
        </w:tc>
        <w:tc>
          <w:tcPr>
            <w:tcW w:w="1077" w:type="dxa"/>
            <w:tcBorders>
              <w:top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632,5</w:t>
            </w:r>
          </w:p>
        </w:tc>
        <w:tc>
          <w:tcPr>
            <w:tcW w:w="1134" w:type="dxa"/>
            <w:tcBorders>
              <w:top w:val="nil"/>
            </w:tcBorders>
          </w:tcPr>
          <w:p w:rsidR="000B4A42" w:rsidRPr="0098273C" w:rsidRDefault="000B4A42">
            <w:pPr>
              <w:pStyle w:val="ConsPlusNormal"/>
              <w:jc w:val="both"/>
              <w:rPr>
                <w:rFonts w:ascii="Times New Roman" w:hAnsi="Times New Roman" w:cs="Times New Roman"/>
                <w:sz w:val="28"/>
                <w:szCs w:val="28"/>
              </w:rPr>
            </w:pPr>
          </w:p>
        </w:tc>
        <w:tc>
          <w:tcPr>
            <w:tcW w:w="1191" w:type="dxa"/>
            <w:tcBorders>
              <w:top w:val="nil"/>
            </w:tcBorders>
          </w:tcPr>
          <w:p w:rsidR="000B4A42" w:rsidRPr="0098273C" w:rsidRDefault="000B4A42">
            <w:pPr>
              <w:pStyle w:val="ConsPlusNormal"/>
              <w:jc w:val="both"/>
              <w:rPr>
                <w:rFonts w:ascii="Times New Roman" w:hAnsi="Times New Roman" w:cs="Times New Roman"/>
                <w:sz w:val="28"/>
                <w:szCs w:val="28"/>
              </w:rPr>
            </w:pPr>
          </w:p>
        </w:tc>
        <w:tc>
          <w:tcPr>
            <w:tcW w:w="1131" w:type="dxa"/>
            <w:tcBorders>
              <w:top w:val="nil"/>
            </w:tcBorders>
          </w:tcPr>
          <w:p w:rsidR="000B4A42" w:rsidRPr="0098273C" w:rsidRDefault="000B4A42">
            <w:pPr>
              <w:pStyle w:val="ConsPlusNormal"/>
              <w:jc w:val="both"/>
              <w:rPr>
                <w:rFonts w:ascii="Times New Roman" w:hAnsi="Times New Roman" w:cs="Times New Roman"/>
                <w:sz w:val="28"/>
                <w:szCs w:val="28"/>
              </w:rPr>
            </w:pPr>
          </w:p>
        </w:tc>
        <w:tc>
          <w:tcPr>
            <w:tcW w:w="1191" w:type="dxa"/>
            <w:tcBorders>
              <w:top w:val="nil"/>
            </w:tcBorders>
          </w:tcPr>
          <w:p w:rsidR="000B4A42" w:rsidRPr="0098273C" w:rsidRDefault="000B4A42">
            <w:pPr>
              <w:pStyle w:val="ConsPlusNormal"/>
              <w:jc w:val="both"/>
              <w:rPr>
                <w:rFonts w:ascii="Times New Roman" w:hAnsi="Times New Roman" w:cs="Times New Roman"/>
                <w:sz w:val="28"/>
                <w:szCs w:val="28"/>
              </w:rPr>
            </w:pPr>
          </w:p>
        </w:tc>
        <w:tc>
          <w:tcPr>
            <w:tcW w:w="1077" w:type="dxa"/>
            <w:tcBorders>
              <w:top w:val="nil"/>
            </w:tcBorders>
          </w:tcPr>
          <w:p w:rsidR="000B4A42" w:rsidRPr="0098273C" w:rsidRDefault="000B4A42">
            <w:pPr>
              <w:pStyle w:val="ConsPlusNormal"/>
              <w:jc w:val="both"/>
              <w:rPr>
                <w:rFonts w:ascii="Times New Roman" w:hAnsi="Times New Roman" w:cs="Times New Roman"/>
                <w:sz w:val="28"/>
                <w:szCs w:val="28"/>
              </w:rPr>
            </w:pP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3855" w:type="dxa"/>
            <w:gridSpan w:val="2"/>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012</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0901</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0830300590</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610</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61000,0</w:t>
            </w: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11000,0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11600,0</w:t>
            </w:r>
          </w:p>
        </w:tc>
        <w:tc>
          <w:tcPr>
            <w:tcW w:w="113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12200,0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12800,0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13400,0</w:t>
            </w: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3855" w:type="dxa"/>
            <w:gridSpan w:val="2"/>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012</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0901</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0830300</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612</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6508,2</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1975,2</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2027,0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2506,0</w:t>
            </w: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3855" w:type="dxa"/>
            <w:gridSpan w:val="2"/>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1757" w:type="dxa"/>
          </w:tcPr>
          <w:p w:rsidR="000B4A42" w:rsidRPr="0098273C" w:rsidRDefault="000B4A42">
            <w:pPr>
              <w:pStyle w:val="ConsPlusNormal"/>
              <w:jc w:val="center"/>
              <w:rPr>
                <w:rFonts w:ascii="Times New Roman" w:hAnsi="Times New Roman" w:cs="Times New Roman"/>
                <w:sz w:val="28"/>
                <w:szCs w:val="28"/>
              </w:rPr>
            </w:pPr>
          </w:p>
        </w:tc>
        <w:tc>
          <w:tcPr>
            <w:tcW w:w="794" w:type="dxa"/>
          </w:tcPr>
          <w:p w:rsidR="000B4A42" w:rsidRPr="0098273C" w:rsidRDefault="000B4A42">
            <w:pPr>
              <w:pStyle w:val="ConsPlusNormal"/>
              <w:jc w:val="center"/>
              <w:rPr>
                <w:rFonts w:ascii="Times New Roman" w:hAnsi="Times New Roman" w:cs="Times New Roman"/>
                <w:sz w:val="28"/>
                <w:szCs w:val="28"/>
              </w:rPr>
            </w:pPr>
          </w:p>
        </w:tc>
        <w:tc>
          <w:tcPr>
            <w:tcW w:w="130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3.4.</w:t>
            </w:r>
          </w:p>
        </w:tc>
        <w:tc>
          <w:tcPr>
            <w:tcW w:w="3855" w:type="dxa"/>
            <w:gridSpan w:val="2"/>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Меры медико-социальной профилактики, лечения и реабилитации больных наркоманией</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3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r>
      <w:tr w:rsidR="000B4A42" w:rsidRPr="0098273C">
        <w:tc>
          <w:tcPr>
            <w:tcW w:w="567" w:type="dxa"/>
          </w:tcPr>
          <w:p w:rsidR="000B4A42" w:rsidRPr="0098273C" w:rsidRDefault="000B4A42">
            <w:pPr>
              <w:pStyle w:val="ConsPlusNormal"/>
              <w:outlineLvl w:val="2"/>
              <w:rPr>
                <w:rFonts w:ascii="Times New Roman" w:hAnsi="Times New Roman" w:cs="Times New Roman"/>
                <w:sz w:val="28"/>
                <w:szCs w:val="28"/>
              </w:rPr>
            </w:pPr>
            <w:r w:rsidRPr="0098273C">
              <w:rPr>
                <w:rFonts w:ascii="Times New Roman" w:hAnsi="Times New Roman" w:cs="Times New Roman"/>
                <w:sz w:val="28"/>
                <w:szCs w:val="28"/>
              </w:rPr>
              <w:t>4.</w:t>
            </w:r>
          </w:p>
        </w:tc>
        <w:tc>
          <w:tcPr>
            <w:tcW w:w="19840" w:type="dxa"/>
            <w:gridSpan w:val="16"/>
          </w:tcPr>
          <w:p w:rsidR="000B4A42" w:rsidRPr="0098273C" w:rsidRDefault="0098273C">
            <w:pPr>
              <w:pStyle w:val="ConsPlusNormal"/>
              <w:jc w:val="center"/>
              <w:rPr>
                <w:rFonts w:ascii="Times New Roman" w:hAnsi="Times New Roman" w:cs="Times New Roman"/>
                <w:sz w:val="28"/>
                <w:szCs w:val="28"/>
              </w:rPr>
            </w:pPr>
            <w:hyperlink w:anchor="P1321" w:history="1">
              <w:r w:rsidR="000B4A42" w:rsidRPr="0098273C">
                <w:rPr>
                  <w:rFonts w:ascii="Times New Roman" w:hAnsi="Times New Roman" w:cs="Times New Roman"/>
                  <w:color w:val="0000FF"/>
                  <w:sz w:val="28"/>
                  <w:szCs w:val="28"/>
                </w:rPr>
                <w:t>Подпрограмма</w:t>
              </w:r>
            </w:hyperlink>
            <w:r w:rsidR="000B4A42" w:rsidRPr="0098273C">
              <w:rPr>
                <w:rFonts w:ascii="Times New Roman" w:hAnsi="Times New Roman" w:cs="Times New Roman"/>
                <w:sz w:val="28"/>
                <w:szCs w:val="28"/>
              </w:rPr>
              <w:t xml:space="preserve"> "Содействие социальной реабилитации лицам, отбывшим наказание в виде лишения свободы, и развитию уголовно-исполнительной системы Сахалинской области"</w:t>
            </w:r>
          </w:p>
        </w:tc>
      </w:tr>
      <w:tr w:rsidR="000B4A42" w:rsidRPr="0098273C">
        <w:tc>
          <w:tcPr>
            <w:tcW w:w="567" w:type="dxa"/>
            <w:vMerge w:val="restart"/>
          </w:tcPr>
          <w:p w:rsidR="000B4A42" w:rsidRPr="0098273C" w:rsidRDefault="000B4A42">
            <w:pPr>
              <w:pStyle w:val="ConsPlusNormal"/>
              <w:rPr>
                <w:rFonts w:ascii="Times New Roman" w:hAnsi="Times New Roman" w:cs="Times New Roman"/>
                <w:sz w:val="28"/>
                <w:szCs w:val="28"/>
              </w:rPr>
            </w:pPr>
          </w:p>
        </w:tc>
        <w:tc>
          <w:tcPr>
            <w:tcW w:w="3855" w:type="dxa"/>
            <w:gridSpan w:val="2"/>
            <w:vMerge w:val="restart"/>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Всего</w:t>
            </w: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388787,4</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11147,9</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10359,5</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6937,0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44964,0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73243,0</w:t>
            </w:r>
          </w:p>
        </w:tc>
        <w:tc>
          <w:tcPr>
            <w:tcW w:w="113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78144,0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81046,0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82946,0</w:t>
            </w: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3855" w:type="dxa"/>
            <w:gridSpan w:val="2"/>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1757" w:type="dxa"/>
          </w:tcPr>
          <w:p w:rsidR="000B4A42" w:rsidRPr="0098273C" w:rsidRDefault="000B4A42">
            <w:pPr>
              <w:pStyle w:val="ConsPlusNormal"/>
              <w:jc w:val="center"/>
              <w:rPr>
                <w:rFonts w:ascii="Times New Roman" w:hAnsi="Times New Roman" w:cs="Times New Roman"/>
                <w:sz w:val="28"/>
                <w:szCs w:val="28"/>
              </w:rPr>
            </w:pPr>
          </w:p>
        </w:tc>
        <w:tc>
          <w:tcPr>
            <w:tcW w:w="794" w:type="dxa"/>
          </w:tcPr>
          <w:p w:rsidR="000B4A42" w:rsidRPr="0098273C" w:rsidRDefault="000B4A42">
            <w:pPr>
              <w:pStyle w:val="ConsPlusNormal"/>
              <w:jc w:val="center"/>
              <w:rPr>
                <w:rFonts w:ascii="Times New Roman" w:hAnsi="Times New Roman" w:cs="Times New Roman"/>
                <w:sz w:val="28"/>
                <w:szCs w:val="28"/>
              </w:rPr>
            </w:pPr>
          </w:p>
        </w:tc>
        <w:tc>
          <w:tcPr>
            <w:tcW w:w="130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3855" w:type="dxa"/>
            <w:gridSpan w:val="2"/>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1757" w:type="dxa"/>
          </w:tcPr>
          <w:p w:rsidR="000B4A42" w:rsidRPr="0098273C" w:rsidRDefault="000B4A42">
            <w:pPr>
              <w:pStyle w:val="ConsPlusNormal"/>
              <w:jc w:val="center"/>
              <w:rPr>
                <w:rFonts w:ascii="Times New Roman" w:hAnsi="Times New Roman" w:cs="Times New Roman"/>
                <w:sz w:val="28"/>
                <w:szCs w:val="28"/>
              </w:rPr>
            </w:pPr>
          </w:p>
        </w:tc>
        <w:tc>
          <w:tcPr>
            <w:tcW w:w="794" w:type="dxa"/>
          </w:tcPr>
          <w:p w:rsidR="000B4A42" w:rsidRPr="0098273C" w:rsidRDefault="000B4A42">
            <w:pPr>
              <w:pStyle w:val="ConsPlusNormal"/>
              <w:jc w:val="center"/>
              <w:rPr>
                <w:rFonts w:ascii="Times New Roman" w:hAnsi="Times New Roman" w:cs="Times New Roman"/>
                <w:sz w:val="28"/>
                <w:szCs w:val="28"/>
              </w:rPr>
            </w:pPr>
          </w:p>
        </w:tc>
        <w:tc>
          <w:tcPr>
            <w:tcW w:w="130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val="restart"/>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4.1.</w:t>
            </w:r>
          </w:p>
        </w:tc>
        <w:tc>
          <w:tcPr>
            <w:tcW w:w="3855" w:type="dxa"/>
            <w:gridSpan w:val="2"/>
            <w:vMerge w:val="restart"/>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Развитие уголовно-исполнительной системы, направленное на социальную реабилитацию осужденных перед освобождением</w:t>
            </w: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023</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0314</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0840100</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540</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23391,9</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9723,9</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8836,0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4832,0</w:t>
            </w: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3855" w:type="dxa"/>
            <w:gridSpan w:val="2"/>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023</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0314</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0840165010</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540</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346949,0</w:t>
            </w: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42230,0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71083,0</w:t>
            </w:r>
          </w:p>
        </w:tc>
        <w:tc>
          <w:tcPr>
            <w:tcW w:w="113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75644,0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78046,0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79946,0</w:t>
            </w: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3855" w:type="dxa"/>
            <w:gridSpan w:val="2"/>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1757" w:type="dxa"/>
          </w:tcPr>
          <w:p w:rsidR="000B4A42" w:rsidRPr="0098273C" w:rsidRDefault="000B4A42">
            <w:pPr>
              <w:pStyle w:val="ConsPlusNormal"/>
              <w:jc w:val="center"/>
              <w:rPr>
                <w:rFonts w:ascii="Times New Roman" w:hAnsi="Times New Roman" w:cs="Times New Roman"/>
                <w:sz w:val="28"/>
                <w:szCs w:val="28"/>
              </w:rPr>
            </w:pPr>
          </w:p>
        </w:tc>
        <w:tc>
          <w:tcPr>
            <w:tcW w:w="794" w:type="dxa"/>
          </w:tcPr>
          <w:p w:rsidR="000B4A42" w:rsidRPr="0098273C" w:rsidRDefault="000B4A42">
            <w:pPr>
              <w:pStyle w:val="ConsPlusNormal"/>
              <w:jc w:val="center"/>
              <w:rPr>
                <w:rFonts w:ascii="Times New Roman" w:hAnsi="Times New Roman" w:cs="Times New Roman"/>
                <w:sz w:val="28"/>
                <w:szCs w:val="28"/>
              </w:rPr>
            </w:pPr>
          </w:p>
        </w:tc>
        <w:tc>
          <w:tcPr>
            <w:tcW w:w="130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val="restart"/>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4.2.</w:t>
            </w:r>
          </w:p>
        </w:tc>
        <w:tc>
          <w:tcPr>
            <w:tcW w:w="3855" w:type="dxa"/>
            <w:gridSpan w:val="2"/>
            <w:vMerge w:val="restart"/>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Социально-профессиональная реабилитация лиц, отбывших наказание в виде лишения свободы</w:t>
            </w:r>
          </w:p>
        </w:tc>
        <w:tc>
          <w:tcPr>
            <w:tcW w:w="1304" w:type="dxa"/>
            <w:vMerge w:val="restart"/>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Borders>
              <w:bottom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029</w:t>
            </w:r>
          </w:p>
        </w:tc>
        <w:tc>
          <w:tcPr>
            <w:tcW w:w="907" w:type="dxa"/>
            <w:tcBorders>
              <w:bottom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0401</w:t>
            </w:r>
          </w:p>
        </w:tc>
        <w:tc>
          <w:tcPr>
            <w:tcW w:w="1757" w:type="dxa"/>
            <w:tcBorders>
              <w:bottom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0840200</w:t>
            </w:r>
          </w:p>
        </w:tc>
        <w:tc>
          <w:tcPr>
            <w:tcW w:w="794" w:type="dxa"/>
            <w:tcBorders>
              <w:bottom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240</w:t>
            </w:r>
          </w:p>
        </w:tc>
        <w:tc>
          <w:tcPr>
            <w:tcW w:w="1304" w:type="dxa"/>
            <w:tcBorders>
              <w:bottom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2335,9</w:t>
            </w:r>
          </w:p>
        </w:tc>
        <w:tc>
          <w:tcPr>
            <w:tcW w:w="1077" w:type="dxa"/>
            <w:tcBorders>
              <w:bottom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1424,0</w:t>
            </w:r>
          </w:p>
        </w:tc>
        <w:tc>
          <w:tcPr>
            <w:tcW w:w="1134" w:type="dxa"/>
            <w:tcBorders>
              <w:bottom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313,8</w:t>
            </w:r>
          </w:p>
        </w:tc>
        <w:tc>
          <w:tcPr>
            <w:tcW w:w="1077" w:type="dxa"/>
            <w:tcBorders>
              <w:bottom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598,1</w:t>
            </w:r>
          </w:p>
        </w:tc>
        <w:tc>
          <w:tcPr>
            <w:tcW w:w="1134" w:type="dxa"/>
            <w:tcBorders>
              <w:bottom w:val="nil"/>
            </w:tcBorders>
          </w:tcPr>
          <w:p w:rsidR="000B4A42" w:rsidRPr="0098273C" w:rsidRDefault="000B4A42">
            <w:pPr>
              <w:pStyle w:val="ConsPlusNormal"/>
              <w:jc w:val="center"/>
              <w:rPr>
                <w:rFonts w:ascii="Times New Roman" w:hAnsi="Times New Roman" w:cs="Times New Roman"/>
                <w:sz w:val="28"/>
                <w:szCs w:val="28"/>
              </w:rPr>
            </w:pPr>
          </w:p>
        </w:tc>
        <w:tc>
          <w:tcPr>
            <w:tcW w:w="1191" w:type="dxa"/>
            <w:tcBorders>
              <w:bottom w:val="nil"/>
            </w:tcBorders>
          </w:tcPr>
          <w:p w:rsidR="000B4A42" w:rsidRPr="0098273C" w:rsidRDefault="000B4A42">
            <w:pPr>
              <w:pStyle w:val="ConsPlusNormal"/>
              <w:jc w:val="center"/>
              <w:rPr>
                <w:rFonts w:ascii="Times New Roman" w:hAnsi="Times New Roman" w:cs="Times New Roman"/>
                <w:sz w:val="28"/>
                <w:szCs w:val="28"/>
              </w:rPr>
            </w:pPr>
          </w:p>
        </w:tc>
        <w:tc>
          <w:tcPr>
            <w:tcW w:w="1131" w:type="dxa"/>
            <w:tcBorders>
              <w:bottom w:val="nil"/>
            </w:tcBorders>
          </w:tcPr>
          <w:p w:rsidR="000B4A42" w:rsidRPr="0098273C" w:rsidRDefault="000B4A42">
            <w:pPr>
              <w:pStyle w:val="ConsPlusNormal"/>
              <w:jc w:val="center"/>
              <w:rPr>
                <w:rFonts w:ascii="Times New Roman" w:hAnsi="Times New Roman" w:cs="Times New Roman"/>
                <w:sz w:val="28"/>
                <w:szCs w:val="28"/>
              </w:rPr>
            </w:pPr>
          </w:p>
        </w:tc>
        <w:tc>
          <w:tcPr>
            <w:tcW w:w="1191" w:type="dxa"/>
            <w:tcBorders>
              <w:bottom w:val="nil"/>
            </w:tcBorders>
          </w:tcPr>
          <w:p w:rsidR="000B4A42" w:rsidRPr="0098273C" w:rsidRDefault="000B4A42">
            <w:pPr>
              <w:pStyle w:val="ConsPlusNormal"/>
              <w:jc w:val="center"/>
              <w:rPr>
                <w:rFonts w:ascii="Times New Roman" w:hAnsi="Times New Roman" w:cs="Times New Roman"/>
                <w:sz w:val="28"/>
                <w:szCs w:val="28"/>
              </w:rPr>
            </w:pPr>
          </w:p>
        </w:tc>
        <w:tc>
          <w:tcPr>
            <w:tcW w:w="1077" w:type="dxa"/>
            <w:tcBorders>
              <w:bottom w:val="nil"/>
            </w:tcBorders>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3855" w:type="dxa"/>
            <w:gridSpan w:val="2"/>
            <w:vMerge/>
          </w:tcPr>
          <w:p w:rsidR="000B4A42" w:rsidRPr="0098273C" w:rsidRDefault="000B4A42">
            <w:pPr>
              <w:rPr>
                <w:rFonts w:ascii="Times New Roman" w:hAnsi="Times New Roman" w:cs="Times New Roman"/>
                <w:sz w:val="28"/>
                <w:szCs w:val="28"/>
              </w:rPr>
            </w:pPr>
          </w:p>
        </w:tc>
        <w:tc>
          <w:tcPr>
            <w:tcW w:w="1304" w:type="dxa"/>
            <w:vMerge/>
          </w:tcPr>
          <w:p w:rsidR="000B4A42" w:rsidRPr="0098273C" w:rsidRDefault="000B4A42">
            <w:pPr>
              <w:rPr>
                <w:rFonts w:ascii="Times New Roman" w:hAnsi="Times New Roman" w:cs="Times New Roman"/>
                <w:sz w:val="28"/>
                <w:szCs w:val="28"/>
              </w:rPr>
            </w:pPr>
          </w:p>
        </w:tc>
        <w:tc>
          <w:tcPr>
            <w:tcW w:w="907" w:type="dxa"/>
            <w:tcBorders>
              <w:top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029</w:t>
            </w:r>
          </w:p>
        </w:tc>
        <w:tc>
          <w:tcPr>
            <w:tcW w:w="907" w:type="dxa"/>
            <w:tcBorders>
              <w:top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0401</w:t>
            </w:r>
          </w:p>
        </w:tc>
        <w:tc>
          <w:tcPr>
            <w:tcW w:w="1757" w:type="dxa"/>
            <w:tcBorders>
              <w:top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0840200</w:t>
            </w:r>
          </w:p>
        </w:tc>
        <w:tc>
          <w:tcPr>
            <w:tcW w:w="794" w:type="dxa"/>
            <w:tcBorders>
              <w:top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810</w:t>
            </w:r>
          </w:p>
        </w:tc>
        <w:tc>
          <w:tcPr>
            <w:tcW w:w="1304" w:type="dxa"/>
            <w:tcBorders>
              <w:top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2716,6</w:t>
            </w:r>
          </w:p>
        </w:tc>
        <w:tc>
          <w:tcPr>
            <w:tcW w:w="1077" w:type="dxa"/>
            <w:tcBorders>
              <w:top w:val="nil"/>
            </w:tcBorders>
          </w:tcPr>
          <w:p w:rsidR="000B4A42" w:rsidRPr="0098273C" w:rsidRDefault="000B4A42">
            <w:pPr>
              <w:pStyle w:val="ConsPlusNormal"/>
              <w:jc w:val="both"/>
              <w:rPr>
                <w:rFonts w:ascii="Times New Roman" w:hAnsi="Times New Roman" w:cs="Times New Roman"/>
                <w:sz w:val="28"/>
                <w:szCs w:val="28"/>
              </w:rPr>
            </w:pPr>
          </w:p>
        </w:tc>
        <w:tc>
          <w:tcPr>
            <w:tcW w:w="1134" w:type="dxa"/>
            <w:tcBorders>
              <w:top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1209,7</w:t>
            </w:r>
          </w:p>
        </w:tc>
        <w:tc>
          <w:tcPr>
            <w:tcW w:w="1077" w:type="dxa"/>
            <w:tcBorders>
              <w:top w:val="nil"/>
            </w:tcBorders>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1506,9</w:t>
            </w:r>
          </w:p>
        </w:tc>
        <w:tc>
          <w:tcPr>
            <w:tcW w:w="1134" w:type="dxa"/>
            <w:tcBorders>
              <w:top w:val="nil"/>
            </w:tcBorders>
          </w:tcPr>
          <w:p w:rsidR="000B4A42" w:rsidRPr="0098273C" w:rsidRDefault="000B4A42">
            <w:pPr>
              <w:pStyle w:val="ConsPlusNormal"/>
              <w:jc w:val="both"/>
              <w:rPr>
                <w:rFonts w:ascii="Times New Roman" w:hAnsi="Times New Roman" w:cs="Times New Roman"/>
                <w:sz w:val="28"/>
                <w:szCs w:val="28"/>
              </w:rPr>
            </w:pPr>
          </w:p>
        </w:tc>
        <w:tc>
          <w:tcPr>
            <w:tcW w:w="1191" w:type="dxa"/>
            <w:tcBorders>
              <w:top w:val="nil"/>
            </w:tcBorders>
          </w:tcPr>
          <w:p w:rsidR="000B4A42" w:rsidRPr="0098273C" w:rsidRDefault="000B4A42">
            <w:pPr>
              <w:pStyle w:val="ConsPlusNormal"/>
              <w:jc w:val="both"/>
              <w:rPr>
                <w:rFonts w:ascii="Times New Roman" w:hAnsi="Times New Roman" w:cs="Times New Roman"/>
                <w:sz w:val="28"/>
                <w:szCs w:val="28"/>
              </w:rPr>
            </w:pPr>
          </w:p>
        </w:tc>
        <w:tc>
          <w:tcPr>
            <w:tcW w:w="1131" w:type="dxa"/>
            <w:tcBorders>
              <w:top w:val="nil"/>
            </w:tcBorders>
          </w:tcPr>
          <w:p w:rsidR="000B4A42" w:rsidRPr="0098273C" w:rsidRDefault="000B4A42">
            <w:pPr>
              <w:pStyle w:val="ConsPlusNormal"/>
              <w:jc w:val="both"/>
              <w:rPr>
                <w:rFonts w:ascii="Times New Roman" w:hAnsi="Times New Roman" w:cs="Times New Roman"/>
                <w:sz w:val="28"/>
                <w:szCs w:val="28"/>
              </w:rPr>
            </w:pPr>
          </w:p>
        </w:tc>
        <w:tc>
          <w:tcPr>
            <w:tcW w:w="1191" w:type="dxa"/>
            <w:tcBorders>
              <w:top w:val="nil"/>
            </w:tcBorders>
          </w:tcPr>
          <w:p w:rsidR="000B4A42" w:rsidRPr="0098273C" w:rsidRDefault="000B4A42">
            <w:pPr>
              <w:pStyle w:val="ConsPlusNormal"/>
              <w:jc w:val="both"/>
              <w:rPr>
                <w:rFonts w:ascii="Times New Roman" w:hAnsi="Times New Roman" w:cs="Times New Roman"/>
                <w:sz w:val="28"/>
                <w:szCs w:val="28"/>
              </w:rPr>
            </w:pPr>
          </w:p>
        </w:tc>
        <w:tc>
          <w:tcPr>
            <w:tcW w:w="1077" w:type="dxa"/>
            <w:tcBorders>
              <w:top w:val="nil"/>
            </w:tcBorders>
          </w:tcPr>
          <w:p w:rsidR="000B4A42" w:rsidRPr="0098273C" w:rsidRDefault="000B4A42">
            <w:pPr>
              <w:pStyle w:val="ConsPlusNormal"/>
              <w:jc w:val="both"/>
              <w:rPr>
                <w:rFonts w:ascii="Times New Roman" w:hAnsi="Times New Roman" w:cs="Times New Roman"/>
                <w:sz w:val="28"/>
                <w:szCs w:val="28"/>
              </w:rPr>
            </w:pP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3855" w:type="dxa"/>
            <w:gridSpan w:val="2"/>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029</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0401</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0840220100</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240</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9445,3</w:t>
            </w: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600,0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345,3</w:t>
            </w:r>
          </w:p>
        </w:tc>
        <w:tc>
          <w:tcPr>
            <w:tcW w:w="113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2500,0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3000,0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3000,0</w:t>
            </w: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3855" w:type="dxa"/>
            <w:gridSpan w:val="2"/>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029</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0401</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0840280340</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810</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3948,7</w:t>
            </w: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2134,0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1814,7</w:t>
            </w: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tcPr>
          <w:p w:rsidR="000B4A42" w:rsidRPr="0098273C" w:rsidRDefault="000B4A42">
            <w:pPr>
              <w:pStyle w:val="ConsPlusNormal"/>
              <w:outlineLvl w:val="2"/>
              <w:rPr>
                <w:rFonts w:ascii="Times New Roman" w:hAnsi="Times New Roman" w:cs="Times New Roman"/>
                <w:sz w:val="28"/>
                <w:szCs w:val="28"/>
              </w:rPr>
            </w:pPr>
            <w:r w:rsidRPr="0098273C">
              <w:rPr>
                <w:rFonts w:ascii="Times New Roman" w:hAnsi="Times New Roman" w:cs="Times New Roman"/>
                <w:sz w:val="28"/>
                <w:szCs w:val="28"/>
              </w:rPr>
              <w:t>5.</w:t>
            </w:r>
          </w:p>
        </w:tc>
        <w:tc>
          <w:tcPr>
            <w:tcW w:w="19840" w:type="dxa"/>
            <w:gridSpan w:val="16"/>
          </w:tcPr>
          <w:p w:rsidR="000B4A42" w:rsidRPr="0098273C" w:rsidRDefault="0098273C">
            <w:pPr>
              <w:pStyle w:val="ConsPlusNormal"/>
              <w:jc w:val="center"/>
              <w:rPr>
                <w:rFonts w:ascii="Times New Roman" w:hAnsi="Times New Roman" w:cs="Times New Roman"/>
                <w:sz w:val="28"/>
                <w:szCs w:val="28"/>
              </w:rPr>
            </w:pPr>
            <w:hyperlink w:anchor="P1584" w:history="1">
              <w:r w:rsidR="000B4A42" w:rsidRPr="0098273C">
                <w:rPr>
                  <w:rFonts w:ascii="Times New Roman" w:hAnsi="Times New Roman" w:cs="Times New Roman"/>
                  <w:color w:val="0000FF"/>
                  <w:sz w:val="28"/>
                  <w:szCs w:val="28"/>
                </w:rPr>
                <w:t>Подпрограмма</w:t>
              </w:r>
            </w:hyperlink>
            <w:r w:rsidR="000B4A42" w:rsidRPr="0098273C">
              <w:rPr>
                <w:rFonts w:ascii="Times New Roman" w:hAnsi="Times New Roman" w:cs="Times New Roman"/>
                <w:sz w:val="28"/>
                <w:szCs w:val="28"/>
              </w:rPr>
              <w:t xml:space="preserve"> "Профилактика терроризма и экстремизма в Сахалинской области"</w:t>
            </w:r>
          </w:p>
        </w:tc>
      </w:tr>
      <w:tr w:rsidR="000B4A42" w:rsidRPr="0098273C">
        <w:tc>
          <w:tcPr>
            <w:tcW w:w="567" w:type="dxa"/>
            <w:vMerge w:val="restart"/>
          </w:tcPr>
          <w:p w:rsidR="000B4A42" w:rsidRPr="0098273C" w:rsidRDefault="000B4A42">
            <w:pPr>
              <w:pStyle w:val="ConsPlusNormal"/>
              <w:rPr>
                <w:rFonts w:ascii="Times New Roman" w:hAnsi="Times New Roman" w:cs="Times New Roman"/>
                <w:sz w:val="28"/>
                <w:szCs w:val="28"/>
              </w:rPr>
            </w:pPr>
          </w:p>
        </w:tc>
        <w:tc>
          <w:tcPr>
            <w:tcW w:w="3855" w:type="dxa"/>
            <w:gridSpan w:val="2"/>
            <w:vMerge w:val="restart"/>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Всего</w:t>
            </w: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43887,0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1510,0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12431,0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3286,0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7550,0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4100,0</w:t>
            </w:r>
          </w:p>
        </w:tc>
        <w:tc>
          <w:tcPr>
            <w:tcW w:w="113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4500,0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5000,0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5500,0</w:t>
            </w: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3855" w:type="dxa"/>
            <w:gridSpan w:val="2"/>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1757" w:type="dxa"/>
          </w:tcPr>
          <w:p w:rsidR="000B4A42" w:rsidRPr="0098273C" w:rsidRDefault="000B4A42">
            <w:pPr>
              <w:pStyle w:val="ConsPlusNormal"/>
              <w:jc w:val="center"/>
              <w:rPr>
                <w:rFonts w:ascii="Times New Roman" w:hAnsi="Times New Roman" w:cs="Times New Roman"/>
                <w:sz w:val="28"/>
                <w:szCs w:val="28"/>
              </w:rPr>
            </w:pPr>
          </w:p>
        </w:tc>
        <w:tc>
          <w:tcPr>
            <w:tcW w:w="794" w:type="dxa"/>
          </w:tcPr>
          <w:p w:rsidR="000B4A42" w:rsidRPr="0098273C" w:rsidRDefault="000B4A42">
            <w:pPr>
              <w:pStyle w:val="ConsPlusNormal"/>
              <w:jc w:val="center"/>
              <w:rPr>
                <w:rFonts w:ascii="Times New Roman" w:hAnsi="Times New Roman" w:cs="Times New Roman"/>
                <w:sz w:val="28"/>
                <w:szCs w:val="28"/>
              </w:rPr>
            </w:pPr>
          </w:p>
        </w:tc>
        <w:tc>
          <w:tcPr>
            <w:tcW w:w="130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3855" w:type="dxa"/>
            <w:gridSpan w:val="2"/>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1757" w:type="dxa"/>
          </w:tcPr>
          <w:p w:rsidR="000B4A42" w:rsidRPr="0098273C" w:rsidRDefault="000B4A42">
            <w:pPr>
              <w:pStyle w:val="ConsPlusNormal"/>
              <w:jc w:val="center"/>
              <w:rPr>
                <w:rFonts w:ascii="Times New Roman" w:hAnsi="Times New Roman" w:cs="Times New Roman"/>
                <w:sz w:val="28"/>
                <w:szCs w:val="28"/>
              </w:rPr>
            </w:pPr>
          </w:p>
        </w:tc>
        <w:tc>
          <w:tcPr>
            <w:tcW w:w="794" w:type="dxa"/>
          </w:tcPr>
          <w:p w:rsidR="000B4A42" w:rsidRPr="0098273C" w:rsidRDefault="000B4A42">
            <w:pPr>
              <w:pStyle w:val="ConsPlusNormal"/>
              <w:jc w:val="center"/>
              <w:rPr>
                <w:rFonts w:ascii="Times New Roman" w:hAnsi="Times New Roman" w:cs="Times New Roman"/>
                <w:sz w:val="28"/>
                <w:szCs w:val="28"/>
              </w:rPr>
            </w:pPr>
          </w:p>
        </w:tc>
        <w:tc>
          <w:tcPr>
            <w:tcW w:w="130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val="restart"/>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5.1.</w:t>
            </w:r>
          </w:p>
        </w:tc>
        <w:tc>
          <w:tcPr>
            <w:tcW w:w="3855" w:type="dxa"/>
            <w:gridSpan w:val="2"/>
            <w:vMerge w:val="restart"/>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Информационно-методическое обеспечение профилактики терроризма, этнического и религиозного экстремизма</w:t>
            </w: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023</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0314</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0850100</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240</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4737,0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1510,0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1591,0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1636,0</w:t>
            </w: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3855" w:type="dxa"/>
            <w:gridSpan w:val="2"/>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023</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0314</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0850100990</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240</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15640,0</w:t>
            </w: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5790,0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2110,0</w:t>
            </w:r>
          </w:p>
        </w:tc>
        <w:tc>
          <w:tcPr>
            <w:tcW w:w="113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2310,0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2580,0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2850,0</w:t>
            </w: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3855" w:type="dxa"/>
            <w:gridSpan w:val="2"/>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1757" w:type="dxa"/>
          </w:tcPr>
          <w:p w:rsidR="000B4A42" w:rsidRPr="0098273C" w:rsidRDefault="000B4A42">
            <w:pPr>
              <w:pStyle w:val="ConsPlusNormal"/>
              <w:jc w:val="center"/>
              <w:rPr>
                <w:rFonts w:ascii="Times New Roman" w:hAnsi="Times New Roman" w:cs="Times New Roman"/>
                <w:sz w:val="28"/>
                <w:szCs w:val="28"/>
              </w:rPr>
            </w:pPr>
          </w:p>
        </w:tc>
        <w:tc>
          <w:tcPr>
            <w:tcW w:w="794" w:type="dxa"/>
          </w:tcPr>
          <w:p w:rsidR="000B4A42" w:rsidRPr="0098273C" w:rsidRDefault="000B4A42">
            <w:pPr>
              <w:pStyle w:val="ConsPlusNormal"/>
              <w:jc w:val="center"/>
              <w:rPr>
                <w:rFonts w:ascii="Times New Roman" w:hAnsi="Times New Roman" w:cs="Times New Roman"/>
                <w:sz w:val="28"/>
                <w:szCs w:val="28"/>
              </w:rPr>
            </w:pPr>
          </w:p>
        </w:tc>
        <w:tc>
          <w:tcPr>
            <w:tcW w:w="130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val="restart"/>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5.2.</w:t>
            </w:r>
          </w:p>
        </w:tc>
        <w:tc>
          <w:tcPr>
            <w:tcW w:w="3855" w:type="dxa"/>
            <w:gridSpan w:val="2"/>
            <w:vMerge w:val="restart"/>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Профилактика терроризма и экстремизма в молодежной среде</w:t>
            </w: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039</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0314</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0850200</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240</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3300,0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1650,0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1650,0</w:t>
            </w: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3855" w:type="dxa"/>
            <w:gridSpan w:val="2"/>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039</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0314</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0850200590</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620</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11010,0</w:t>
            </w: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1760,0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1990,0</w:t>
            </w:r>
          </w:p>
        </w:tc>
        <w:tc>
          <w:tcPr>
            <w:tcW w:w="113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2190,0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2420,0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2650,0</w:t>
            </w: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3855" w:type="dxa"/>
            <w:gridSpan w:val="2"/>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1757" w:type="dxa"/>
          </w:tcPr>
          <w:p w:rsidR="000B4A42" w:rsidRPr="0098273C" w:rsidRDefault="000B4A42">
            <w:pPr>
              <w:pStyle w:val="ConsPlusNormal"/>
              <w:jc w:val="center"/>
              <w:rPr>
                <w:rFonts w:ascii="Times New Roman" w:hAnsi="Times New Roman" w:cs="Times New Roman"/>
                <w:sz w:val="28"/>
                <w:szCs w:val="28"/>
              </w:rPr>
            </w:pPr>
          </w:p>
        </w:tc>
        <w:tc>
          <w:tcPr>
            <w:tcW w:w="794" w:type="dxa"/>
          </w:tcPr>
          <w:p w:rsidR="000B4A42" w:rsidRPr="0098273C" w:rsidRDefault="000B4A42">
            <w:pPr>
              <w:pStyle w:val="ConsPlusNormal"/>
              <w:jc w:val="center"/>
              <w:rPr>
                <w:rFonts w:ascii="Times New Roman" w:hAnsi="Times New Roman" w:cs="Times New Roman"/>
                <w:sz w:val="28"/>
                <w:szCs w:val="28"/>
              </w:rPr>
            </w:pPr>
          </w:p>
        </w:tc>
        <w:tc>
          <w:tcPr>
            <w:tcW w:w="130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val="restart"/>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5.3.</w:t>
            </w:r>
          </w:p>
        </w:tc>
        <w:tc>
          <w:tcPr>
            <w:tcW w:w="3855" w:type="dxa"/>
            <w:gridSpan w:val="2"/>
            <w:vMerge w:val="restart"/>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Профилактика терроризма и экстремизма в национальных и общественных объединениях</w:t>
            </w: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044</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0314</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0850300</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240</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9190,0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9190,0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3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3855" w:type="dxa"/>
            <w:gridSpan w:val="2"/>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1757" w:type="dxa"/>
          </w:tcPr>
          <w:p w:rsidR="000B4A42" w:rsidRPr="0098273C" w:rsidRDefault="000B4A42">
            <w:pPr>
              <w:pStyle w:val="ConsPlusNormal"/>
              <w:jc w:val="center"/>
              <w:rPr>
                <w:rFonts w:ascii="Times New Roman" w:hAnsi="Times New Roman" w:cs="Times New Roman"/>
                <w:sz w:val="28"/>
                <w:szCs w:val="28"/>
              </w:rPr>
            </w:pPr>
          </w:p>
        </w:tc>
        <w:tc>
          <w:tcPr>
            <w:tcW w:w="794" w:type="dxa"/>
          </w:tcPr>
          <w:p w:rsidR="000B4A42" w:rsidRPr="0098273C" w:rsidRDefault="000B4A42">
            <w:pPr>
              <w:pStyle w:val="ConsPlusNormal"/>
              <w:jc w:val="center"/>
              <w:rPr>
                <w:rFonts w:ascii="Times New Roman" w:hAnsi="Times New Roman" w:cs="Times New Roman"/>
                <w:sz w:val="28"/>
                <w:szCs w:val="28"/>
              </w:rPr>
            </w:pPr>
          </w:p>
        </w:tc>
        <w:tc>
          <w:tcPr>
            <w:tcW w:w="130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3855" w:type="dxa"/>
            <w:gridSpan w:val="2"/>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1757" w:type="dxa"/>
          </w:tcPr>
          <w:p w:rsidR="000B4A42" w:rsidRPr="0098273C" w:rsidRDefault="000B4A42">
            <w:pPr>
              <w:pStyle w:val="ConsPlusNormal"/>
              <w:jc w:val="center"/>
              <w:rPr>
                <w:rFonts w:ascii="Times New Roman" w:hAnsi="Times New Roman" w:cs="Times New Roman"/>
                <w:sz w:val="28"/>
                <w:szCs w:val="28"/>
              </w:rPr>
            </w:pPr>
          </w:p>
        </w:tc>
        <w:tc>
          <w:tcPr>
            <w:tcW w:w="794" w:type="dxa"/>
          </w:tcPr>
          <w:p w:rsidR="000B4A42" w:rsidRPr="0098273C" w:rsidRDefault="000B4A42">
            <w:pPr>
              <w:pStyle w:val="ConsPlusNormal"/>
              <w:jc w:val="center"/>
              <w:rPr>
                <w:rFonts w:ascii="Times New Roman" w:hAnsi="Times New Roman" w:cs="Times New Roman"/>
                <w:sz w:val="28"/>
                <w:szCs w:val="28"/>
              </w:rPr>
            </w:pPr>
          </w:p>
        </w:tc>
        <w:tc>
          <w:tcPr>
            <w:tcW w:w="130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5.4.</w:t>
            </w:r>
          </w:p>
        </w:tc>
        <w:tc>
          <w:tcPr>
            <w:tcW w:w="3855" w:type="dxa"/>
            <w:gridSpan w:val="2"/>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Осуществление проверок антитеррористической защищенности критически важных, потенциально опасных объектов, мест массового пребывания граждан</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3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r>
      <w:tr w:rsidR="000B4A42" w:rsidRPr="0098273C">
        <w:tc>
          <w:tcPr>
            <w:tcW w:w="567" w:type="dxa"/>
          </w:tcPr>
          <w:p w:rsidR="000B4A42" w:rsidRPr="0098273C" w:rsidRDefault="000B4A42">
            <w:pPr>
              <w:pStyle w:val="ConsPlusNormal"/>
              <w:outlineLvl w:val="2"/>
              <w:rPr>
                <w:rFonts w:ascii="Times New Roman" w:hAnsi="Times New Roman" w:cs="Times New Roman"/>
                <w:sz w:val="28"/>
                <w:szCs w:val="28"/>
              </w:rPr>
            </w:pPr>
            <w:r w:rsidRPr="0098273C">
              <w:rPr>
                <w:rFonts w:ascii="Times New Roman" w:hAnsi="Times New Roman" w:cs="Times New Roman"/>
                <w:sz w:val="28"/>
                <w:szCs w:val="28"/>
              </w:rPr>
              <w:t>6.</w:t>
            </w:r>
          </w:p>
        </w:tc>
        <w:tc>
          <w:tcPr>
            <w:tcW w:w="19840" w:type="dxa"/>
            <w:gridSpan w:val="16"/>
          </w:tcPr>
          <w:p w:rsidR="000B4A42" w:rsidRPr="0098273C" w:rsidRDefault="0098273C">
            <w:pPr>
              <w:pStyle w:val="ConsPlusNormal"/>
              <w:jc w:val="center"/>
              <w:rPr>
                <w:rFonts w:ascii="Times New Roman" w:hAnsi="Times New Roman" w:cs="Times New Roman"/>
                <w:sz w:val="28"/>
                <w:szCs w:val="28"/>
              </w:rPr>
            </w:pPr>
            <w:hyperlink w:anchor="P1830" w:history="1">
              <w:r w:rsidR="000B4A42" w:rsidRPr="0098273C">
                <w:rPr>
                  <w:rFonts w:ascii="Times New Roman" w:hAnsi="Times New Roman" w:cs="Times New Roman"/>
                  <w:color w:val="0000FF"/>
                  <w:sz w:val="28"/>
                  <w:szCs w:val="28"/>
                </w:rPr>
                <w:t>Подпрограмма</w:t>
              </w:r>
            </w:hyperlink>
            <w:r w:rsidR="000B4A42" w:rsidRPr="0098273C">
              <w:rPr>
                <w:rFonts w:ascii="Times New Roman" w:hAnsi="Times New Roman" w:cs="Times New Roman"/>
                <w:sz w:val="28"/>
                <w:szCs w:val="28"/>
              </w:rPr>
              <w:t xml:space="preserve"> "Противодействие коррупции в органах исполнительной власти Сахалинской области"</w:t>
            </w:r>
          </w:p>
        </w:tc>
      </w:tr>
      <w:tr w:rsidR="000B4A42" w:rsidRPr="0098273C">
        <w:tc>
          <w:tcPr>
            <w:tcW w:w="567" w:type="dxa"/>
            <w:vMerge w:val="restart"/>
          </w:tcPr>
          <w:p w:rsidR="000B4A42" w:rsidRPr="0098273C" w:rsidRDefault="000B4A42">
            <w:pPr>
              <w:pStyle w:val="ConsPlusNormal"/>
              <w:rPr>
                <w:rFonts w:ascii="Times New Roman" w:hAnsi="Times New Roman" w:cs="Times New Roman"/>
                <w:sz w:val="28"/>
                <w:szCs w:val="28"/>
              </w:rPr>
            </w:pPr>
          </w:p>
        </w:tc>
        <w:tc>
          <w:tcPr>
            <w:tcW w:w="3855" w:type="dxa"/>
            <w:gridSpan w:val="2"/>
            <w:vMerge w:val="restart"/>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Всего</w:t>
            </w: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18205,0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1510,0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1540,0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1571,0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5963,0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1757,0</w:t>
            </w:r>
          </w:p>
        </w:tc>
        <w:tc>
          <w:tcPr>
            <w:tcW w:w="113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1856,0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1954,0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2054,0</w:t>
            </w: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3855" w:type="dxa"/>
            <w:gridSpan w:val="2"/>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1757" w:type="dxa"/>
          </w:tcPr>
          <w:p w:rsidR="000B4A42" w:rsidRPr="0098273C" w:rsidRDefault="000B4A42">
            <w:pPr>
              <w:pStyle w:val="ConsPlusNormal"/>
              <w:jc w:val="center"/>
              <w:rPr>
                <w:rFonts w:ascii="Times New Roman" w:hAnsi="Times New Roman" w:cs="Times New Roman"/>
                <w:sz w:val="28"/>
                <w:szCs w:val="28"/>
              </w:rPr>
            </w:pPr>
          </w:p>
        </w:tc>
        <w:tc>
          <w:tcPr>
            <w:tcW w:w="794" w:type="dxa"/>
          </w:tcPr>
          <w:p w:rsidR="000B4A42" w:rsidRPr="0098273C" w:rsidRDefault="000B4A42">
            <w:pPr>
              <w:pStyle w:val="ConsPlusNormal"/>
              <w:jc w:val="center"/>
              <w:rPr>
                <w:rFonts w:ascii="Times New Roman" w:hAnsi="Times New Roman" w:cs="Times New Roman"/>
                <w:sz w:val="28"/>
                <w:szCs w:val="28"/>
              </w:rPr>
            </w:pPr>
          </w:p>
        </w:tc>
        <w:tc>
          <w:tcPr>
            <w:tcW w:w="130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3855" w:type="dxa"/>
            <w:gridSpan w:val="2"/>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1757" w:type="dxa"/>
          </w:tcPr>
          <w:p w:rsidR="000B4A42" w:rsidRPr="0098273C" w:rsidRDefault="000B4A42">
            <w:pPr>
              <w:pStyle w:val="ConsPlusNormal"/>
              <w:jc w:val="center"/>
              <w:rPr>
                <w:rFonts w:ascii="Times New Roman" w:hAnsi="Times New Roman" w:cs="Times New Roman"/>
                <w:sz w:val="28"/>
                <w:szCs w:val="28"/>
              </w:rPr>
            </w:pPr>
          </w:p>
        </w:tc>
        <w:tc>
          <w:tcPr>
            <w:tcW w:w="794" w:type="dxa"/>
          </w:tcPr>
          <w:p w:rsidR="000B4A42" w:rsidRPr="0098273C" w:rsidRDefault="000B4A42">
            <w:pPr>
              <w:pStyle w:val="ConsPlusNormal"/>
              <w:jc w:val="center"/>
              <w:rPr>
                <w:rFonts w:ascii="Times New Roman" w:hAnsi="Times New Roman" w:cs="Times New Roman"/>
                <w:sz w:val="28"/>
                <w:szCs w:val="28"/>
              </w:rPr>
            </w:pPr>
          </w:p>
        </w:tc>
        <w:tc>
          <w:tcPr>
            <w:tcW w:w="130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val="restart"/>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6.1.</w:t>
            </w:r>
          </w:p>
        </w:tc>
        <w:tc>
          <w:tcPr>
            <w:tcW w:w="3855" w:type="dxa"/>
            <w:gridSpan w:val="2"/>
            <w:vMerge w:val="restart"/>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Информационно-методическое обеспечение профилактики коррупционных правонарушений</w:t>
            </w: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023</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0314</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0860100</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240</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4621,0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1510,0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1540,0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1571,0</w:t>
            </w: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3855" w:type="dxa"/>
            <w:gridSpan w:val="2"/>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023</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0314</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0860100990</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240</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10084,0</w:t>
            </w: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2463,0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1757,0</w:t>
            </w:r>
          </w:p>
        </w:tc>
        <w:tc>
          <w:tcPr>
            <w:tcW w:w="113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1856,0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1954,0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2054,0</w:t>
            </w: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3855" w:type="dxa"/>
            <w:gridSpan w:val="2"/>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907" w:type="dxa"/>
          </w:tcPr>
          <w:p w:rsidR="000B4A42" w:rsidRPr="0098273C" w:rsidRDefault="000B4A42">
            <w:pPr>
              <w:pStyle w:val="ConsPlusNormal"/>
              <w:jc w:val="center"/>
              <w:rPr>
                <w:rFonts w:ascii="Times New Roman" w:hAnsi="Times New Roman" w:cs="Times New Roman"/>
                <w:sz w:val="28"/>
                <w:szCs w:val="28"/>
              </w:rPr>
            </w:pPr>
          </w:p>
        </w:tc>
        <w:tc>
          <w:tcPr>
            <w:tcW w:w="1757" w:type="dxa"/>
          </w:tcPr>
          <w:p w:rsidR="000B4A42" w:rsidRPr="0098273C" w:rsidRDefault="000B4A42">
            <w:pPr>
              <w:pStyle w:val="ConsPlusNormal"/>
              <w:jc w:val="center"/>
              <w:rPr>
                <w:rFonts w:ascii="Times New Roman" w:hAnsi="Times New Roman" w:cs="Times New Roman"/>
                <w:sz w:val="28"/>
                <w:szCs w:val="28"/>
              </w:rPr>
            </w:pPr>
          </w:p>
        </w:tc>
        <w:tc>
          <w:tcPr>
            <w:tcW w:w="794" w:type="dxa"/>
          </w:tcPr>
          <w:p w:rsidR="000B4A42" w:rsidRPr="0098273C" w:rsidRDefault="000B4A42">
            <w:pPr>
              <w:pStyle w:val="ConsPlusNormal"/>
              <w:jc w:val="center"/>
              <w:rPr>
                <w:rFonts w:ascii="Times New Roman" w:hAnsi="Times New Roman" w:cs="Times New Roman"/>
                <w:sz w:val="28"/>
                <w:szCs w:val="28"/>
              </w:rPr>
            </w:pPr>
          </w:p>
        </w:tc>
        <w:tc>
          <w:tcPr>
            <w:tcW w:w="130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131"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567"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6.2</w:t>
            </w:r>
          </w:p>
        </w:tc>
        <w:tc>
          <w:tcPr>
            <w:tcW w:w="3855" w:type="dxa"/>
            <w:gridSpan w:val="2"/>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 xml:space="preserve">Повышение квалификации специалистов (в должностные обязанности которых входит осуществление закупок) государственных и муниципальных заказчиков Сахалинской области, подведомственных им казенных и бюджетных учреждений, а также автономных учреждений и государственных унитарных предприятий, на которые распространяются положения Федерального </w:t>
            </w:r>
            <w:hyperlink r:id="rId323" w:history="1">
              <w:r w:rsidRPr="0098273C">
                <w:rPr>
                  <w:rFonts w:ascii="Times New Roman" w:hAnsi="Times New Roman" w:cs="Times New Roman"/>
                  <w:color w:val="0000FF"/>
                  <w:sz w:val="28"/>
                  <w:szCs w:val="28"/>
                </w:rPr>
                <w:t>закона</w:t>
              </w:r>
            </w:hyperlink>
            <w:r w:rsidRPr="0098273C">
              <w:rPr>
                <w:rFonts w:ascii="Times New Roman" w:hAnsi="Times New Roman" w:cs="Times New Roman"/>
                <w:sz w:val="28"/>
                <w:szCs w:val="28"/>
              </w:rPr>
              <w:t xml:space="preserve"> от 05.04.2013 N 44-ФЗ</w:t>
            </w: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041</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0705</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0860200990</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240</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3500,0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3500,0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3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r>
      <w:tr w:rsidR="000B4A42" w:rsidRPr="0098273C">
        <w:tc>
          <w:tcPr>
            <w:tcW w:w="567"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6.3.</w:t>
            </w:r>
          </w:p>
        </w:tc>
        <w:tc>
          <w:tcPr>
            <w:tcW w:w="3855" w:type="dxa"/>
            <w:gridSpan w:val="2"/>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Осуществление контроля за соблюдением органами исполнительной власти Сахалинской области законодательства о государственной гражданской службе и противодействии коррупции посредством организации и проведения проверок</w:t>
            </w: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3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r>
      <w:tr w:rsidR="000B4A42" w:rsidRPr="0098273C">
        <w:tc>
          <w:tcPr>
            <w:tcW w:w="567"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6.4.</w:t>
            </w:r>
          </w:p>
        </w:tc>
        <w:tc>
          <w:tcPr>
            <w:tcW w:w="3855" w:type="dxa"/>
            <w:gridSpan w:val="2"/>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Обеспечение исполнения государственными гражданскими служащими и лицами, замещающими государственные должности в Правительстве Сахалинской области, обязанности по представлению сведений о доходах, расходах, об имуществе и обязательствах имущественного характера (далее - сведения о доходах, расходах)</w:t>
            </w: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3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r>
      <w:tr w:rsidR="000B4A42" w:rsidRPr="0098273C">
        <w:tc>
          <w:tcPr>
            <w:tcW w:w="567"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6.5.</w:t>
            </w:r>
          </w:p>
        </w:tc>
        <w:tc>
          <w:tcPr>
            <w:tcW w:w="3855" w:type="dxa"/>
            <w:gridSpan w:val="2"/>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Проведение камеральных проверок по обращениям государственных заказчиков Сахалинской области за согласованием заключения контрактов с единственным поставщиком (исполнителем, подрядчиком) по итогам несостоявшихся торгов</w:t>
            </w: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3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r>
      <w:tr w:rsidR="000B4A42" w:rsidRPr="0098273C">
        <w:tc>
          <w:tcPr>
            <w:tcW w:w="567"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6.6.</w:t>
            </w:r>
          </w:p>
        </w:tc>
        <w:tc>
          <w:tcPr>
            <w:tcW w:w="3855" w:type="dxa"/>
            <w:gridSpan w:val="2"/>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Осуществление контрольных мероприятий по соблюдению государственными заказчиками Сахалинской области законодательства о контрактной системе согласно утвержденному плану</w:t>
            </w: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3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r>
      <w:tr w:rsidR="000B4A42" w:rsidRPr="0098273C">
        <w:tc>
          <w:tcPr>
            <w:tcW w:w="567"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6.7.</w:t>
            </w:r>
          </w:p>
        </w:tc>
        <w:tc>
          <w:tcPr>
            <w:tcW w:w="3855" w:type="dxa"/>
            <w:gridSpan w:val="2"/>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Проведение экспертизы проектов нормативных правовых актов Губернатора и Правительства Сахалинской области, а также органов исполнительной власти Сахалинской области с целью выявления в них положений, способствующих проявлению коррупции</w:t>
            </w: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3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r>
      <w:tr w:rsidR="000B4A42" w:rsidRPr="0098273C">
        <w:tc>
          <w:tcPr>
            <w:tcW w:w="567"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6.8.</w:t>
            </w:r>
          </w:p>
        </w:tc>
        <w:tc>
          <w:tcPr>
            <w:tcW w:w="3855" w:type="dxa"/>
            <w:gridSpan w:val="2"/>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Государственный финансовый контроль в сфере бюджетных правоотношений в отношении получателей бюджетных средств и получателей средств из бюджета в сфере закупок товаров, работ, услуг для обеспечения нужд Сахалинской области</w:t>
            </w: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3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r>
      <w:tr w:rsidR="000B4A42" w:rsidRPr="0098273C">
        <w:tc>
          <w:tcPr>
            <w:tcW w:w="567"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6.9.</w:t>
            </w:r>
          </w:p>
        </w:tc>
        <w:tc>
          <w:tcPr>
            <w:tcW w:w="3855" w:type="dxa"/>
            <w:gridSpan w:val="2"/>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Отчет перед населением руководителей органов исполнительной власти Сахалинской области о результатах антикоррупционной деятельности</w:t>
            </w: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3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r>
      <w:tr w:rsidR="000B4A42" w:rsidRPr="0098273C">
        <w:tc>
          <w:tcPr>
            <w:tcW w:w="567"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6.10.</w:t>
            </w:r>
          </w:p>
        </w:tc>
        <w:tc>
          <w:tcPr>
            <w:tcW w:w="3855" w:type="dxa"/>
            <w:gridSpan w:val="2"/>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Проведение в образовательных учреждениях Сахалинской области просветительских и воспитательных мероприятий по формированию антикоррупционного мировоззрения и повышению уровня правосознания и правовой культуры обучающихся в сфере противодействия коррупции</w:t>
            </w: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3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r>
      <w:tr w:rsidR="000B4A42" w:rsidRPr="0098273C">
        <w:tc>
          <w:tcPr>
            <w:tcW w:w="567"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6.11.</w:t>
            </w:r>
          </w:p>
        </w:tc>
        <w:tc>
          <w:tcPr>
            <w:tcW w:w="3855" w:type="dxa"/>
            <w:gridSpan w:val="2"/>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Проведение семинара-совещания, круглого стола с муниципальными служащими Сахалинской области по антикоррупционной тематике</w:t>
            </w: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3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r>
      <w:tr w:rsidR="000B4A42" w:rsidRPr="0098273C">
        <w:tc>
          <w:tcPr>
            <w:tcW w:w="567"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6.12.</w:t>
            </w:r>
          </w:p>
        </w:tc>
        <w:tc>
          <w:tcPr>
            <w:tcW w:w="3855" w:type="dxa"/>
            <w:gridSpan w:val="2"/>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Проведение семинаров для учителей школ, учреждений начального профессионального образования, внедряющих в школьный и учебные процессы факультативы, классные часы антикоррупционной направленности с целью освоения техник интерактивного обучения школьников и студентов антикоррупционному поведению</w:t>
            </w: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3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r>
      <w:tr w:rsidR="000B4A42" w:rsidRPr="0098273C">
        <w:tc>
          <w:tcPr>
            <w:tcW w:w="567"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6.13.</w:t>
            </w:r>
          </w:p>
        </w:tc>
        <w:tc>
          <w:tcPr>
            <w:tcW w:w="3855" w:type="dxa"/>
            <w:gridSpan w:val="2"/>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Анализ проведения конкурсов и аукционов по продаже объектов, находящихся в государственной собственности, с целью выявления фактов занижения стоимости указанных объектов</w:t>
            </w: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3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r>
      <w:tr w:rsidR="000B4A42" w:rsidRPr="0098273C">
        <w:tc>
          <w:tcPr>
            <w:tcW w:w="567"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6.14.</w:t>
            </w:r>
          </w:p>
        </w:tc>
        <w:tc>
          <w:tcPr>
            <w:tcW w:w="3855" w:type="dxa"/>
            <w:gridSpan w:val="2"/>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Анализ поступивших обращений граждан на предмет наличия в них информации о фактах коррупции со стороны государственных гражданских служащих и лиц, замещающих государственные должности в Правительстве Сахалинской области</w:t>
            </w: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3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r>
      <w:tr w:rsidR="000B4A42" w:rsidRPr="0098273C">
        <w:tc>
          <w:tcPr>
            <w:tcW w:w="567"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6.15.</w:t>
            </w:r>
          </w:p>
        </w:tc>
        <w:tc>
          <w:tcPr>
            <w:tcW w:w="3855" w:type="dxa"/>
            <w:gridSpan w:val="2"/>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Оказание содействия органам местного самоуправления в организации работы по противодействию коррупции</w:t>
            </w: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3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r>
      <w:tr w:rsidR="000B4A42" w:rsidRPr="0098273C">
        <w:tc>
          <w:tcPr>
            <w:tcW w:w="567"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6.16.</w:t>
            </w:r>
          </w:p>
        </w:tc>
        <w:tc>
          <w:tcPr>
            <w:tcW w:w="3855" w:type="dxa"/>
            <w:gridSpan w:val="2"/>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Обеспечение проведения социологических исследований для оценки уровня коррупции в регионе и по результатам этих исследований принятие необходимых мер по совершенствованию работы по противодействию коррупции</w:t>
            </w:r>
          </w:p>
        </w:tc>
        <w:tc>
          <w:tcPr>
            <w:tcW w:w="130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75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79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x</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3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0,0</w:t>
            </w:r>
          </w:p>
        </w:tc>
      </w:tr>
    </w:tbl>
    <w:p w:rsidR="000B4A42" w:rsidRPr="0098273C" w:rsidRDefault="000B4A42">
      <w:pPr>
        <w:rPr>
          <w:rFonts w:ascii="Times New Roman" w:hAnsi="Times New Roman" w:cs="Times New Roman"/>
          <w:sz w:val="28"/>
          <w:szCs w:val="28"/>
        </w:rPr>
        <w:sectPr w:rsidR="000B4A42" w:rsidRPr="0098273C">
          <w:pgSz w:w="16838" w:h="11905" w:orient="landscape"/>
          <w:pgMar w:top="1701" w:right="1134" w:bottom="850" w:left="1134" w:header="0" w:footer="0" w:gutter="0"/>
          <w:cols w:space="720"/>
        </w:sectPr>
      </w:pP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jc w:val="right"/>
        <w:outlineLvl w:val="1"/>
        <w:rPr>
          <w:rFonts w:ascii="Times New Roman" w:hAnsi="Times New Roman" w:cs="Times New Roman"/>
          <w:sz w:val="28"/>
          <w:szCs w:val="28"/>
        </w:rPr>
      </w:pPr>
      <w:r w:rsidRPr="0098273C">
        <w:rPr>
          <w:rFonts w:ascii="Times New Roman" w:hAnsi="Times New Roman" w:cs="Times New Roman"/>
          <w:sz w:val="28"/>
          <w:szCs w:val="28"/>
        </w:rPr>
        <w:t>Приложение N 4а</w:t>
      </w:r>
    </w:p>
    <w:p w:rsidR="000B4A42" w:rsidRPr="0098273C" w:rsidRDefault="000B4A42">
      <w:pPr>
        <w:pStyle w:val="ConsPlusNormal"/>
        <w:jc w:val="right"/>
        <w:rPr>
          <w:rFonts w:ascii="Times New Roman" w:hAnsi="Times New Roman" w:cs="Times New Roman"/>
          <w:sz w:val="28"/>
          <w:szCs w:val="28"/>
        </w:rPr>
      </w:pPr>
      <w:r w:rsidRPr="0098273C">
        <w:rPr>
          <w:rFonts w:ascii="Times New Roman" w:hAnsi="Times New Roman" w:cs="Times New Roman"/>
          <w:sz w:val="28"/>
          <w:szCs w:val="28"/>
        </w:rPr>
        <w:t>к государственной программе</w:t>
      </w:r>
    </w:p>
    <w:p w:rsidR="000B4A42" w:rsidRPr="0098273C" w:rsidRDefault="000B4A42">
      <w:pPr>
        <w:pStyle w:val="ConsPlusNormal"/>
        <w:jc w:val="right"/>
        <w:rPr>
          <w:rFonts w:ascii="Times New Roman" w:hAnsi="Times New Roman" w:cs="Times New Roman"/>
          <w:sz w:val="28"/>
          <w:szCs w:val="28"/>
        </w:rPr>
      </w:pPr>
      <w:r w:rsidRPr="0098273C">
        <w:rPr>
          <w:rFonts w:ascii="Times New Roman" w:hAnsi="Times New Roman" w:cs="Times New Roman"/>
          <w:sz w:val="28"/>
          <w:szCs w:val="28"/>
        </w:rPr>
        <w:t>Сахалинской области</w:t>
      </w:r>
    </w:p>
    <w:p w:rsidR="000B4A42" w:rsidRPr="0098273C" w:rsidRDefault="000B4A42">
      <w:pPr>
        <w:pStyle w:val="ConsPlusNormal"/>
        <w:jc w:val="right"/>
        <w:rPr>
          <w:rFonts w:ascii="Times New Roman" w:hAnsi="Times New Roman" w:cs="Times New Roman"/>
          <w:sz w:val="28"/>
          <w:szCs w:val="28"/>
        </w:rPr>
      </w:pPr>
      <w:r w:rsidRPr="0098273C">
        <w:rPr>
          <w:rFonts w:ascii="Times New Roman" w:hAnsi="Times New Roman" w:cs="Times New Roman"/>
          <w:sz w:val="28"/>
          <w:szCs w:val="28"/>
        </w:rPr>
        <w:t>"Обеспечение общественного порядка,</w:t>
      </w:r>
    </w:p>
    <w:p w:rsidR="000B4A42" w:rsidRPr="0098273C" w:rsidRDefault="000B4A42">
      <w:pPr>
        <w:pStyle w:val="ConsPlusNormal"/>
        <w:jc w:val="right"/>
        <w:rPr>
          <w:rFonts w:ascii="Times New Roman" w:hAnsi="Times New Roman" w:cs="Times New Roman"/>
          <w:sz w:val="28"/>
          <w:szCs w:val="28"/>
        </w:rPr>
      </w:pPr>
      <w:r w:rsidRPr="0098273C">
        <w:rPr>
          <w:rFonts w:ascii="Times New Roman" w:hAnsi="Times New Roman" w:cs="Times New Roman"/>
          <w:sz w:val="28"/>
          <w:szCs w:val="28"/>
        </w:rPr>
        <w:t>противодействие преступности</w:t>
      </w:r>
    </w:p>
    <w:p w:rsidR="000B4A42" w:rsidRPr="0098273C" w:rsidRDefault="000B4A42">
      <w:pPr>
        <w:pStyle w:val="ConsPlusNormal"/>
        <w:jc w:val="right"/>
        <w:rPr>
          <w:rFonts w:ascii="Times New Roman" w:hAnsi="Times New Roman" w:cs="Times New Roman"/>
          <w:sz w:val="28"/>
          <w:szCs w:val="28"/>
        </w:rPr>
      </w:pPr>
      <w:r w:rsidRPr="0098273C">
        <w:rPr>
          <w:rFonts w:ascii="Times New Roman" w:hAnsi="Times New Roman" w:cs="Times New Roman"/>
          <w:sz w:val="28"/>
          <w:szCs w:val="28"/>
        </w:rPr>
        <w:t>и незаконному обороту наркотиков</w:t>
      </w:r>
    </w:p>
    <w:p w:rsidR="000B4A42" w:rsidRPr="0098273C" w:rsidRDefault="000B4A42">
      <w:pPr>
        <w:pStyle w:val="ConsPlusNormal"/>
        <w:jc w:val="right"/>
        <w:rPr>
          <w:rFonts w:ascii="Times New Roman" w:hAnsi="Times New Roman" w:cs="Times New Roman"/>
          <w:sz w:val="28"/>
          <w:szCs w:val="28"/>
        </w:rPr>
      </w:pPr>
      <w:r w:rsidRPr="0098273C">
        <w:rPr>
          <w:rFonts w:ascii="Times New Roman" w:hAnsi="Times New Roman" w:cs="Times New Roman"/>
          <w:sz w:val="28"/>
          <w:szCs w:val="28"/>
        </w:rPr>
        <w:t>в Сахалинской области</w:t>
      </w:r>
    </w:p>
    <w:p w:rsidR="000B4A42" w:rsidRPr="0098273C" w:rsidRDefault="000B4A42">
      <w:pPr>
        <w:pStyle w:val="ConsPlusNormal"/>
        <w:jc w:val="right"/>
        <w:rPr>
          <w:rFonts w:ascii="Times New Roman" w:hAnsi="Times New Roman" w:cs="Times New Roman"/>
          <w:sz w:val="28"/>
          <w:szCs w:val="28"/>
        </w:rPr>
      </w:pPr>
      <w:r w:rsidRPr="0098273C">
        <w:rPr>
          <w:rFonts w:ascii="Times New Roman" w:hAnsi="Times New Roman" w:cs="Times New Roman"/>
          <w:sz w:val="28"/>
          <w:szCs w:val="28"/>
        </w:rPr>
        <w:t>на 2013 - 2020 годы",</w:t>
      </w:r>
    </w:p>
    <w:p w:rsidR="000B4A42" w:rsidRPr="0098273C" w:rsidRDefault="000B4A42">
      <w:pPr>
        <w:pStyle w:val="ConsPlusNormal"/>
        <w:jc w:val="right"/>
        <w:rPr>
          <w:rFonts w:ascii="Times New Roman" w:hAnsi="Times New Roman" w:cs="Times New Roman"/>
          <w:sz w:val="28"/>
          <w:szCs w:val="28"/>
        </w:rPr>
      </w:pPr>
      <w:r w:rsidRPr="0098273C">
        <w:rPr>
          <w:rFonts w:ascii="Times New Roman" w:hAnsi="Times New Roman" w:cs="Times New Roman"/>
          <w:sz w:val="28"/>
          <w:szCs w:val="28"/>
        </w:rPr>
        <w:t>утвержденной постановлением</w:t>
      </w:r>
    </w:p>
    <w:p w:rsidR="000B4A42" w:rsidRPr="0098273C" w:rsidRDefault="000B4A42">
      <w:pPr>
        <w:pStyle w:val="ConsPlusNormal"/>
        <w:jc w:val="right"/>
        <w:rPr>
          <w:rFonts w:ascii="Times New Roman" w:hAnsi="Times New Roman" w:cs="Times New Roman"/>
          <w:sz w:val="28"/>
          <w:szCs w:val="28"/>
        </w:rPr>
      </w:pPr>
      <w:r w:rsidRPr="0098273C">
        <w:rPr>
          <w:rFonts w:ascii="Times New Roman" w:hAnsi="Times New Roman" w:cs="Times New Roman"/>
          <w:sz w:val="28"/>
          <w:szCs w:val="28"/>
        </w:rPr>
        <w:t>Правительства Сахалинской области</w:t>
      </w:r>
    </w:p>
    <w:p w:rsidR="000B4A42" w:rsidRPr="0098273C" w:rsidRDefault="000B4A42">
      <w:pPr>
        <w:pStyle w:val="ConsPlusNormal"/>
        <w:jc w:val="right"/>
        <w:rPr>
          <w:rFonts w:ascii="Times New Roman" w:hAnsi="Times New Roman" w:cs="Times New Roman"/>
          <w:sz w:val="28"/>
          <w:szCs w:val="28"/>
        </w:rPr>
      </w:pPr>
      <w:r w:rsidRPr="0098273C">
        <w:rPr>
          <w:rFonts w:ascii="Times New Roman" w:hAnsi="Times New Roman" w:cs="Times New Roman"/>
          <w:sz w:val="28"/>
          <w:szCs w:val="28"/>
        </w:rPr>
        <w:t>от 29.12.2012 N 695</w:t>
      </w:r>
    </w:p>
    <w:p w:rsidR="000B4A42" w:rsidRPr="0098273C" w:rsidRDefault="000B4A42">
      <w:pPr>
        <w:pStyle w:val="ConsPlusNormal"/>
        <w:jc w:val="center"/>
        <w:rPr>
          <w:rFonts w:ascii="Times New Roman" w:hAnsi="Times New Roman" w:cs="Times New Roman"/>
          <w:sz w:val="28"/>
          <w:szCs w:val="28"/>
        </w:rPr>
      </w:pPr>
    </w:p>
    <w:p w:rsidR="000B4A42" w:rsidRPr="0098273C" w:rsidRDefault="000B4A42">
      <w:pPr>
        <w:pStyle w:val="ConsPlusTitle"/>
        <w:jc w:val="center"/>
        <w:rPr>
          <w:rFonts w:ascii="Times New Roman" w:hAnsi="Times New Roman" w:cs="Times New Roman"/>
          <w:sz w:val="28"/>
          <w:szCs w:val="28"/>
        </w:rPr>
      </w:pPr>
      <w:r w:rsidRPr="0098273C">
        <w:rPr>
          <w:rFonts w:ascii="Times New Roman" w:hAnsi="Times New Roman" w:cs="Times New Roman"/>
          <w:sz w:val="28"/>
          <w:szCs w:val="28"/>
        </w:rPr>
        <w:t>РЕСУРСНОЕ ОБЕСПЕЧЕНИЕ</w:t>
      </w:r>
    </w:p>
    <w:p w:rsidR="000B4A42" w:rsidRPr="0098273C" w:rsidRDefault="000B4A42">
      <w:pPr>
        <w:pStyle w:val="ConsPlusTitle"/>
        <w:jc w:val="center"/>
        <w:rPr>
          <w:rFonts w:ascii="Times New Roman" w:hAnsi="Times New Roman" w:cs="Times New Roman"/>
          <w:sz w:val="28"/>
          <w:szCs w:val="28"/>
        </w:rPr>
      </w:pPr>
      <w:r w:rsidRPr="0098273C">
        <w:rPr>
          <w:rFonts w:ascii="Times New Roman" w:hAnsi="Times New Roman" w:cs="Times New Roman"/>
          <w:sz w:val="28"/>
          <w:szCs w:val="28"/>
        </w:rPr>
        <w:t>РЕАЛИЗАЦИИ ГОСУДАРСТВЕННОЙ ПРОГРАММЫ</w:t>
      </w:r>
    </w:p>
    <w:p w:rsidR="000B4A42" w:rsidRPr="0098273C" w:rsidRDefault="000B4A42">
      <w:pPr>
        <w:pStyle w:val="ConsPlusTitle"/>
        <w:jc w:val="center"/>
        <w:rPr>
          <w:rFonts w:ascii="Times New Roman" w:hAnsi="Times New Roman" w:cs="Times New Roman"/>
          <w:sz w:val="28"/>
          <w:szCs w:val="28"/>
        </w:rPr>
      </w:pPr>
      <w:r w:rsidRPr="0098273C">
        <w:rPr>
          <w:rFonts w:ascii="Times New Roman" w:hAnsi="Times New Roman" w:cs="Times New Roman"/>
          <w:sz w:val="28"/>
          <w:szCs w:val="28"/>
        </w:rPr>
        <w:t>ЗА СЧЕТ СРЕДСТВ ОБЛАСТНОГО БЮДЖЕТА</w:t>
      </w:r>
    </w:p>
    <w:p w:rsidR="000B4A42" w:rsidRPr="0098273C" w:rsidRDefault="000B4A42">
      <w:pPr>
        <w:pStyle w:val="ConsPlusTitle"/>
        <w:jc w:val="center"/>
        <w:rPr>
          <w:rFonts w:ascii="Times New Roman" w:hAnsi="Times New Roman" w:cs="Times New Roman"/>
          <w:sz w:val="28"/>
          <w:szCs w:val="28"/>
        </w:rPr>
      </w:pPr>
      <w:r w:rsidRPr="0098273C">
        <w:rPr>
          <w:rFonts w:ascii="Times New Roman" w:hAnsi="Times New Roman" w:cs="Times New Roman"/>
          <w:sz w:val="28"/>
          <w:szCs w:val="28"/>
        </w:rPr>
        <w:t>(2 ЭТАП - 2016 - 2020 ГОДЫ)</w:t>
      </w:r>
    </w:p>
    <w:p w:rsidR="000B4A42" w:rsidRPr="0098273C" w:rsidRDefault="000B4A42">
      <w:pPr>
        <w:pStyle w:val="ConsPlusNormal"/>
        <w:jc w:val="center"/>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xml:space="preserve">Исключено. - </w:t>
      </w:r>
      <w:hyperlink r:id="rId324" w:history="1">
        <w:r w:rsidRPr="0098273C">
          <w:rPr>
            <w:rFonts w:ascii="Times New Roman" w:hAnsi="Times New Roman" w:cs="Times New Roman"/>
            <w:color w:val="0000FF"/>
            <w:sz w:val="28"/>
            <w:szCs w:val="28"/>
          </w:rPr>
          <w:t>Постановление</w:t>
        </w:r>
      </w:hyperlink>
      <w:r w:rsidRPr="0098273C">
        <w:rPr>
          <w:rFonts w:ascii="Times New Roman" w:hAnsi="Times New Roman" w:cs="Times New Roman"/>
          <w:sz w:val="28"/>
          <w:szCs w:val="28"/>
        </w:rPr>
        <w:t xml:space="preserve"> Правительства Сахалинской области от 31.12.2014 N 669.</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jc w:val="right"/>
        <w:outlineLvl w:val="1"/>
        <w:rPr>
          <w:rFonts w:ascii="Times New Roman" w:hAnsi="Times New Roman" w:cs="Times New Roman"/>
          <w:sz w:val="28"/>
          <w:szCs w:val="28"/>
        </w:rPr>
      </w:pPr>
      <w:r w:rsidRPr="0098273C">
        <w:rPr>
          <w:rFonts w:ascii="Times New Roman" w:hAnsi="Times New Roman" w:cs="Times New Roman"/>
          <w:sz w:val="28"/>
          <w:szCs w:val="28"/>
        </w:rPr>
        <w:t>Приложение N 5</w:t>
      </w:r>
    </w:p>
    <w:p w:rsidR="000B4A42" w:rsidRPr="0098273C" w:rsidRDefault="000B4A42">
      <w:pPr>
        <w:pStyle w:val="ConsPlusNormal"/>
        <w:jc w:val="right"/>
        <w:rPr>
          <w:rFonts w:ascii="Times New Roman" w:hAnsi="Times New Roman" w:cs="Times New Roman"/>
          <w:sz w:val="28"/>
          <w:szCs w:val="28"/>
        </w:rPr>
      </w:pPr>
      <w:r w:rsidRPr="0098273C">
        <w:rPr>
          <w:rFonts w:ascii="Times New Roman" w:hAnsi="Times New Roman" w:cs="Times New Roman"/>
          <w:sz w:val="28"/>
          <w:szCs w:val="28"/>
        </w:rPr>
        <w:t>к государственной программе</w:t>
      </w:r>
    </w:p>
    <w:p w:rsidR="000B4A42" w:rsidRPr="0098273C" w:rsidRDefault="000B4A42">
      <w:pPr>
        <w:pStyle w:val="ConsPlusNormal"/>
        <w:jc w:val="right"/>
        <w:rPr>
          <w:rFonts w:ascii="Times New Roman" w:hAnsi="Times New Roman" w:cs="Times New Roman"/>
          <w:sz w:val="28"/>
          <w:szCs w:val="28"/>
        </w:rPr>
      </w:pPr>
      <w:r w:rsidRPr="0098273C">
        <w:rPr>
          <w:rFonts w:ascii="Times New Roman" w:hAnsi="Times New Roman" w:cs="Times New Roman"/>
          <w:sz w:val="28"/>
          <w:szCs w:val="28"/>
        </w:rPr>
        <w:t>Сахалинской области</w:t>
      </w:r>
    </w:p>
    <w:p w:rsidR="000B4A42" w:rsidRPr="0098273C" w:rsidRDefault="000B4A42">
      <w:pPr>
        <w:pStyle w:val="ConsPlusNormal"/>
        <w:jc w:val="right"/>
        <w:rPr>
          <w:rFonts w:ascii="Times New Roman" w:hAnsi="Times New Roman" w:cs="Times New Roman"/>
          <w:sz w:val="28"/>
          <w:szCs w:val="28"/>
        </w:rPr>
      </w:pPr>
      <w:r w:rsidRPr="0098273C">
        <w:rPr>
          <w:rFonts w:ascii="Times New Roman" w:hAnsi="Times New Roman" w:cs="Times New Roman"/>
          <w:sz w:val="28"/>
          <w:szCs w:val="28"/>
        </w:rPr>
        <w:t>"Обеспечение общественного порядка,</w:t>
      </w:r>
    </w:p>
    <w:p w:rsidR="000B4A42" w:rsidRPr="0098273C" w:rsidRDefault="000B4A42">
      <w:pPr>
        <w:pStyle w:val="ConsPlusNormal"/>
        <w:jc w:val="right"/>
        <w:rPr>
          <w:rFonts w:ascii="Times New Roman" w:hAnsi="Times New Roman" w:cs="Times New Roman"/>
          <w:sz w:val="28"/>
          <w:szCs w:val="28"/>
        </w:rPr>
      </w:pPr>
      <w:r w:rsidRPr="0098273C">
        <w:rPr>
          <w:rFonts w:ascii="Times New Roman" w:hAnsi="Times New Roman" w:cs="Times New Roman"/>
          <w:sz w:val="28"/>
          <w:szCs w:val="28"/>
        </w:rPr>
        <w:t>противодействие преступности</w:t>
      </w:r>
    </w:p>
    <w:p w:rsidR="000B4A42" w:rsidRPr="0098273C" w:rsidRDefault="000B4A42">
      <w:pPr>
        <w:pStyle w:val="ConsPlusNormal"/>
        <w:jc w:val="right"/>
        <w:rPr>
          <w:rFonts w:ascii="Times New Roman" w:hAnsi="Times New Roman" w:cs="Times New Roman"/>
          <w:sz w:val="28"/>
          <w:szCs w:val="28"/>
        </w:rPr>
      </w:pPr>
      <w:r w:rsidRPr="0098273C">
        <w:rPr>
          <w:rFonts w:ascii="Times New Roman" w:hAnsi="Times New Roman" w:cs="Times New Roman"/>
          <w:sz w:val="28"/>
          <w:szCs w:val="28"/>
        </w:rPr>
        <w:t>и незаконному обороту наркотиков</w:t>
      </w:r>
    </w:p>
    <w:p w:rsidR="000B4A42" w:rsidRPr="0098273C" w:rsidRDefault="000B4A42">
      <w:pPr>
        <w:pStyle w:val="ConsPlusNormal"/>
        <w:jc w:val="right"/>
        <w:rPr>
          <w:rFonts w:ascii="Times New Roman" w:hAnsi="Times New Roman" w:cs="Times New Roman"/>
          <w:sz w:val="28"/>
          <w:szCs w:val="28"/>
        </w:rPr>
      </w:pPr>
      <w:r w:rsidRPr="0098273C">
        <w:rPr>
          <w:rFonts w:ascii="Times New Roman" w:hAnsi="Times New Roman" w:cs="Times New Roman"/>
          <w:sz w:val="28"/>
          <w:szCs w:val="28"/>
        </w:rPr>
        <w:t>в Сахалинской области</w:t>
      </w:r>
    </w:p>
    <w:p w:rsidR="000B4A42" w:rsidRPr="0098273C" w:rsidRDefault="000B4A42">
      <w:pPr>
        <w:pStyle w:val="ConsPlusNormal"/>
        <w:jc w:val="right"/>
        <w:rPr>
          <w:rFonts w:ascii="Times New Roman" w:hAnsi="Times New Roman" w:cs="Times New Roman"/>
          <w:sz w:val="28"/>
          <w:szCs w:val="28"/>
        </w:rPr>
      </w:pPr>
      <w:r w:rsidRPr="0098273C">
        <w:rPr>
          <w:rFonts w:ascii="Times New Roman" w:hAnsi="Times New Roman" w:cs="Times New Roman"/>
          <w:sz w:val="28"/>
          <w:szCs w:val="28"/>
        </w:rPr>
        <w:t>на 2013 - 2020 годы",</w:t>
      </w:r>
    </w:p>
    <w:p w:rsidR="000B4A42" w:rsidRPr="0098273C" w:rsidRDefault="000B4A42">
      <w:pPr>
        <w:pStyle w:val="ConsPlusNormal"/>
        <w:jc w:val="right"/>
        <w:rPr>
          <w:rFonts w:ascii="Times New Roman" w:hAnsi="Times New Roman" w:cs="Times New Roman"/>
          <w:sz w:val="28"/>
          <w:szCs w:val="28"/>
        </w:rPr>
      </w:pPr>
      <w:r w:rsidRPr="0098273C">
        <w:rPr>
          <w:rFonts w:ascii="Times New Roman" w:hAnsi="Times New Roman" w:cs="Times New Roman"/>
          <w:sz w:val="28"/>
          <w:szCs w:val="28"/>
        </w:rPr>
        <w:t>утвержденной постановлением</w:t>
      </w:r>
    </w:p>
    <w:p w:rsidR="000B4A42" w:rsidRPr="0098273C" w:rsidRDefault="000B4A42">
      <w:pPr>
        <w:pStyle w:val="ConsPlusNormal"/>
        <w:jc w:val="right"/>
        <w:rPr>
          <w:rFonts w:ascii="Times New Roman" w:hAnsi="Times New Roman" w:cs="Times New Roman"/>
          <w:sz w:val="28"/>
          <w:szCs w:val="28"/>
        </w:rPr>
      </w:pPr>
      <w:r w:rsidRPr="0098273C">
        <w:rPr>
          <w:rFonts w:ascii="Times New Roman" w:hAnsi="Times New Roman" w:cs="Times New Roman"/>
          <w:sz w:val="28"/>
          <w:szCs w:val="28"/>
        </w:rPr>
        <w:t>Правительства Сахалинской области</w:t>
      </w:r>
    </w:p>
    <w:p w:rsidR="000B4A42" w:rsidRPr="0098273C" w:rsidRDefault="000B4A42">
      <w:pPr>
        <w:pStyle w:val="ConsPlusNormal"/>
        <w:jc w:val="right"/>
        <w:rPr>
          <w:rFonts w:ascii="Times New Roman" w:hAnsi="Times New Roman" w:cs="Times New Roman"/>
          <w:sz w:val="28"/>
          <w:szCs w:val="28"/>
        </w:rPr>
      </w:pPr>
      <w:r w:rsidRPr="0098273C">
        <w:rPr>
          <w:rFonts w:ascii="Times New Roman" w:hAnsi="Times New Roman" w:cs="Times New Roman"/>
          <w:sz w:val="28"/>
          <w:szCs w:val="28"/>
        </w:rPr>
        <w:t>от 29.12.2012 N 695</w:t>
      </w:r>
    </w:p>
    <w:p w:rsidR="000B4A42" w:rsidRPr="0098273C" w:rsidRDefault="000B4A42">
      <w:pPr>
        <w:pStyle w:val="ConsPlusNormal"/>
        <w:jc w:val="center"/>
        <w:rPr>
          <w:rFonts w:ascii="Times New Roman" w:hAnsi="Times New Roman" w:cs="Times New Roman"/>
          <w:sz w:val="28"/>
          <w:szCs w:val="28"/>
        </w:rPr>
      </w:pPr>
    </w:p>
    <w:p w:rsidR="000B4A42" w:rsidRPr="0098273C" w:rsidRDefault="000B4A42">
      <w:pPr>
        <w:pStyle w:val="ConsPlusTitle"/>
        <w:jc w:val="center"/>
        <w:rPr>
          <w:rFonts w:ascii="Times New Roman" w:hAnsi="Times New Roman" w:cs="Times New Roman"/>
          <w:sz w:val="28"/>
          <w:szCs w:val="28"/>
        </w:rPr>
      </w:pPr>
      <w:bookmarkStart w:id="54" w:name="P7809"/>
      <w:bookmarkEnd w:id="54"/>
      <w:r w:rsidRPr="0098273C">
        <w:rPr>
          <w:rFonts w:ascii="Times New Roman" w:hAnsi="Times New Roman" w:cs="Times New Roman"/>
          <w:sz w:val="28"/>
          <w:szCs w:val="28"/>
        </w:rPr>
        <w:t>РЕСУРСНОЕ ОБЕСПЕЧЕНИЕ</w:t>
      </w:r>
    </w:p>
    <w:p w:rsidR="000B4A42" w:rsidRPr="0098273C" w:rsidRDefault="000B4A42">
      <w:pPr>
        <w:pStyle w:val="ConsPlusTitle"/>
        <w:jc w:val="center"/>
        <w:rPr>
          <w:rFonts w:ascii="Times New Roman" w:hAnsi="Times New Roman" w:cs="Times New Roman"/>
          <w:sz w:val="28"/>
          <w:szCs w:val="28"/>
        </w:rPr>
      </w:pPr>
      <w:r w:rsidRPr="0098273C">
        <w:rPr>
          <w:rFonts w:ascii="Times New Roman" w:hAnsi="Times New Roman" w:cs="Times New Roman"/>
          <w:sz w:val="28"/>
          <w:szCs w:val="28"/>
        </w:rPr>
        <w:t>И ПРОГНОЗНАЯ (СПРАВОЧНАЯ) ОЦЕНКА РАСХОДОВ ПО ИСТОЧНИКАМ</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Список изменяющих документов</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 xml:space="preserve">(в ред. </w:t>
      </w:r>
      <w:hyperlink r:id="rId325" w:history="1">
        <w:r w:rsidRPr="0098273C">
          <w:rPr>
            <w:rFonts w:ascii="Times New Roman" w:hAnsi="Times New Roman" w:cs="Times New Roman"/>
            <w:color w:val="0000FF"/>
            <w:sz w:val="28"/>
            <w:szCs w:val="28"/>
          </w:rPr>
          <w:t>Постановления</w:t>
        </w:r>
      </w:hyperlink>
      <w:r w:rsidRPr="0098273C">
        <w:rPr>
          <w:rFonts w:ascii="Times New Roman" w:hAnsi="Times New Roman" w:cs="Times New Roman"/>
          <w:sz w:val="28"/>
          <w:szCs w:val="28"/>
        </w:rPr>
        <w:t xml:space="preserve"> Правительства Сахалинской области</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от 12.05.2016 N 230)</w:t>
      </w:r>
    </w:p>
    <w:p w:rsidR="000B4A42" w:rsidRPr="0098273C" w:rsidRDefault="000B4A42">
      <w:pPr>
        <w:pStyle w:val="ConsPlusNormal"/>
        <w:jc w:val="center"/>
        <w:rPr>
          <w:rFonts w:ascii="Times New Roman" w:hAnsi="Times New Roman" w:cs="Times New Roman"/>
          <w:sz w:val="28"/>
          <w:szCs w:val="2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948"/>
        <w:gridCol w:w="1332"/>
        <w:gridCol w:w="1276"/>
        <w:gridCol w:w="1134"/>
        <w:gridCol w:w="1134"/>
        <w:gridCol w:w="1077"/>
        <w:gridCol w:w="1134"/>
        <w:gridCol w:w="1134"/>
        <w:gridCol w:w="1134"/>
        <w:gridCol w:w="1191"/>
      </w:tblGrid>
      <w:tr w:rsidR="000B4A42" w:rsidRPr="0098273C">
        <w:tc>
          <w:tcPr>
            <w:tcW w:w="2948" w:type="dxa"/>
            <w:vMerge w:val="restart"/>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Источник финансирования</w:t>
            </w:r>
          </w:p>
        </w:tc>
        <w:tc>
          <w:tcPr>
            <w:tcW w:w="10546" w:type="dxa"/>
            <w:gridSpan w:val="9"/>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Оценка расходов, годы (тыс. рублей)</w:t>
            </w:r>
          </w:p>
        </w:tc>
      </w:tr>
      <w:tr w:rsidR="000B4A42" w:rsidRPr="0098273C">
        <w:tc>
          <w:tcPr>
            <w:tcW w:w="2948" w:type="dxa"/>
            <w:vMerge/>
          </w:tcPr>
          <w:p w:rsidR="000B4A42" w:rsidRPr="0098273C" w:rsidRDefault="000B4A42">
            <w:pPr>
              <w:rPr>
                <w:rFonts w:ascii="Times New Roman" w:hAnsi="Times New Roman" w:cs="Times New Roman"/>
                <w:sz w:val="28"/>
                <w:szCs w:val="28"/>
              </w:rPr>
            </w:pPr>
          </w:p>
        </w:tc>
        <w:tc>
          <w:tcPr>
            <w:tcW w:w="1332"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Всего</w:t>
            </w:r>
          </w:p>
        </w:tc>
        <w:tc>
          <w:tcPr>
            <w:tcW w:w="1276"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2013</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2014</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2015</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2016</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2017</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2018</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2019</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2020</w:t>
            </w:r>
          </w:p>
        </w:tc>
      </w:tr>
      <w:tr w:rsidR="000B4A42" w:rsidRPr="0098273C">
        <w:tc>
          <w:tcPr>
            <w:tcW w:w="2948"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w:t>
            </w:r>
          </w:p>
        </w:tc>
        <w:tc>
          <w:tcPr>
            <w:tcW w:w="1332"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w:t>
            </w:r>
          </w:p>
        </w:tc>
        <w:tc>
          <w:tcPr>
            <w:tcW w:w="1276"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4</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5</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6</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7</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8</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9</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w:t>
            </w:r>
          </w:p>
        </w:tc>
      </w:tr>
      <w:tr w:rsidR="000B4A42" w:rsidRPr="0098273C">
        <w:tc>
          <w:tcPr>
            <w:tcW w:w="13494" w:type="dxa"/>
            <w:gridSpan w:val="10"/>
          </w:tcPr>
          <w:p w:rsidR="000B4A42" w:rsidRPr="0098273C" w:rsidRDefault="000B4A42">
            <w:pPr>
              <w:pStyle w:val="ConsPlusNormal"/>
              <w:jc w:val="center"/>
              <w:outlineLvl w:val="2"/>
              <w:rPr>
                <w:rFonts w:ascii="Times New Roman" w:hAnsi="Times New Roman" w:cs="Times New Roman"/>
                <w:sz w:val="28"/>
                <w:szCs w:val="28"/>
              </w:rPr>
            </w:pPr>
            <w:r w:rsidRPr="0098273C">
              <w:rPr>
                <w:rFonts w:ascii="Times New Roman" w:hAnsi="Times New Roman" w:cs="Times New Roman"/>
                <w:sz w:val="28"/>
                <w:szCs w:val="28"/>
              </w:rPr>
              <w:t>Государственная программа "Обеспечение общественного порядка, противодействие преступности и незаконному обороту наркотиков в Сахалинской области на 2013 - 2020 годы"</w:t>
            </w:r>
          </w:p>
        </w:tc>
      </w:tr>
      <w:tr w:rsidR="000B4A42" w:rsidRPr="0098273C">
        <w:tc>
          <w:tcPr>
            <w:tcW w:w="294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всего</w:t>
            </w:r>
          </w:p>
        </w:tc>
        <w:tc>
          <w:tcPr>
            <w:tcW w:w="1332"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2509242,2</w:t>
            </w:r>
          </w:p>
        </w:tc>
        <w:tc>
          <w:tcPr>
            <w:tcW w:w="1276"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133900,0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175631,9</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75039,4</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556273,9</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391092,0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386037,0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398356,0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392912,0</w:t>
            </w:r>
          </w:p>
        </w:tc>
      </w:tr>
      <w:tr w:rsidR="000B4A42" w:rsidRPr="0098273C">
        <w:tc>
          <w:tcPr>
            <w:tcW w:w="294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федеральный бюджет</w:t>
            </w:r>
          </w:p>
        </w:tc>
        <w:tc>
          <w:tcPr>
            <w:tcW w:w="1332" w:type="dxa"/>
          </w:tcPr>
          <w:p w:rsidR="000B4A42" w:rsidRPr="0098273C" w:rsidRDefault="000B4A42">
            <w:pPr>
              <w:pStyle w:val="ConsPlusNormal"/>
              <w:jc w:val="center"/>
              <w:rPr>
                <w:rFonts w:ascii="Times New Roman" w:hAnsi="Times New Roman" w:cs="Times New Roman"/>
                <w:sz w:val="28"/>
                <w:szCs w:val="28"/>
              </w:rPr>
            </w:pPr>
          </w:p>
        </w:tc>
        <w:tc>
          <w:tcPr>
            <w:tcW w:w="1276"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294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1332"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2509242,2</w:t>
            </w:r>
          </w:p>
        </w:tc>
        <w:tc>
          <w:tcPr>
            <w:tcW w:w="1276"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133900,0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175631,9</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75039,4</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556273,9</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391092,0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386037,0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398356,0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392912,0</w:t>
            </w:r>
          </w:p>
        </w:tc>
      </w:tr>
      <w:tr w:rsidR="000B4A42" w:rsidRPr="0098273C">
        <w:tc>
          <w:tcPr>
            <w:tcW w:w="294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юридические и физические лица</w:t>
            </w:r>
          </w:p>
        </w:tc>
        <w:tc>
          <w:tcPr>
            <w:tcW w:w="1332" w:type="dxa"/>
          </w:tcPr>
          <w:p w:rsidR="000B4A42" w:rsidRPr="0098273C" w:rsidRDefault="000B4A42">
            <w:pPr>
              <w:pStyle w:val="ConsPlusNormal"/>
              <w:jc w:val="center"/>
              <w:rPr>
                <w:rFonts w:ascii="Times New Roman" w:hAnsi="Times New Roman" w:cs="Times New Roman"/>
                <w:sz w:val="28"/>
                <w:szCs w:val="28"/>
              </w:rPr>
            </w:pPr>
          </w:p>
        </w:tc>
        <w:tc>
          <w:tcPr>
            <w:tcW w:w="1276"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294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консолидированные бюджеты муниципальных образований</w:t>
            </w:r>
          </w:p>
        </w:tc>
        <w:tc>
          <w:tcPr>
            <w:tcW w:w="1332" w:type="dxa"/>
          </w:tcPr>
          <w:p w:rsidR="000B4A42" w:rsidRPr="0098273C" w:rsidRDefault="000B4A42">
            <w:pPr>
              <w:pStyle w:val="ConsPlusNormal"/>
              <w:jc w:val="center"/>
              <w:rPr>
                <w:rFonts w:ascii="Times New Roman" w:hAnsi="Times New Roman" w:cs="Times New Roman"/>
                <w:sz w:val="28"/>
                <w:szCs w:val="28"/>
              </w:rPr>
            </w:pPr>
          </w:p>
        </w:tc>
        <w:tc>
          <w:tcPr>
            <w:tcW w:w="1276"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294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территориальные государственные внебюджетные фонды</w:t>
            </w:r>
          </w:p>
        </w:tc>
        <w:tc>
          <w:tcPr>
            <w:tcW w:w="1332" w:type="dxa"/>
          </w:tcPr>
          <w:p w:rsidR="000B4A42" w:rsidRPr="0098273C" w:rsidRDefault="000B4A42">
            <w:pPr>
              <w:pStyle w:val="ConsPlusNormal"/>
              <w:jc w:val="center"/>
              <w:rPr>
                <w:rFonts w:ascii="Times New Roman" w:hAnsi="Times New Roman" w:cs="Times New Roman"/>
                <w:sz w:val="28"/>
                <w:szCs w:val="28"/>
              </w:rPr>
            </w:pPr>
          </w:p>
        </w:tc>
        <w:tc>
          <w:tcPr>
            <w:tcW w:w="1276"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294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внебюджетные источники</w:t>
            </w:r>
          </w:p>
        </w:tc>
        <w:tc>
          <w:tcPr>
            <w:tcW w:w="1332" w:type="dxa"/>
          </w:tcPr>
          <w:p w:rsidR="000B4A42" w:rsidRPr="0098273C" w:rsidRDefault="000B4A42">
            <w:pPr>
              <w:pStyle w:val="ConsPlusNormal"/>
              <w:jc w:val="center"/>
              <w:rPr>
                <w:rFonts w:ascii="Times New Roman" w:hAnsi="Times New Roman" w:cs="Times New Roman"/>
                <w:sz w:val="28"/>
                <w:szCs w:val="28"/>
              </w:rPr>
            </w:pPr>
          </w:p>
        </w:tc>
        <w:tc>
          <w:tcPr>
            <w:tcW w:w="1276"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13494" w:type="dxa"/>
            <w:gridSpan w:val="10"/>
          </w:tcPr>
          <w:p w:rsidR="000B4A42" w:rsidRPr="0098273C" w:rsidRDefault="0098273C">
            <w:pPr>
              <w:pStyle w:val="ConsPlusNormal"/>
              <w:jc w:val="center"/>
              <w:outlineLvl w:val="3"/>
              <w:rPr>
                <w:rFonts w:ascii="Times New Roman" w:hAnsi="Times New Roman" w:cs="Times New Roman"/>
                <w:sz w:val="28"/>
                <w:szCs w:val="28"/>
              </w:rPr>
            </w:pPr>
            <w:hyperlink w:anchor="P416" w:history="1">
              <w:r w:rsidR="000B4A42" w:rsidRPr="0098273C">
                <w:rPr>
                  <w:rFonts w:ascii="Times New Roman" w:hAnsi="Times New Roman" w:cs="Times New Roman"/>
                  <w:color w:val="0000FF"/>
                  <w:sz w:val="28"/>
                  <w:szCs w:val="28"/>
                </w:rPr>
                <w:t>Подпрограмма</w:t>
              </w:r>
            </w:hyperlink>
            <w:r w:rsidR="000B4A42" w:rsidRPr="0098273C">
              <w:rPr>
                <w:rFonts w:ascii="Times New Roman" w:hAnsi="Times New Roman" w:cs="Times New Roman"/>
                <w:sz w:val="28"/>
                <w:szCs w:val="28"/>
              </w:rPr>
              <w:t xml:space="preserve"> "Профилактика правонарушений в Сахалинской области"</w:t>
            </w:r>
          </w:p>
        </w:tc>
      </w:tr>
      <w:tr w:rsidR="000B4A42" w:rsidRPr="0098273C">
        <w:tc>
          <w:tcPr>
            <w:tcW w:w="294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всего</w:t>
            </w:r>
          </w:p>
        </w:tc>
        <w:tc>
          <w:tcPr>
            <w:tcW w:w="1332"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463254,0</w:t>
            </w:r>
          </w:p>
        </w:tc>
        <w:tc>
          <w:tcPr>
            <w:tcW w:w="1276"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46000,0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13000,0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25162,0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148003,0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57550,0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57550,0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57569,0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58420,0</w:t>
            </w:r>
          </w:p>
        </w:tc>
      </w:tr>
      <w:tr w:rsidR="000B4A42" w:rsidRPr="0098273C">
        <w:tc>
          <w:tcPr>
            <w:tcW w:w="294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федеральный бюджет</w:t>
            </w:r>
          </w:p>
        </w:tc>
        <w:tc>
          <w:tcPr>
            <w:tcW w:w="1332" w:type="dxa"/>
          </w:tcPr>
          <w:p w:rsidR="000B4A42" w:rsidRPr="0098273C" w:rsidRDefault="000B4A42">
            <w:pPr>
              <w:pStyle w:val="ConsPlusNormal"/>
              <w:jc w:val="center"/>
              <w:rPr>
                <w:rFonts w:ascii="Times New Roman" w:hAnsi="Times New Roman" w:cs="Times New Roman"/>
                <w:sz w:val="28"/>
                <w:szCs w:val="28"/>
              </w:rPr>
            </w:pPr>
          </w:p>
        </w:tc>
        <w:tc>
          <w:tcPr>
            <w:tcW w:w="1276"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294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1332"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463254,0</w:t>
            </w:r>
          </w:p>
        </w:tc>
        <w:tc>
          <w:tcPr>
            <w:tcW w:w="1276"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46000,0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13000,0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25162,0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148003,0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57550,0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57550,0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57569,0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58420,0</w:t>
            </w:r>
          </w:p>
        </w:tc>
      </w:tr>
      <w:tr w:rsidR="000B4A42" w:rsidRPr="0098273C">
        <w:tc>
          <w:tcPr>
            <w:tcW w:w="294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юридические и физические лица</w:t>
            </w:r>
          </w:p>
        </w:tc>
        <w:tc>
          <w:tcPr>
            <w:tcW w:w="1332" w:type="dxa"/>
          </w:tcPr>
          <w:p w:rsidR="000B4A42" w:rsidRPr="0098273C" w:rsidRDefault="000B4A42">
            <w:pPr>
              <w:pStyle w:val="ConsPlusNormal"/>
              <w:jc w:val="center"/>
              <w:rPr>
                <w:rFonts w:ascii="Times New Roman" w:hAnsi="Times New Roman" w:cs="Times New Roman"/>
                <w:sz w:val="28"/>
                <w:szCs w:val="28"/>
              </w:rPr>
            </w:pPr>
          </w:p>
        </w:tc>
        <w:tc>
          <w:tcPr>
            <w:tcW w:w="1276"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294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консолидированные бюджеты муниципальных образований</w:t>
            </w:r>
          </w:p>
        </w:tc>
        <w:tc>
          <w:tcPr>
            <w:tcW w:w="1332" w:type="dxa"/>
          </w:tcPr>
          <w:p w:rsidR="000B4A42" w:rsidRPr="0098273C" w:rsidRDefault="000B4A42">
            <w:pPr>
              <w:pStyle w:val="ConsPlusNormal"/>
              <w:jc w:val="center"/>
              <w:rPr>
                <w:rFonts w:ascii="Times New Roman" w:hAnsi="Times New Roman" w:cs="Times New Roman"/>
                <w:sz w:val="28"/>
                <w:szCs w:val="28"/>
              </w:rPr>
            </w:pPr>
          </w:p>
        </w:tc>
        <w:tc>
          <w:tcPr>
            <w:tcW w:w="1276"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294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территориальные государственные внебюджетные фонды</w:t>
            </w:r>
          </w:p>
        </w:tc>
        <w:tc>
          <w:tcPr>
            <w:tcW w:w="1332" w:type="dxa"/>
          </w:tcPr>
          <w:p w:rsidR="000B4A42" w:rsidRPr="0098273C" w:rsidRDefault="000B4A42">
            <w:pPr>
              <w:pStyle w:val="ConsPlusNormal"/>
              <w:jc w:val="center"/>
              <w:rPr>
                <w:rFonts w:ascii="Times New Roman" w:hAnsi="Times New Roman" w:cs="Times New Roman"/>
                <w:sz w:val="28"/>
                <w:szCs w:val="28"/>
              </w:rPr>
            </w:pPr>
          </w:p>
        </w:tc>
        <w:tc>
          <w:tcPr>
            <w:tcW w:w="1276"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294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внебюджетные источники</w:t>
            </w:r>
          </w:p>
        </w:tc>
        <w:tc>
          <w:tcPr>
            <w:tcW w:w="1332" w:type="dxa"/>
          </w:tcPr>
          <w:p w:rsidR="000B4A42" w:rsidRPr="0098273C" w:rsidRDefault="000B4A42">
            <w:pPr>
              <w:pStyle w:val="ConsPlusNormal"/>
              <w:jc w:val="center"/>
              <w:rPr>
                <w:rFonts w:ascii="Times New Roman" w:hAnsi="Times New Roman" w:cs="Times New Roman"/>
                <w:sz w:val="28"/>
                <w:szCs w:val="28"/>
              </w:rPr>
            </w:pPr>
          </w:p>
        </w:tc>
        <w:tc>
          <w:tcPr>
            <w:tcW w:w="1276"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13494" w:type="dxa"/>
            <w:gridSpan w:val="10"/>
          </w:tcPr>
          <w:p w:rsidR="000B4A42" w:rsidRPr="0098273C" w:rsidRDefault="0098273C">
            <w:pPr>
              <w:pStyle w:val="ConsPlusNormal"/>
              <w:jc w:val="center"/>
              <w:outlineLvl w:val="3"/>
              <w:rPr>
                <w:rFonts w:ascii="Times New Roman" w:hAnsi="Times New Roman" w:cs="Times New Roman"/>
                <w:sz w:val="28"/>
                <w:szCs w:val="28"/>
              </w:rPr>
            </w:pPr>
            <w:hyperlink w:anchor="P733" w:history="1">
              <w:r w:rsidR="000B4A42" w:rsidRPr="0098273C">
                <w:rPr>
                  <w:rFonts w:ascii="Times New Roman" w:hAnsi="Times New Roman" w:cs="Times New Roman"/>
                  <w:color w:val="0000FF"/>
                  <w:sz w:val="28"/>
                  <w:szCs w:val="28"/>
                </w:rPr>
                <w:t>Подпрограмма</w:t>
              </w:r>
            </w:hyperlink>
            <w:r w:rsidR="000B4A42" w:rsidRPr="0098273C">
              <w:rPr>
                <w:rFonts w:ascii="Times New Roman" w:hAnsi="Times New Roman" w:cs="Times New Roman"/>
                <w:sz w:val="28"/>
                <w:szCs w:val="28"/>
              </w:rPr>
              <w:t xml:space="preserve"> "Повышение безопасности дорожного движения в Сахалинской области"</w:t>
            </w:r>
          </w:p>
        </w:tc>
      </w:tr>
      <w:tr w:rsidR="000B4A42" w:rsidRPr="0098273C">
        <w:tc>
          <w:tcPr>
            <w:tcW w:w="294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всего</w:t>
            </w:r>
          </w:p>
        </w:tc>
        <w:tc>
          <w:tcPr>
            <w:tcW w:w="1332"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1446317,9</w:t>
            </w:r>
          </w:p>
        </w:tc>
        <w:tc>
          <w:tcPr>
            <w:tcW w:w="1276"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64000,0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127932,0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27704,0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325473,9</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232442,0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220987,0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228787,0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218992,0</w:t>
            </w:r>
          </w:p>
        </w:tc>
      </w:tr>
      <w:tr w:rsidR="000B4A42" w:rsidRPr="0098273C">
        <w:tc>
          <w:tcPr>
            <w:tcW w:w="294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федеральный бюджет</w:t>
            </w:r>
          </w:p>
        </w:tc>
        <w:tc>
          <w:tcPr>
            <w:tcW w:w="1332" w:type="dxa"/>
          </w:tcPr>
          <w:p w:rsidR="000B4A42" w:rsidRPr="0098273C" w:rsidRDefault="000B4A42">
            <w:pPr>
              <w:pStyle w:val="ConsPlusNormal"/>
              <w:jc w:val="center"/>
              <w:rPr>
                <w:rFonts w:ascii="Times New Roman" w:hAnsi="Times New Roman" w:cs="Times New Roman"/>
                <w:sz w:val="28"/>
                <w:szCs w:val="28"/>
              </w:rPr>
            </w:pPr>
          </w:p>
        </w:tc>
        <w:tc>
          <w:tcPr>
            <w:tcW w:w="1276"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294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1332"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1446317,9</w:t>
            </w:r>
          </w:p>
        </w:tc>
        <w:tc>
          <w:tcPr>
            <w:tcW w:w="1276"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64000,0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127932,0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27704,0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325473,9</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232442,0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220987,0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228787,0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218992,0</w:t>
            </w:r>
          </w:p>
        </w:tc>
      </w:tr>
      <w:tr w:rsidR="000B4A42" w:rsidRPr="0098273C">
        <w:tc>
          <w:tcPr>
            <w:tcW w:w="294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юридические и физические лица</w:t>
            </w:r>
          </w:p>
        </w:tc>
        <w:tc>
          <w:tcPr>
            <w:tcW w:w="1332" w:type="dxa"/>
          </w:tcPr>
          <w:p w:rsidR="000B4A42" w:rsidRPr="0098273C" w:rsidRDefault="000B4A42">
            <w:pPr>
              <w:pStyle w:val="ConsPlusNormal"/>
              <w:jc w:val="center"/>
              <w:rPr>
                <w:rFonts w:ascii="Times New Roman" w:hAnsi="Times New Roman" w:cs="Times New Roman"/>
                <w:sz w:val="28"/>
                <w:szCs w:val="28"/>
              </w:rPr>
            </w:pPr>
          </w:p>
        </w:tc>
        <w:tc>
          <w:tcPr>
            <w:tcW w:w="1276"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294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консолидированные бюджеты муниципальных образований</w:t>
            </w:r>
          </w:p>
        </w:tc>
        <w:tc>
          <w:tcPr>
            <w:tcW w:w="1332" w:type="dxa"/>
          </w:tcPr>
          <w:p w:rsidR="000B4A42" w:rsidRPr="0098273C" w:rsidRDefault="000B4A42">
            <w:pPr>
              <w:pStyle w:val="ConsPlusNormal"/>
              <w:jc w:val="center"/>
              <w:rPr>
                <w:rFonts w:ascii="Times New Roman" w:hAnsi="Times New Roman" w:cs="Times New Roman"/>
                <w:sz w:val="28"/>
                <w:szCs w:val="28"/>
              </w:rPr>
            </w:pPr>
          </w:p>
        </w:tc>
        <w:tc>
          <w:tcPr>
            <w:tcW w:w="1276"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294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территориальные государственные внебюджетные фонды</w:t>
            </w:r>
          </w:p>
        </w:tc>
        <w:tc>
          <w:tcPr>
            <w:tcW w:w="1332" w:type="dxa"/>
          </w:tcPr>
          <w:p w:rsidR="000B4A42" w:rsidRPr="0098273C" w:rsidRDefault="000B4A42">
            <w:pPr>
              <w:pStyle w:val="ConsPlusNormal"/>
              <w:jc w:val="center"/>
              <w:rPr>
                <w:rFonts w:ascii="Times New Roman" w:hAnsi="Times New Roman" w:cs="Times New Roman"/>
                <w:sz w:val="28"/>
                <w:szCs w:val="28"/>
              </w:rPr>
            </w:pPr>
          </w:p>
        </w:tc>
        <w:tc>
          <w:tcPr>
            <w:tcW w:w="1276"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294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внебюджетные источники</w:t>
            </w:r>
          </w:p>
        </w:tc>
        <w:tc>
          <w:tcPr>
            <w:tcW w:w="1332" w:type="dxa"/>
          </w:tcPr>
          <w:p w:rsidR="000B4A42" w:rsidRPr="0098273C" w:rsidRDefault="000B4A42">
            <w:pPr>
              <w:pStyle w:val="ConsPlusNormal"/>
              <w:jc w:val="center"/>
              <w:rPr>
                <w:rFonts w:ascii="Times New Roman" w:hAnsi="Times New Roman" w:cs="Times New Roman"/>
                <w:sz w:val="28"/>
                <w:szCs w:val="28"/>
              </w:rPr>
            </w:pPr>
          </w:p>
        </w:tc>
        <w:tc>
          <w:tcPr>
            <w:tcW w:w="1276"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13494" w:type="dxa"/>
            <w:gridSpan w:val="10"/>
          </w:tcPr>
          <w:p w:rsidR="000B4A42" w:rsidRPr="0098273C" w:rsidRDefault="0098273C">
            <w:pPr>
              <w:pStyle w:val="ConsPlusNormal"/>
              <w:jc w:val="center"/>
              <w:outlineLvl w:val="3"/>
              <w:rPr>
                <w:rFonts w:ascii="Times New Roman" w:hAnsi="Times New Roman" w:cs="Times New Roman"/>
                <w:sz w:val="28"/>
                <w:szCs w:val="28"/>
              </w:rPr>
            </w:pPr>
            <w:hyperlink w:anchor="P998" w:history="1">
              <w:r w:rsidR="000B4A42" w:rsidRPr="0098273C">
                <w:rPr>
                  <w:rFonts w:ascii="Times New Roman" w:hAnsi="Times New Roman" w:cs="Times New Roman"/>
                  <w:color w:val="0000FF"/>
                  <w:sz w:val="28"/>
                  <w:szCs w:val="28"/>
                </w:rPr>
                <w:t>Подпрограмма</w:t>
              </w:r>
            </w:hyperlink>
            <w:r w:rsidR="000B4A42" w:rsidRPr="0098273C">
              <w:rPr>
                <w:rFonts w:ascii="Times New Roman" w:hAnsi="Times New Roman" w:cs="Times New Roman"/>
                <w:sz w:val="28"/>
                <w:szCs w:val="28"/>
              </w:rPr>
              <w:t xml:space="preserve"> "Комплексные меры по реализации государственной антинаркотической политики в Сахалинской области"</w:t>
            </w:r>
          </w:p>
        </w:tc>
      </w:tr>
      <w:tr w:rsidR="000B4A42" w:rsidRPr="0098273C">
        <w:tc>
          <w:tcPr>
            <w:tcW w:w="294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всего</w:t>
            </w:r>
          </w:p>
        </w:tc>
        <w:tc>
          <w:tcPr>
            <w:tcW w:w="1332"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148800,9</w:t>
            </w:r>
          </w:p>
        </w:tc>
        <w:tc>
          <w:tcPr>
            <w:tcW w:w="1276"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9732,1</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10369,4</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10379,4</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24320,0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22000,0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23000,0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24000,0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25000,0</w:t>
            </w:r>
          </w:p>
        </w:tc>
      </w:tr>
      <w:tr w:rsidR="000B4A42" w:rsidRPr="0098273C">
        <w:tc>
          <w:tcPr>
            <w:tcW w:w="294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федеральный бюджет</w:t>
            </w:r>
          </w:p>
        </w:tc>
        <w:tc>
          <w:tcPr>
            <w:tcW w:w="1332" w:type="dxa"/>
          </w:tcPr>
          <w:p w:rsidR="000B4A42" w:rsidRPr="0098273C" w:rsidRDefault="000B4A42">
            <w:pPr>
              <w:pStyle w:val="ConsPlusNormal"/>
              <w:jc w:val="center"/>
              <w:rPr>
                <w:rFonts w:ascii="Times New Roman" w:hAnsi="Times New Roman" w:cs="Times New Roman"/>
                <w:sz w:val="28"/>
                <w:szCs w:val="28"/>
              </w:rPr>
            </w:pPr>
          </w:p>
        </w:tc>
        <w:tc>
          <w:tcPr>
            <w:tcW w:w="1276"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294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1332"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148800,9</w:t>
            </w:r>
          </w:p>
        </w:tc>
        <w:tc>
          <w:tcPr>
            <w:tcW w:w="1276"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9732,1</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10369,4</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10379,4</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24320,0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22000,0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23000,0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24000,0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25000,0</w:t>
            </w:r>
          </w:p>
        </w:tc>
      </w:tr>
      <w:tr w:rsidR="000B4A42" w:rsidRPr="0098273C">
        <w:tc>
          <w:tcPr>
            <w:tcW w:w="294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юридические и физические лица</w:t>
            </w:r>
          </w:p>
        </w:tc>
        <w:tc>
          <w:tcPr>
            <w:tcW w:w="1332" w:type="dxa"/>
          </w:tcPr>
          <w:p w:rsidR="000B4A42" w:rsidRPr="0098273C" w:rsidRDefault="000B4A42">
            <w:pPr>
              <w:pStyle w:val="ConsPlusNormal"/>
              <w:jc w:val="center"/>
              <w:rPr>
                <w:rFonts w:ascii="Times New Roman" w:hAnsi="Times New Roman" w:cs="Times New Roman"/>
                <w:sz w:val="28"/>
                <w:szCs w:val="28"/>
              </w:rPr>
            </w:pPr>
          </w:p>
        </w:tc>
        <w:tc>
          <w:tcPr>
            <w:tcW w:w="1276"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294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консолидированные бюджеты муниципальных образований</w:t>
            </w:r>
          </w:p>
        </w:tc>
        <w:tc>
          <w:tcPr>
            <w:tcW w:w="1332" w:type="dxa"/>
          </w:tcPr>
          <w:p w:rsidR="000B4A42" w:rsidRPr="0098273C" w:rsidRDefault="000B4A42">
            <w:pPr>
              <w:pStyle w:val="ConsPlusNormal"/>
              <w:jc w:val="center"/>
              <w:rPr>
                <w:rFonts w:ascii="Times New Roman" w:hAnsi="Times New Roman" w:cs="Times New Roman"/>
                <w:sz w:val="28"/>
                <w:szCs w:val="28"/>
              </w:rPr>
            </w:pPr>
          </w:p>
        </w:tc>
        <w:tc>
          <w:tcPr>
            <w:tcW w:w="1276"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294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территориальные государственные внебюджетные фонды</w:t>
            </w:r>
          </w:p>
        </w:tc>
        <w:tc>
          <w:tcPr>
            <w:tcW w:w="1332" w:type="dxa"/>
          </w:tcPr>
          <w:p w:rsidR="000B4A42" w:rsidRPr="0098273C" w:rsidRDefault="000B4A42">
            <w:pPr>
              <w:pStyle w:val="ConsPlusNormal"/>
              <w:jc w:val="center"/>
              <w:rPr>
                <w:rFonts w:ascii="Times New Roman" w:hAnsi="Times New Roman" w:cs="Times New Roman"/>
                <w:sz w:val="28"/>
                <w:szCs w:val="28"/>
              </w:rPr>
            </w:pPr>
          </w:p>
        </w:tc>
        <w:tc>
          <w:tcPr>
            <w:tcW w:w="1276"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294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внебюджетные источники</w:t>
            </w:r>
          </w:p>
        </w:tc>
        <w:tc>
          <w:tcPr>
            <w:tcW w:w="1332" w:type="dxa"/>
          </w:tcPr>
          <w:p w:rsidR="000B4A42" w:rsidRPr="0098273C" w:rsidRDefault="000B4A42">
            <w:pPr>
              <w:pStyle w:val="ConsPlusNormal"/>
              <w:jc w:val="center"/>
              <w:rPr>
                <w:rFonts w:ascii="Times New Roman" w:hAnsi="Times New Roman" w:cs="Times New Roman"/>
                <w:sz w:val="28"/>
                <w:szCs w:val="28"/>
              </w:rPr>
            </w:pPr>
          </w:p>
        </w:tc>
        <w:tc>
          <w:tcPr>
            <w:tcW w:w="1276"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13494" w:type="dxa"/>
            <w:gridSpan w:val="10"/>
          </w:tcPr>
          <w:p w:rsidR="000B4A42" w:rsidRPr="0098273C" w:rsidRDefault="0098273C">
            <w:pPr>
              <w:pStyle w:val="ConsPlusNormal"/>
              <w:jc w:val="center"/>
              <w:outlineLvl w:val="3"/>
              <w:rPr>
                <w:rFonts w:ascii="Times New Roman" w:hAnsi="Times New Roman" w:cs="Times New Roman"/>
                <w:sz w:val="28"/>
                <w:szCs w:val="28"/>
              </w:rPr>
            </w:pPr>
            <w:hyperlink w:anchor="P1321" w:history="1">
              <w:r w:rsidR="000B4A42" w:rsidRPr="0098273C">
                <w:rPr>
                  <w:rFonts w:ascii="Times New Roman" w:hAnsi="Times New Roman" w:cs="Times New Roman"/>
                  <w:color w:val="0000FF"/>
                  <w:sz w:val="28"/>
                  <w:szCs w:val="28"/>
                </w:rPr>
                <w:t>Подпрограмма</w:t>
              </w:r>
            </w:hyperlink>
            <w:r w:rsidR="000B4A42" w:rsidRPr="0098273C">
              <w:rPr>
                <w:rFonts w:ascii="Times New Roman" w:hAnsi="Times New Roman" w:cs="Times New Roman"/>
                <w:sz w:val="28"/>
                <w:szCs w:val="28"/>
              </w:rPr>
              <w:t xml:space="preserve"> "Содействие социальной реабилитации лицам, отбывшим наказание в виде лишения свободы, и развитию уголовно-исполнительной системы Сахалинской области"</w:t>
            </w:r>
          </w:p>
        </w:tc>
      </w:tr>
      <w:tr w:rsidR="000B4A42" w:rsidRPr="0098273C">
        <w:tc>
          <w:tcPr>
            <w:tcW w:w="294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всего</w:t>
            </w:r>
          </w:p>
        </w:tc>
        <w:tc>
          <w:tcPr>
            <w:tcW w:w="1332"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388787,4</w:t>
            </w:r>
          </w:p>
        </w:tc>
        <w:tc>
          <w:tcPr>
            <w:tcW w:w="1276"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11147,9</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10359,5</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6937,0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44964,0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73243,0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78144,0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81046,0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82946,0</w:t>
            </w:r>
          </w:p>
        </w:tc>
      </w:tr>
      <w:tr w:rsidR="000B4A42" w:rsidRPr="0098273C">
        <w:tc>
          <w:tcPr>
            <w:tcW w:w="294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федеральный бюджет</w:t>
            </w:r>
          </w:p>
        </w:tc>
        <w:tc>
          <w:tcPr>
            <w:tcW w:w="1332" w:type="dxa"/>
          </w:tcPr>
          <w:p w:rsidR="000B4A42" w:rsidRPr="0098273C" w:rsidRDefault="000B4A42">
            <w:pPr>
              <w:pStyle w:val="ConsPlusNormal"/>
              <w:jc w:val="center"/>
              <w:rPr>
                <w:rFonts w:ascii="Times New Roman" w:hAnsi="Times New Roman" w:cs="Times New Roman"/>
                <w:sz w:val="28"/>
                <w:szCs w:val="28"/>
              </w:rPr>
            </w:pPr>
          </w:p>
        </w:tc>
        <w:tc>
          <w:tcPr>
            <w:tcW w:w="1276"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294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1332"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388787,4</w:t>
            </w:r>
          </w:p>
        </w:tc>
        <w:tc>
          <w:tcPr>
            <w:tcW w:w="1276"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11147,9</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10359,5</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6937,0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44964,0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73243,0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78144,0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81046,0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82946,0</w:t>
            </w:r>
          </w:p>
        </w:tc>
      </w:tr>
      <w:tr w:rsidR="000B4A42" w:rsidRPr="0098273C">
        <w:tc>
          <w:tcPr>
            <w:tcW w:w="294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юридические и физические лица</w:t>
            </w:r>
          </w:p>
        </w:tc>
        <w:tc>
          <w:tcPr>
            <w:tcW w:w="1332" w:type="dxa"/>
          </w:tcPr>
          <w:p w:rsidR="000B4A42" w:rsidRPr="0098273C" w:rsidRDefault="000B4A42">
            <w:pPr>
              <w:pStyle w:val="ConsPlusNormal"/>
              <w:jc w:val="center"/>
              <w:rPr>
                <w:rFonts w:ascii="Times New Roman" w:hAnsi="Times New Roman" w:cs="Times New Roman"/>
                <w:sz w:val="28"/>
                <w:szCs w:val="28"/>
              </w:rPr>
            </w:pPr>
          </w:p>
        </w:tc>
        <w:tc>
          <w:tcPr>
            <w:tcW w:w="1276"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294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консолидированные бюджеты муниципальных образований</w:t>
            </w:r>
          </w:p>
        </w:tc>
        <w:tc>
          <w:tcPr>
            <w:tcW w:w="1332" w:type="dxa"/>
          </w:tcPr>
          <w:p w:rsidR="000B4A42" w:rsidRPr="0098273C" w:rsidRDefault="000B4A42">
            <w:pPr>
              <w:pStyle w:val="ConsPlusNormal"/>
              <w:jc w:val="center"/>
              <w:rPr>
                <w:rFonts w:ascii="Times New Roman" w:hAnsi="Times New Roman" w:cs="Times New Roman"/>
                <w:sz w:val="28"/>
                <w:szCs w:val="28"/>
              </w:rPr>
            </w:pPr>
          </w:p>
        </w:tc>
        <w:tc>
          <w:tcPr>
            <w:tcW w:w="1276"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294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территориальные государственные внебюджетные фонды</w:t>
            </w:r>
          </w:p>
        </w:tc>
        <w:tc>
          <w:tcPr>
            <w:tcW w:w="1332" w:type="dxa"/>
          </w:tcPr>
          <w:p w:rsidR="000B4A42" w:rsidRPr="0098273C" w:rsidRDefault="000B4A42">
            <w:pPr>
              <w:pStyle w:val="ConsPlusNormal"/>
              <w:jc w:val="center"/>
              <w:rPr>
                <w:rFonts w:ascii="Times New Roman" w:hAnsi="Times New Roman" w:cs="Times New Roman"/>
                <w:sz w:val="28"/>
                <w:szCs w:val="28"/>
              </w:rPr>
            </w:pPr>
          </w:p>
        </w:tc>
        <w:tc>
          <w:tcPr>
            <w:tcW w:w="1276"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294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внебюджетные источники</w:t>
            </w:r>
          </w:p>
        </w:tc>
        <w:tc>
          <w:tcPr>
            <w:tcW w:w="1332" w:type="dxa"/>
          </w:tcPr>
          <w:p w:rsidR="000B4A42" w:rsidRPr="0098273C" w:rsidRDefault="000B4A42">
            <w:pPr>
              <w:pStyle w:val="ConsPlusNormal"/>
              <w:jc w:val="center"/>
              <w:rPr>
                <w:rFonts w:ascii="Times New Roman" w:hAnsi="Times New Roman" w:cs="Times New Roman"/>
                <w:sz w:val="28"/>
                <w:szCs w:val="28"/>
              </w:rPr>
            </w:pPr>
          </w:p>
        </w:tc>
        <w:tc>
          <w:tcPr>
            <w:tcW w:w="1276"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13494" w:type="dxa"/>
            <w:gridSpan w:val="10"/>
          </w:tcPr>
          <w:p w:rsidR="000B4A42" w:rsidRPr="0098273C" w:rsidRDefault="0098273C">
            <w:pPr>
              <w:pStyle w:val="ConsPlusNormal"/>
              <w:jc w:val="center"/>
              <w:outlineLvl w:val="3"/>
              <w:rPr>
                <w:rFonts w:ascii="Times New Roman" w:hAnsi="Times New Roman" w:cs="Times New Roman"/>
                <w:sz w:val="28"/>
                <w:szCs w:val="28"/>
              </w:rPr>
            </w:pPr>
            <w:hyperlink w:anchor="P1584" w:history="1">
              <w:r w:rsidR="000B4A42" w:rsidRPr="0098273C">
                <w:rPr>
                  <w:rFonts w:ascii="Times New Roman" w:hAnsi="Times New Roman" w:cs="Times New Roman"/>
                  <w:color w:val="0000FF"/>
                  <w:sz w:val="28"/>
                  <w:szCs w:val="28"/>
                </w:rPr>
                <w:t>Подпрограмма</w:t>
              </w:r>
            </w:hyperlink>
            <w:r w:rsidR="000B4A42" w:rsidRPr="0098273C">
              <w:rPr>
                <w:rFonts w:ascii="Times New Roman" w:hAnsi="Times New Roman" w:cs="Times New Roman"/>
                <w:sz w:val="28"/>
                <w:szCs w:val="28"/>
              </w:rPr>
              <w:t xml:space="preserve"> "Профилактика терроризма и экстремизма в Сахалинской области"</w:t>
            </w:r>
          </w:p>
        </w:tc>
      </w:tr>
      <w:tr w:rsidR="000B4A42" w:rsidRPr="0098273C">
        <w:tc>
          <w:tcPr>
            <w:tcW w:w="294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всего</w:t>
            </w:r>
          </w:p>
        </w:tc>
        <w:tc>
          <w:tcPr>
            <w:tcW w:w="1332"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43887,0</w:t>
            </w:r>
          </w:p>
        </w:tc>
        <w:tc>
          <w:tcPr>
            <w:tcW w:w="1276"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1510,0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12431,0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3286,0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7550,0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4100,0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4500,0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5000,0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5500,0</w:t>
            </w:r>
          </w:p>
        </w:tc>
      </w:tr>
      <w:tr w:rsidR="000B4A42" w:rsidRPr="0098273C">
        <w:tc>
          <w:tcPr>
            <w:tcW w:w="294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федеральный бюджет</w:t>
            </w:r>
          </w:p>
        </w:tc>
        <w:tc>
          <w:tcPr>
            <w:tcW w:w="1332" w:type="dxa"/>
          </w:tcPr>
          <w:p w:rsidR="000B4A42" w:rsidRPr="0098273C" w:rsidRDefault="000B4A42">
            <w:pPr>
              <w:pStyle w:val="ConsPlusNormal"/>
              <w:jc w:val="center"/>
              <w:rPr>
                <w:rFonts w:ascii="Times New Roman" w:hAnsi="Times New Roman" w:cs="Times New Roman"/>
                <w:sz w:val="28"/>
                <w:szCs w:val="28"/>
              </w:rPr>
            </w:pPr>
          </w:p>
        </w:tc>
        <w:tc>
          <w:tcPr>
            <w:tcW w:w="1276"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294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1332"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43887,0</w:t>
            </w:r>
          </w:p>
        </w:tc>
        <w:tc>
          <w:tcPr>
            <w:tcW w:w="1276"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1510,0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12431,0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3286,0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7550,0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4100,0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4500,0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5000,0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5500,0</w:t>
            </w:r>
          </w:p>
        </w:tc>
      </w:tr>
      <w:tr w:rsidR="000B4A42" w:rsidRPr="0098273C">
        <w:tc>
          <w:tcPr>
            <w:tcW w:w="294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юридические и физические лица</w:t>
            </w:r>
          </w:p>
        </w:tc>
        <w:tc>
          <w:tcPr>
            <w:tcW w:w="1332" w:type="dxa"/>
          </w:tcPr>
          <w:p w:rsidR="000B4A42" w:rsidRPr="0098273C" w:rsidRDefault="000B4A42">
            <w:pPr>
              <w:pStyle w:val="ConsPlusNormal"/>
              <w:jc w:val="center"/>
              <w:rPr>
                <w:rFonts w:ascii="Times New Roman" w:hAnsi="Times New Roman" w:cs="Times New Roman"/>
                <w:sz w:val="28"/>
                <w:szCs w:val="28"/>
              </w:rPr>
            </w:pPr>
          </w:p>
        </w:tc>
        <w:tc>
          <w:tcPr>
            <w:tcW w:w="1276"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294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консолидированные бюджеты муниципальных образований</w:t>
            </w:r>
          </w:p>
        </w:tc>
        <w:tc>
          <w:tcPr>
            <w:tcW w:w="1332" w:type="dxa"/>
          </w:tcPr>
          <w:p w:rsidR="000B4A42" w:rsidRPr="0098273C" w:rsidRDefault="000B4A42">
            <w:pPr>
              <w:pStyle w:val="ConsPlusNormal"/>
              <w:jc w:val="center"/>
              <w:rPr>
                <w:rFonts w:ascii="Times New Roman" w:hAnsi="Times New Roman" w:cs="Times New Roman"/>
                <w:sz w:val="28"/>
                <w:szCs w:val="28"/>
              </w:rPr>
            </w:pPr>
          </w:p>
        </w:tc>
        <w:tc>
          <w:tcPr>
            <w:tcW w:w="1276"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294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территориальные государственные внебюджетные фонды</w:t>
            </w:r>
          </w:p>
        </w:tc>
        <w:tc>
          <w:tcPr>
            <w:tcW w:w="1332" w:type="dxa"/>
          </w:tcPr>
          <w:p w:rsidR="000B4A42" w:rsidRPr="0098273C" w:rsidRDefault="000B4A42">
            <w:pPr>
              <w:pStyle w:val="ConsPlusNormal"/>
              <w:jc w:val="center"/>
              <w:rPr>
                <w:rFonts w:ascii="Times New Roman" w:hAnsi="Times New Roman" w:cs="Times New Roman"/>
                <w:sz w:val="28"/>
                <w:szCs w:val="28"/>
              </w:rPr>
            </w:pPr>
          </w:p>
        </w:tc>
        <w:tc>
          <w:tcPr>
            <w:tcW w:w="1276"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294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внебюджетные источники</w:t>
            </w:r>
          </w:p>
        </w:tc>
        <w:tc>
          <w:tcPr>
            <w:tcW w:w="1332" w:type="dxa"/>
          </w:tcPr>
          <w:p w:rsidR="000B4A42" w:rsidRPr="0098273C" w:rsidRDefault="000B4A42">
            <w:pPr>
              <w:pStyle w:val="ConsPlusNormal"/>
              <w:jc w:val="center"/>
              <w:rPr>
                <w:rFonts w:ascii="Times New Roman" w:hAnsi="Times New Roman" w:cs="Times New Roman"/>
                <w:sz w:val="28"/>
                <w:szCs w:val="28"/>
              </w:rPr>
            </w:pPr>
          </w:p>
        </w:tc>
        <w:tc>
          <w:tcPr>
            <w:tcW w:w="1276"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13494" w:type="dxa"/>
            <w:gridSpan w:val="10"/>
          </w:tcPr>
          <w:p w:rsidR="000B4A42" w:rsidRPr="0098273C" w:rsidRDefault="0098273C">
            <w:pPr>
              <w:pStyle w:val="ConsPlusNormal"/>
              <w:jc w:val="center"/>
              <w:outlineLvl w:val="3"/>
              <w:rPr>
                <w:rFonts w:ascii="Times New Roman" w:hAnsi="Times New Roman" w:cs="Times New Roman"/>
                <w:sz w:val="28"/>
                <w:szCs w:val="28"/>
              </w:rPr>
            </w:pPr>
            <w:hyperlink w:anchor="P1830" w:history="1">
              <w:r w:rsidR="000B4A42" w:rsidRPr="0098273C">
                <w:rPr>
                  <w:rFonts w:ascii="Times New Roman" w:hAnsi="Times New Roman" w:cs="Times New Roman"/>
                  <w:color w:val="0000FF"/>
                  <w:sz w:val="28"/>
                  <w:szCs w:val="28"/>
                </w:rPr>
                <w:t>Подпрограмма</w:t>
              </w:r>
            </w:hyperlink>
            <w:r w:rsidR="000B4A42" w:rsidRPr="0098273C">
              <w:rPr>
                <w:rFonts w:ascii="Times New Roman" w:hAnsi="Times New Roman" w:cs="Times New Roman"/>
                <w:sz w:val="28"/>
                <w:szCs w:val="28"/>
              </w:rPr>
              <w:t xml:space="preserve"> "Противодействие коррупции в органах исполнительной власти Сахалинской области"</w:t>
            </w:r>
          </w:p>
        </w:tc>
      </w:tr>
      <w:tr w:rsidR="000B4A42" w:rsidRPr="0098273C">
        <w:tc>
          <w:tcPr>
            <w:tcW w:w="294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всего</w:t>
            </w:r>
          </w:p>
        </w:tc>
        <w:tc>
          <w:tcPr>
            <w:tcW w:w="1332"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14705,0</w:t>
            </w:r>
          </w:p>
        </w:tc>
        <w:tc>
          <w:tcPr>
            <w:tcW w:w="1276"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1510,0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1540,0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1571,0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5963,0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1757,0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1856,0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1954,0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2054,0</w:t>
            </w:r>
          </w:p>
        </w:tc>
      </w:tr>
      <w:tr w:rsidR="000B4A42" w:rsidRPr="0098273C">
        <w:tc>
          <w:tcPr>
            <w:tcW w:w="294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федеральный бюджет</w:t>
            </w:r>
          </w:p>
        </w:tc>
        <w:tc>
          <w:tcPr>
            <w:tcW w:w="1332" w:type="dxa"/>
          </w:tcPr>
          <w:p w:rsidR="000B4A42" w:rsidRPr="0098273C" w:rsidRDefault="000B4A42">
            <w:pPr>
              <w:pStyle w:val="ConsPlusNormal"/>
              <w:jc w:val="center"/>
              <w:rPr>
                <w:rFonts w:ascii="Times New Roman" w:hAnsi="Times New Roman" w:cs="Times New Roman"/>
                <w:sz w:val="28"/>
                <w:szCs w:val="28"/>
              </w:rPr>
            </w:pPr>
          </w:p>
        </w:tc>
        <w:tc>
          <w:tcPr>
            <w:tcW w:w="1276"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294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областной бюджет</w:t>
            </w:r>
          </w:p>
        </w:tc>
        <w:tc>
          <w:tcPr>
            <w:tcW w:w="1332"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14705,0</w:t>
            </w:r>
          </w:p>
        </w:tc>
        <w:tc>
          <w:tcPr>
            <w:tcW w:w="1276"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1510,0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1540,0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1571,0</w:t>
            </w:r>
          </w:p>
        </w:tc>
        <w:tc>
          <w:tcPr>
            <w:tcW w:w="107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5963,0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1757,0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1856,0</w:t>
            </w:r>
          </w:p>
        </w:tc>
        <w:tc>
          <w:tcPr>
            <w:tcW w:w="113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1954,0</w:t>
            </w:r>
          </w:p>
        </w:tc>
        <w:tc>
          <w:tcPr>
            <w:tcW w:w="119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2054,0</w:t>
            </w:r>
          </w:p>
        </w:tc>
      </w:tr>
      <w:tr w:rsidR="000B4A42" w:rsidRPr="0098273C">
        <w:tc>
          <w:tcPr>
            <w:tcW w:w="294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юридические и физические лица</w:t>
            </w:r>
          </w:p>
        </w:tc>
        <w:tc>
          <w:tcPr>
            <w:tcW w:w="1332" w:type="dxa"/>
          </w:tcPr>
          <w:p w:rsidR="000B4A42" w:rsidRPr="0098273C" w:rsidRDefault="000B4A42">
            <w:pPr>
              <w:pStyle w:val="ConsPlusNormal"/>
              <w:jc w:val="center"/>
              <w:rPr>
                <w:rFonts w:ascii="Times New Roman" w:hAnsi="Times New Roman" w:cs="Times New Roman"/>
                <w:sz w:val="28"/>
                <w:szCs w:val="28"/>
              </w:rPr>
            </w:pPr>
          </w:p>
        </w:tc>
        <w:tc>
          <w:tcPr>
            <w:tcW w:w="1276"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294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консолидированные бюджеты муниципальных образований</w:t>
            </w:r>
          </w:p>
        </w:tc>
        <w:tc>
          <w:tcPr>
            <w:tcW w:w="1332" w:type="dxa"/>
          </w:tcPr>
          <w:p w:rsidR="000B4A42" w:rsidRPr="0098273C" w:rsidRDefault="000B4A42">
            <w:pPr>
              <w:pStyle w:val="ConsPlusNormal"/>
              <w:jc w:val="center"/>
              <w:rPr>
                <w:rFonts w:ascii="Times New Roman" w:hAnsi="Times New Roman" w:cs="Times New Roman"/>
                <w:sz w:val="28"/>
                <w:szCs w:val="28"/>
              </w:rPr>
            </w:pPr>
          </w:p>
        </w:tc>
        <w:tc>
          <w:tcPr>
            <w:tcW w:w="1276"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294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территориальные государственные внебюджетные фонды</w:t>
            </w:r>
          </w:p>
        </w:tc>
        <w:tc>
          <w:tcPr>
            <w:tcW w:w="1332" w:type="dxa"/>
          </w:tcPr>
          <w:p w:rsidR="000B4A42" w:rsidRPr="0098273C" w:rsidRDefault="000B4A42">
            <w:pPr>
              <w:pStyle w:val="ConsPlusNormal"/>
              <w:jc w:val="center"/>
              <w:rPr>
                <w:rFonts w:ascii="Times New Roman" w:hAnsi="Times New Roman" w:cs="Times New Roman"/>
                <w:sz w:val="28"/>
                <w:szCs w:val="28"/>
              </w:rPr>
            </w:pPr>
          </w:p>
        </w:tc>
        <w:tc>
          <w:tcPr>
            <w:tcW w:w="1276"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r>
      <w:tr w:rsidR="000B4A42" w:rsidRPr="0098273C">
        <w:tc>
          <w:tcPr>
            <w:tcW w:w="294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внебюджетные источники</w:t>
            </w:r>
          </w:p>
        </w:tc>
        <w:tc>
          <w:tcPr>
            <w:tcW w:w="1332" w:type="dxa"/>
          </w:tcPr>
          <w:p w:rsidR="000B4A42" w:rsidRPr="0098273C" w:rsidRDefault="000B4A42">
            <w:pPr>
              <w:pStyle w:val="ConsPlusNormal"/>
              <w:jc w:val="center"/>
              <w:rPr>
                <w:rFonts w:ascii="Times New Roman" w:hAnsi="Times New Roman" w:cs="Times New Roman"/>
                <w:sz w:val="28"/>
                <w:szCs w:val="28"/>
              </w:rPr>
            </w:pPr>
          </w:p>
        </w:tc>
        <w:tc>
          <w:tcPr>
            <w:tcW w:w="1276"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077"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34" w:type="dxa"/>
          </w:tcPr>
          <w:p w:rsidR="000B4A42" w:rsidRPr="0098273C" w:rsidRDefault="000B4A42">
            <w:pPr>
              <w:pStyle w:val="ConsPlusNormal"/>
              <w:jc w:val="center"/>
              <w:rPr>
                <w:rFonts w:ascii="Times New Roman" w:hAnsi="Times New Roman" w:cs="Times New Roman"/>
                <w:sz w:val="28"/>
                <w:szCs w:val="28"/>
              </w:rPr>
            </w:pPr>
          </w:p>
        </w:tc>
        <w:tc>
          <w:tcPr>
            <w:tcW w:w="1191" w:type="dxa"/>
          </w:tcPr>
          <w:p w:rsidR="000B4A42" w:rsidRPr="0098273C" w:rsidRDefault="000B4A42">
            <w:pPr>
              <w:pStyle w:val="ConsPlusNormal"/>
              <w:jc w:val="center"/>
              <w:rPr>
                <w:rFonts w:ascii="Times New Roman" w:hAnsi="Times New Roman" w:cs="Times New Roman"/>
                <w:sz w:val="28"/>
                <w:szCs w:val="28"/>
              </w:rPr>
            </w:pPr>
          </w:p>
        </w:tc>
      </w:tr>
    </w:tbl>
    <w:p w:rsidR="000B4A42" w:rsidRPr="0098273C" w:rsidRDefault="000B4A42">
      <w:pPr>
        <w:rPr>
          <w:rFonts w:ascii="Times New Roman" w:hAnsi="Times New Roman" w:cs="Times New Roman"/>
          <w:sz w:val="28"/>
          <w:szCs w:val="28"/>
        </w:rPr>
        <w:sectPr w:rsidR="000B4A42" w:rsidRPr="0098273C">
          <w:pgSz w:w="16838" w:h="11905" w:orient="landscape"/>
          <w:pgMar w:top="1701" w:right="1134" w:bottom="850" w:left="1134" w:header="0" w:footer="0" w:gutter="0"/>
          <w:cols w:space="720"/>
        </w:sectPr>
      </w:pP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jc w:val="right"/>
        <w:outlineLvl w:val="1"/>
        <w:rPr>
          <w:rFonts w:ascii="Times New Roman" w:hAnsi="Times New Roman" w:cs="Times New Roman"/>
          <w:sz w:val="28"/>
          <w:szCs w:val="28"/>
        </w:rPr>
      </w:pPr>
      <w:r w:rsidRPr="0098273C">
        <w:rPr>
          <w:rFonts w:ascii="Times New Roman" w:hAnsi="Times New Roman" w:cs="Times New Roman"/>
          <w:sz w:val="28"/>
          <w:szCs w:val="28"/>
        </w:rPr>
        <w:t>Приложение N 6</w:t>
      </w:r>
    </w:p>
    <w:p w:rsidR="000B4A42" w:rsidRPr="0098273C" w:rsidRDefault="000B4A42">
      <w:pPr>
        <w:pStyle w:val="ConsPlusNormal"/>
        <w:jc w:val="right"/>
        <w:rPr>
          <w:rFonts w:ascii="Times New Roman" w:hAnsi="Times New Roman" w:cs="Times New Roman"/>
          <w:sz w:val="28"/>
          <w:szCs w:val="28"/>
        </w:rPr>
      </w:pPr>
      <w:r w:rsidRPr="0098273C">
        <w:rPr>
          <w:rFonts w:ascii="Times New Roman" w:hAnsi="Times New Roman" w:cs="Times New Roman"/>
          <w:sz w:val="28"/>
          <w:szCs w:val="28"/>
        </w:rPr>
        <w:t>к государственной программе</w:t>
      </w:r>
    </w:p>
    <w:p w:rsidR="000B4A42" w:rsidRPr="0098273C" w:rsidRDefault="000B4A42">
      <w:pPr>
        <w:pStyle w:val="ConsPlusNormal"/>
        <w:jc w:val="right"/>
        <w:rPr>
          <w:rFonts w:ascii="Times New Roman" w:hAnsi="Times New Roman" w:cs="Times New Roman"/>
          <w:sz w:val="28"/>
          <w:szCs w:val="28"/>
        </w:rPr>
      </w:pPr>
      <w:r w:rsidRPr="0098273C">
        <w:rPr>
          <w:rFonts w:ascii="Times New Roman" w:hAnsi="Times New Roman" w:cs="Times New Roman"/>
          <w:sz w:val="28"/>
          <w:szCs w:val="28"/>
        </w:rPr>
        <w:t>Сахалинской области</w:t>
      </w:r>
    </w:p>
    <w:p w:rsidR="000B4A42" w:rsidRPr="0098273C" w:rsidRDefault="000B4A42">
      <w:pPr>
        <w:pStyle w:val="ConsPlusNormal"/>
        <w:jc w:val="right"/>
        <w:rPr>
          <w:rFonts w:ascii="Times New Roman" w:hAnsi="Times New Roman" w:cs="Times New Roman"/>
          <w:sz w:val="28"/>
          <w:szCs w:val="28"/>
        </w:rPr>
      </w:pPr>
      <w:r w:rsidRPr="0098273C">
        <w:rPr>
          <w:rFonts w:ascii="Times New Roman" w:hAnsi="Times New Roman" w:cs="Times New Roman"/>
          <w:sz w:val="28"/>
          <w:szCs w:val="28"/>
        </w:rPr>
        <w:t>"Обеспечение общественного порядка,</w:t>
      </w:r>
    </w:p>
    <w:p w:rsidR="000B4A42" w:rsidRPr="0098273C" w:rsidRDefault="000B4A42">
      <w:pPr>
        <w:pStyle w:val="ConsPlusNormal"/>
        <w:jc w:val="right"/>
        <w:rPr>
          <w:rFonts w:ascii="Times New Roman" w:hAnsi="Times New Roman" w:cs="Times New Roman"/>
          <w:sz w:val="28"/>
          <w:szCs w:val="28"/>
        </w:rPr>
      </w:pPr>
      <w:r w:rsidRPr="0098273C">
        <w:rPr>
          <w:rFonts w:ascii="Times New Roman" w:hAnsi="Times New Roman" w:cs="Times New Roman"/>
          <w:sz w:val="28"/>
          <w:szCs w:val="28"/>
        </w:rPr>
        <w:t>противодействие преступности</w:t>
      </w:r>
    </w:p>
    <w:p w:rsidR="000B4A42" w:rsidRPr="0098273C" w:rsidRDefault="000B4A42">
      <w:pPr>
        <w:pStyle w:val="ConsPlusNormal"/>
        <w:jc w:val="right"/>
        <w:rPr>
          <w:rFonts w:ascii="Times New Roman" w:hAnsi="Times New Roman" w:cs="Times New Roman"/>
          <w:sz w:val="28"/>
          <w:szCs w:val="28"/>
        </w:rPr>
      </w:pPr>
      <w:r w:rsidRPr="0098273C">
        <w:rPr>
          <w:rFonts w:ascii="Times New Roman" w:hAnsi="Times New Roman" w:cs="Times New Roman"/>
          <w:sz w:val="28"/>
          <w:szCs w:val="28"/>
        </w:rPr>
        <w:t>и незаконному обороту наркотиков</w:t>
      </w:r>
    </w:p>
    <w:p w:rsidR="000B4A42" w:rsidRPr="0098273C" w:rsidRDefault="000B4A42">
      <w:pPr>
        <w:pStyle w:val="ConsPlusNormal"/>
        <w:jc w:val="right"/>
        <w:rPr>
          <w:rFonts w:ascii="Times New Roman" w:hAnsi="Times New Roman" w:cs="Times New Roman"/>
          <w:sz w:val="28"/>
          <w:szCs w:val="28"/>
        </w:rPr>
      </w:pPr>
      <w:r w:rsidRPr="0098273C">
        <w:rPr>
          <w:rFonts w:ascii="Times New Roman" w:hAnsi="Times New Roman" w:cs="Times New Roman"/>
          <w:sz w:val="28"/>
          <w:szCs w:val="28"/>
        </w:rPr>
        <w:t>в Сахалинской области</w:t>
      </w:r>
    </w:p>
    <w:p w:rsidR="000B4A42" w:rsidRPr="0098273C" w:rsidRDefault="000B4A42">
      <w:pPr>
        <w:pStyle w:val="ConsPlusNormal"/>
        <w:jc w:val="right"/>
        <w:rPr>
          <w:rFonts w:ascii="Times New Roman" w:hAnsi="Times New Roman" w:cs="Times New Roman"/>
          <w:sz w:val="28"/>
          <w:szCs w:val="28"/>
        </w:rPr>
      </w:pPr>
      <w:r w:rsidRPr="0098273C">
        <w:rPr>
          <w:rFonts w:ascii="Times New Roman" w:hAnsi="Times New Roman" w:cs="Times New Roman"/>
          <w:sz w:val="28"/>
          <w:szCs w:val="28"/>
        </w:rPr>
        <w:t>на 2013 - 2020 годы",</w:t>
      </w:r>
    </w:p>
    <w:p w:rsidR="000B4A42" w:rsidRPr="0098273C" w:rsidRDefault="000B4A42">
      <w:pPr>
        <w:pStyle w:val="ConsPlusNormal"/>
        <w:jc w:val="right"/>
        <w:rPr>
          <w:rFonts w:ascii="Times New Roman" w:hAnsi="Times New Roman" w:cs="Times New Roman"/>
          <w:sz w:val="28"/>
          <w:szCs w:val="28"/>
        </w:rPr>
      </w:pPr>
      <w:r w:rsidRPr="0098273C">
        <w:rPr>
          <w:rFonts w:ascii="Times New Roman" w:hAnsi="Times New Roman" w:cs="Times New Roman"/>
          <w:sz w:val="28"/>
          <w:szCs w:val="28"/>
        </w:rPr>
        <w:t>утвержденной постановлением</w:t>
      </w:r>
    </w:p>
    <w:p w:rsidR="000B4A42" w:rsidRPr="0098273C" w:rsidRDefault="000B4A42">
      <w:pPr>
        <w:pStyle w:val="ConsPlusNormal"/>
        <w:jc w:val="right"/>
        <w:rPr>
          <w:rFonts w:ascii="Times New Roman" w:hAnsi="Times New Roman" w:cs="Times New Roman"/>
          <w:sz w:val="28"/>
          <w:szCs w:val="28"/>
        </w:rPr>
      </w:pPr>
      <w:r w:rsidRPr="0098273C">
        <w:rPr>
          <w:rFonts w:ascii="Times New Roman" w:hAnsi="Times New Roman" w:cs="Times New Roman"/>
          <w:sz w:val="28"/>
          <w:szCs w:val="28"/>
        </w:rPr>
        <w:t>Правительства Сахалинской области</w:t>
      </w:r>
    </w:p>
    <w:p w:rsidR="000B4A42" w:rsidRPr="0098273C" w:rsidRDefault="000B4A42">
      <w:pPr>
        <w:pStyle w:val="ConsPlusNormal"/>
        <w:jc w:val="right"/>
        <w:rPr>
          <w:rFonts w:ascii="Times New Roman" w:hAnsi="Times New Roman" w:cs="Times New Roman"/>
          <w:sz w:val="28"/>
          <w:szCs w:val="28"/>
        </w:rPr>
      </w:pPr>
      <w:r w:rsidRPr="0098273C">
        <w:rPr>
          <w:rFonts w:ascii="Times New Roman" w:hAnsi="Times New Roman" w:cs="Times New Roman"/>
          <w:sz w:val="28"/>
          <w:szCs w:val="28"/>
        </w:rPr>
        <w:t>от 29.12.2012 N 695</w:t>
      </w:r>
    </w:p>
    <w:p w:rsidR="000B4A42" w:rsidRPr="0098273C" w:rsidRDefault="000B4A42">
      <w:pPr>
        <w:pStyle w:val="ConsPlusNormal"/>
        <w:jc w:val="center"/>
        <w:rPr>
          <w:rFonts w:ascii="Times New Roman" w:hAnsi="Times New Roman" w:cs="Times New Roman"/>
          <w:sz w:val="28"/>
          <w:szCs w:val="28"/>
        </w:rPr>
      </w:pPr>
    </w:p>
    <w:p w:rsidR="000B4A42" w:rsidRPr="0098273C" w:rsidRDefault="000B4A42">
      <w:pPr>
        <w:pStyle w:val="ConsPlusTitle"/>
        <w:jc w:val="center"/>
        <w:rPr>
          <w:rFonts w:ascii="Times New Roman" w:hAnsi="Times New Roman" w:cs="Times New Roman"/>
          <w:sz w:val="28"/>
          <w:szCs w:val="28"/>
        </w:rPr>
      </w:pPr>
      <w:r w:rsidRPr="0098273C">
        <w:rPr>
          <w:rFonts w:ascii="Times New Roman" w:hAnsi="Times New Roman" w:cs="Times New Roman"/>
          <w:sz w:val="28"/>
          <w:szCs w:val="28"/>
        </w:rPr>
        <w:t>ПЛАН-ГРАФИК</w:t>
      </w:r>
    </w:p>
    <w:p w:rsidR="000B4A42" w:rsidRPr="0098273C" w:rsidRDefault="000B4A42">
      <w:pPr>
        <w:pStyle w:val="ConsPlusTitle"/>
        <w:jc w:val="center"/>
        <w:rPr>
          <w:rFonts w:ascii="Times New Roman" w:hAnsi="Times New Roman" w:cs="Times New Roman"/>
          <w:sz w:val="28"/>
          <w:szCs w:val="28"/>
        </w:rPr>
      </w:pPr>
      <w:r w:rsidRPr="0098273C">
        <w:rPr>
          <w:rFonts w:ascii="Times New Roman" w:hAnsi="Times New Roman" w:cs="Times New Roman"/>
          <w:sz w:val="28"/>
          <w:szCs w:val="28"/>
        </w:rPr>
        <w:t>РЕАЛИЗАЦИИ ГОСУДАРСТВЕННОЙ ПРОГРАММЫ</w:t>
      </w:r>
    </w:p>
    <w:p w:rsidR="000B4A42" w:rsidRPr="0098273C" w:rsidRDefault="000B4A42">
      <w:pPr>
        <w:pStyle w:val="ConsPlusTitle"/>
        <w:jc w:val="center"/>
        <w:rPr>
          <w:rFonts w:ascii="Times New Roman" w:hAnsi="Times New Roman" w:cs="Times New Roman"/>
          <w:sz w:val="28"/>
          <w:szCs w:val="28"/>
        </w:rPr>
      </w:pPr>
      <w:r w:rsidRPr="0098273C">
        <w:rPr>
          <w:rFonts w:ascii="Times New Roman" w:hAnsi="Times New Roman" w:cs="Times New Roman"/>
          <w:sz w:val="28"/>
          <w:szCs w:val="28"/>
        </w:rPr>
        <w:t>САХАЛИНСКОЙ ОБЛАСТИ "ОБЕСПЕЧЕНИЕ</w:t>
      </w:r>
    </w:p>
    <w:p w:rsidR="000B4A42" w:rsidRPr="0098273C" w:rsidRDefault="000B4A42">
      <w:pPr>
        <w:pStyle w:val="ConsPlusTitle"/>
        <w:jc w:val="center"/>
        <w:rPr>
          <w:rFonts w:ascii="Times New Roman" w:hAnsi="Times New Roman" w:cs="Times New Roman"/>
          <w:sz w:val="28"/>
          <w:szCs w:val="28"/>
        </w:rPr>
      </w:pPr>
      <w:r w:rsidRPr="0098273C">
        <w:rPr>
          <w:rFonts w:ascii="Times New Roman" w:hAnsi="Times New Roman" w:cs="Times New Roman"/>
          <w:sz w:val="28"/>
          <w:szCs w:val="28"/>
        </w:rPr>
        <w:t>ОБЩЕСТВЕННОГО ПОРЯДКА, ПРОТИВОДЕЙСТВИЕ</w:t>
      </w:r>
    </w:p>
    <w:p w:rsidR="000B4A42" w:rsidRPr="0098273C" w:rsidRDefault="000B4A42">
      <w:pPr>
        <w:pStyle w:val="ConsPlusTitle"/>
        <w:jc w:val="center"/>
        <w:rPr>
          <w:rFonts w:ascii="Times New Roman" w:hAnsi="Times New Roman" w:cs="Times New Roman"/>
          <w:sz w:val="28"/>
          <w:szCs w:val="28"/>
        </w:rPr>
      </w:pPr>
      <w:r w:rsidRPr="0098273C">
        <w:rPr>
          <w:rFonts w:ascii="Times New Roman" w:hAnsi="Times New Roman" w:cs="Times New Roman"/>
          <w:sz w:val="28"/>
          <w:szCs w:val="28"/>
        </w:rPr>
        <w:t>ПРЕСТУПНОСТИ И НЕЗАКОННОМУ ОБОРОТУ НАРКОТИКОВ</w:t>
      </w:r>
    </w:p>
    <w:p w:rsidR="000B4A42" w:rsidRPr="0098273C" w:rsidRDefault="000B4A42">
      <w:pPr>
        <w:pStyle w:val="ConsPlusTitle"/>
        <w:jc w:val="center"/>
        <w:rPr>
          <w:rFonts w:ascii="Times New Roman" w:hAnsi="Times New Roman" w:cs="Times New Roman"/>
          <w:sz w:val="28"/>
          <w:szCs w:val="28"/>
        </w:rPr>
      </w:pPr>
      <w:r w:rsidRPr="0098273C">
        <w:rPr>
          <w:rFonts w:ascii="Times New Roman" w:hAnsi="Times New Roman" w:cs="Times New Roman"/>
          <w:sz w:val="28"/>
          <w:szCs w:val="28"/>
        </w:rPr>
        <w:t>В САХАЛИНСКОЙ ОБЛАСТИ НА 2013 - 2020 ГОДЫ"</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 xml:space="preserve">Исключен. - </w:t>
      </w:r>
      <w:hyperlink r:id="rId326" w:history="1">
        <w:r w:rsidRPr="0098273C">
          <w:rPr>
            <w:rFonts w:ascii="Times New Roman" w:hAnsi="Times New Roman" w:cs="Times New Roman"/>
            <w:color w:val="0000FF"/>
            <w:sz w:val="28"/>
            <w:szCs w:val="28"/>
          </w:rPr>
          <w:t>Постановление</w:t>
        </w:r>
      </w:hyperlink>
      <w:r w:rsidRPr="0098273C">
        <w:rPr>
          <w:rFonts w:ascii="Times New Roman" w:hAnsi="Times New Roman" w:cs="Times New Roman"/>
          <w:sz w:val="28"/>
          <w:szCs w:val="28"/>
        </w:rPr>
        <w:t xml:space="preserve"> Правительства Сахалинской области от 28.06.2013 N 329.</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rPr>
          <w:rFonts w:ascii="Times New Roman" w:hAnsi="Times New Roman" w:cs="Times New Roman"/>
          <w:sz w:val="28"/>
          <w:szCs w:val="28"/>
        </w:rPr>
        <w:sectPr w:rsidR="000B4A42" w:rsidRPr="0098273C">
          <w:pgSz w:w="11905" w:h="16838"/>
          <w:pgMar w:top="1134" w:right="850" w:bottom="1134" w:left="1701" w:header="0" w:footer="0" w:gutter="0"/>
          <w:cols w:space="720"/>
        </w:sectPr>
      </w:pPr>
    </w:p>
    <w:p w:rsidR="000B4A42" w:rsidRPr="0098273C" w:rsidRDefault="000B4A42">
      <w:pPr>
        <w:pStyle w:val="ConsPlusNormal"/>
        <w:jc w:val="right"/>
        <w:outlineLvl w:val="1"/>
        <w:rPr>
          <w:rFonts w:ascii="Times New Roman" w:hAnsi="Times New Roman" w:cs="Times New Roman"/>
          <w:sz w:val="28"/>
          <w:szCs w:val="28"/>
        </w:rPr>
      </w:pPr>
      <w:r w:rsidRPr="0098273C">
        <w:rPr>
          <w:rFonts w:ascii="Times New Roman" w:hAnsi="Times New Roman" w:cs="Times New Roman"/>
          <w:sz w:val="28"/>
          <w:szCs w:val="28"/>
        </w:rPr>
        <w:t>Приложение N 6</w:t>
      </w:r>
    </w:p>
    <w:p w:rsidR="000B4A42" w:rsidRPr="0098273C" w:rsidRDefault="000B4A42">
      <w:pPr>
        <w:pStyle w:val="ConsPlusNormal"/>
        <w:jc w:val="right"/>
        <w:rPr>
          <w:rFonts w:ascii="Times New Roman" w:hAnsi="Times New Roman" w:cs="Times New Roman"/>
          <w:sz w:val="28"/>
          <w:szCs w:val="28"/>
        </w:rPr>
      </w:pPr>
      <w:r w:rsidRPr="0098273C">
        <w:rPr>
          <w:rFonts w:ascii="Times New Roman" w:hAnsi="Times New Roman" w:cs="Times New Roman"/>
          <w:sz w:val="28"/>
          <w:szCs w:val="28"/>
        </w:rPr>
        <w:t>к государственной программе</w:t>
      </w:r>
    </w:p>
    <w:p w:rsidR="000B4A42" w:rsidRPr="0098273C" w:rsidRDefault="000B4A42">
      <w:pPr>
        <w:pStyle w:val="ConsPlusNormal"/>
        <w:jc w:val="right"/>
        <w:rPr>
          <w:rFonts w:ascii="Times New Roman" w:hAnsi="Times New Roman" w:cs="Times New Roman"/>
          <w:sz w:val="28"/>
          <w:szCs w:val="28"/>
        </w:rPr>
      </w:pPr>
      <w:r w:rsidRPr="0098273C">
        <w:rPr>
          <w:rFonts w:ascii="Times New Roman" w:hAnsi="Times New Roman" w:cs="Times New Roman"/>
          <w:sz w:val="28"/>
          <w:szCs w:val="28"/>
        </w:rPr>
        <w:t>Сахалинской области</w:t>
      </w:r>
    </w:p>
    <w:p w:rsidR="000B4A42" w:rsidRPr="0098273C" w:rsidRDefault="000B4A42">
      <w:pPr>
        <w:pStyle w:val="ConsPlusNormal"/>
        <w:jc w:val="right"/>
        <w:rPr>
          <w:rFonts w:ascii="Times New Roman" w:hAnsi="Times New Roman" w:cs="Times New Roman"/>
          <w:sz w:val="28"/>
          <w:szCs w:val="28"/>
        </w:rPr>
      </w:pPr>
      <w:r w:rsidRPr="0098273C">
        <w:rPr>
          <w:rFonts w:ascii="Times New Roman" w:hAnsi="Times New Roman" w:cs="Times New Roman"/>
          <w:sz w:val="28"/>
          <w:szCs w:val="28"/>
        </w:rPr>
        <w:t>"Обеспечение общественного порядка,</w:t>
      </w:r>
    </w:p>
    <w:p w:rsidR="000B4A42" w:rsidRPr="0098273C" w:rsidRDefault="000B4A42">
      <w:pPr>
        <w:pStyle w:val="ConsPlusNormal"/>
        <w:jc w:val="right"/>
        <w:rPr>
          <w:rFonts w:ascii="Times New Roman" w:hAnsi="Times New Roman" w:cs="Times New Roman"/>
          <w:sz w:val="28"/>
          <w:szCs w:val="28"/>
        </w:rPr>
      </w:pPr>
      <w:r w:rsidRPr="0098273C">
        <w:rPr>
          <w:rFonts w:ascii="Times New Roman" w:hAnsi="Times New Roman" w:cs="Times New Roman"/>
          <w:sz w:val="28"/>
          <w:szCs w:val="28"/>
        </w:rPr>
        <w:t>противодействие преступности</w:t>
      </w:r>
    </w:p>
    <w:p w:rsidR="000B4A42" w:rsidRPr="0098273C" w:rsidRDefault="000B4A42">
      <w:pPr>
        <w:pStyle w:val="ConsPlusNormal"/>
        <w:jc w:val="right"/>
        <w:rPr>
          <w:rFonts w:ascii="Times New Roman" w:hAnsi="Times New Roman" w:cs="Times New Roman"/>
          <w:sz w:val="28"/>
          <w:szCs w:val="28"/>
        </w:rPr>
      </w:pPr>
      <w:r w:rsidRPr="0098273C">
        <w:rPr>
          <w:rFonts w:ascii="Times New Roman" w:hAnsi="Times New Roman" w:cs="Times New Roman"/>
          <w:sz w:val="28"/>
          <w:szCs w:val="28"/>
        </w:rPr>
        <w:t>и незаконному обороту наркотиков</w:t>
      </w:r>
    </w:p>
    <w:p w:rsidR="000B4A42" w:rsidRPr="0098273C" w:rsidRDefault="000B4A42">
      <w:pPr>
        <w:pStyle w:val="ConsPlusNormal"/>
        <w:jc w:val="right"/>
        <w:rPr>
          <w:rFonts w:ascii="Times New Roman" w:hAnsi="Times New Roman" w:cs="Times New Roman"/>
          <w:sz w:val="28"/>
          <w:szCs w:val="28"/>
        </w:rPr>
      </w:pPr>
      <w:r w:rsidRPr="0098273C">
        <w:rPr>
          <w:rFonts w:ascii="Times New Roman" w:hAnsi="Times New Roman" w:cs="Times New Roman"/>
          <w:sz w:val="28"/>
          <w:szCs w:val="28"/>
        </w:rPr>
        <w:t>в Сахалинской области</w:t>
      </w:r>
    </w:p>
    <w:p w:rsidR="000B4A42" w:rsidRPr="0098273C" w:rsidRDefault="000B4A42">
      <w:pPr>
        <w:pStyle w:val="ConsPlusNormal"/>
        <w:jc w:val="right"/>
        <w:rPr>
          <w:rFonts w:ascii="Times New Roman" w:hAnsi="Times New Roman" w:cs="Times New Roman"/>
          <w:sz w:val="28"/>
          <w:szCs w:val="28"/>
        </w:rPr>
      </w:pPr>
      <w:r w:rsidRPr="0098273C">
        <w:rPr>
          <w:rFonts w:ascii="Times New Roman" w:hAnsi="Times New Roman" w:cs="Times New Roman"/>
          <w:sz w:val="28"/>
          <w:szCs w:val="28"/>
        </w:rPr>
        <w:t>на 2013 - 2020 годы",</w:t>
      </w:r>
    </w:p>
    <w:p w:rsidR="000B4A42" w:rsidRPr="0098273C" w:rsidRDefault="000B4A42">
      <w:pPr>
        <w:pStyle w:val="ConsPlusNormal"/>
        <w:jc w:val="right"/>
        <w:rPr>
          <w:rFonts w:ascii="Times New Roman" w:hAnsi="Times New Roman" w:cs="Times New Roman"/>
          <w:sz w:val="28"/>
          <w:szCs w:val="28"/>
        </w:rPr>
      </w:pPr>
      <w:r w:rsidRPr="0098273C">
        <w:rPr>
          <w:rFonts w:ascii="Times New Roman" w:hAnsi="Times New Roman" w:cs="Times New Roman"/>
          <w:sz w:val="28"/>
          <w:szCs w:val="28"/>
        </w:rPr>
        <w:t>утвержденной постановлением</w:t>
      </w:r>
    </w:p>
    <w:p w:rsidR="000B4A42" w:rsidRPr="0098273C" w:rsidRDefault="000B4A42">
      <w:pPr>
        <w:pStyle w:val="ConsPlusNormal"/>
        <w:jc w:val="right"/>
        <w:rPr>
          <w:rFonts w:ascii="Times New Roman" w:hAnsi="Times New Roman" w:cs="Times New Roman"/>
          <w:sz w:val="28"/>
          <w:szCs w:val="28"/>
        </w:rPr>
      </w:pPr>
      <w:r w:rsidRPr="0098273C">
        <w:rPr>
          <w:rFonts w:ascii="Times New Roman" w:hAnsi="Times New Roman" w:cs="Times New Roman"/>
          <w:sz w:val="28"/>
          <w:szCs w:val="28"/>
        </w:rPr>
        <w:t>Правительства Сахалинской области</w:t>
      </w:r>
    </w:p>
    <w:p w:rsidR="000B4A42" w:rsidRPr="0098273C" w:rsidRDefault="000B4A42">
      <w:pPr>
        <w:pStyle w:val="ConsPlusNormal"/>
        <w:jc w:val="right"/>
        <w:rPr>
          <w:rFonts w:ascii="Times New Roman" w:hAnsi="Times New Roman" w:cs="Times New Roman"/>
          <w:sz w:val="28"/>
          <w:szCs w:val="28"/>
        </w:rPr>
      </w:pPr>
      <w:r w:rsidRPr="0098273C">
        <w:rPr>
          <w:rFonts w:ascii="Times New Roman" w:hAnsi="Times New Roman" w:cs="Times New Roman"/>
          <w:sz w:val="28"/>
          <w:szCs w:val="28"/>
        </w:rPr>
        <w:t>от 29.12.2012 N 695</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Title"/>
        <w:jc w:val="center"/>
        <w:rPr>
          <w:rFonts w:ascii="Times New Roman" w:hAnsi="Times New Roman" w:cs="Times New Roman"/>
          <w:sz w:val="28"/>
          <w:szCs w:val="28"/>
        </w:rPr>
      </w:pPr>
      <w:r w:rsidRPr="0098273C">
        <w:rPr>
          <w:rFonts w:ascii="Times New Roman" w:hAnsi="Times New Roman" w:cs="Times New Roman"/>
          <w:sz w:val="28"/>
          <w:szCs w:val="28"/>
        </w:rPr>
        <w:t>СВЕДЕНИЯ</w:t>
      </w:r>
    </w:p>
    <w:p w:rsidR="000B4A42" w:rsidRPr="0098273C" w:rsidRDefault="000B4A42">
      <w:pPr>
        <w:pStyle w:val="ConsPlusTitle"/>
        <w:jc w:val="center"/>
        <w:rPr>
          <w:rFonts w:ascii="Times New Roman" w:hAnsi="Times New Roman" w:cs="Times New Roman"/>
          <w:sz w:val="28"/>
          <w:szCs w:val="28"/>
        </w:rPr>
      </w:pPr>
      <w:r w:rsidRPr="0098273C">
        <w:rPr>
          <w:rFonts w:ascii="Times New Roman" w:hAnsi="Times New Roman" w:cs="Times New Roman"/>
          <w:sz w:val="28"/>
          <w:szCs w:val="28"/>
        </w:rPr>
        <w:t>О МЕРАХ ПРАВОВОГО РЕГУЛИРОВАНИЯ</w:t>
      </w:r>
    </w:p>
    <w:p w:rsidR="000B4A42" w:rsidRPr="0098273C" w:rsidRDefault="000B4A42">
      <w:pPr>
        <w:pStyle w:val="ConsPlusTitle"/>
        <w:jc w:val="center"/>
        <w:rPr>
          <w:rFonts w:ascii="Times New Roman" w:hAnsi="Times New Roman" w:cs="Times New Roman"/>
          <w:sz w:val="28"/>
          <w:szCs w:val="28"/>
        </w:rPr>
      </w:pPr>
      <w:r w:rsidRPr="0098273C">
        <w:rPr>
          <w:rFonts w:ascii="Times New Roman" w:hAnsi="Times New Roman" w:cs="Times New Roman"/>
          <w:sz w:val="28"/>
          <w:szCs w:val="28"/>
        </w:rPr>
        <w:t>В СФЕРЕ РЕАЛИЗАЦИИ ГОСУДАРСТВЕННОЙ ПРОГРАММЫ</w:t>
      </w:r>
    </w:p>
    <w:p w:rsidR="000B4A42" w:rsidRPr="0098273C" w:rsidRDefault="000B4A42">
      <w:pPr>
        <w:pStyle w:val="ConsPlusTitle"/>
        <w:jc w:val="center"/>
        <w:rPr>
          <w:rFonts w:ascii="Times New Roman" w:hAnsi="Times New Roman" w:cs="Times New Roman"/>
          <w:sz w:val="28"/>
          <w:szCs w:val="28"/>
        </w:rPr>
      </w:pPr>
      <w:r w:rsidRPr="0098273C">
        <w:rPr>
          <w:rFonts w:ascii="Times New Roman" w:hAnsi="Times New Roman" w:cs="Times New Roman"/>
          <w:sz w:val="28"/>
          <w:szCs w:val="28"/>
        </w:rPr>
        <w:t>САХАЛИНСКОЙ ОБЛАСТИ "ОБЕСПЕЧЕНИЕ ОБЩЕСТВЕННОГО ПОРЯДКА,</w:t>
      </w:r>
    </w:p>
    <w:p w:rsidR="000B4A42" w:rsidRPr="0098273C" w:rsidRDefault="000B4A42">
      <w:pPr>
        <w:pStyle w:val="ConsPlusTitle"/>
        <w:jc w:val="center"/>
        <w:rPr>
          <w:rFonts w:ascii="Times New Roman" w:hAnsi="Times New Roman" w:cs="Times New Roman"/>
          <w:sz w:val="28"/>
          <w:szCs w:val="28"/>
        </w:rPr>
      </w:pPr>
      <w:r w:rsidRPr="0098273C">
        <w:rPr>
          <w:rFonts w:ascii="Times New Roman" w:hAnsi="Times New Roman" w:cs="Times New Roman"/>
          <w:sz w:val="28"/>
          <w:szCs w:val="28"/>
        </w:rPr>
        <w:t>ПРОТИВОДЕЙСТВИЕ ПРЕСТУПНОСТИ И НЕЗАКОННОМУ ОБОРОТУ</w:t>
      </w:r>
    </w:p>
    <w:p w:rsidR="000B4A42" w:rsidRPr="0098273C" w:rsidRDefault="000B4A42">
      <w:pPr>
        <w:pStyle w:val="ConsPlusTitle"/>
        <w:jc w:val="center"/>
        <w:rPr>
          <w:rFonts w:ascii="Times New Roman" w:hAnsi="Times New Roman" w:cs="Times New Roman"/>
          <w:sz w:val="28"/>
          <w:szCs w:val="28"/>
        </w:rPr>
      </w:pPr>
      <w:r w:rsidRPr="0098273C">
        <w:rPr>
          <w:rFonts w:ascii="Times New Roman" w:hAnsi="Times New Roman" w:cs="Times New Roman"/>
          <w:sz w:val="28"/>
          <w:szCs w:val="28"/>
        </w:rPr>
        <w:t>НАРКОТИКОВ В САХАЛИНСКОЙ ОБЛАСТИ НА 2013 - 2020 ГОДЫ"</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Список изменяющих документов</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 xml:space="preserve">(в ред. </w:t>
      </w:r>
      <w:hyperlink r:id="rId327" w:history="1">
        <w:r w:rsidRPr="0098273C">
          <w:rPr>
            <w:rFonts w:ascii="Times New Roman" w:hAnsi="Times New Roman" w:cs="Times New Roman"/>
            <w:color w:val="0000FF"/>
            <w:sz w:val="28"/>
            <w:szCs w:val="28"/>
          </w:rPr>
          <w:t>Постановления</w:t>
        </w:r>
      </w:hyperlink>
      <w:r w:rsidRPr="0098273C">
        <w:rPr>
          <w:rFonts w:ascii="Times New Roman" w:hAnsi="Times New Roman" w:cs="Times New Roman"/>
          <w:sz w:val="28"/>
          <w:szCs w:val="28"/>
        </w:rPr>
        <w:t xml:space="preserve"> Правительства Сахалинской области</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от 04.02.2016 N 40)</w:t>
      </w:r>
    </w:p>
    <w:p w:rsidR="000B4A42" w:rsidRPr="0098273C" w:rsidRDefault="000B4A42">
      <w:pPr>
        <w:pStyle w:val="ConsPlusNormal"/>
        <w:jc w:val="center"/>
        <w:rPr>
          <w:rFonts w:ascii="Times New Roman" w:hAnsi="Times New Roman" w:cs="Times New Roman"/>
          <w:sz w:val="28"/>
          <w:szCs w:val="2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1984"/>
        <w:gridCol w:w="3515"/>
        <w:gridCol w:w="2041"/>
        <w:gridCol w:w="1531"/>
      </w:tblGrid>
      <w:tr w:rsidR="000B4A42" w:rsidRPr="0098273C">
        <w:tc>
          <w:tcPr>
            <w:tcW w:w="56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N</w:t>
            </w:r>
          </w:p>
        </w:tc>
        <w:tc>
          <w:tcPr>
            <w:tcW w:w="198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Вид нормативного правового акта</w:t>
            </w:r>
          </w:p>
        </w:tc>
        <w:tc>
          <w:tcPr>
            <w:tcW w:w="3515"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Основные положения нормативного правового акта</w:t>
            </w:r>
          </w:p>
        </w:tc>
        <w:tc>
          <w:tcPr>
            <w:tcW w:w="204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Ответственный исполнитель и соисполнители</w:t>
            </w:r>
          </w:p>
        </w:tc>
        <w:tc>
          <w:tcPr>
            <w:tcW w:w="1531"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Ожидаемые сроки принятия</w:t>
            </w:r>
          </w:p>
        </w:tc>
      </w:tr>
      <w:tr w:rsidR="000B4A42" w:rsidRPr="0098273C">
        <w:tc>
          <w:tcPr>
            <w:tcW w:w="567" w:type="dxa"/>
          </w:tcPr>
          <w:p w:rsidR="000B4A42" w:rsidRPr="0098273C" w:rsidRDefault="000B4A42">
            <w:pPr>
              <w:pStyle w:val="ConsPlusNormal"/>
              <w:outlineLvl w:val="2"/>
              <w:rPr>
                <w:rFonts w:ascii="Times New Roman" w:hAnsi="Times New Roman" w:cs="Times New Roman"/>
                <w:sz w:val="28"/>
                <w:szCs w:val="28"/>
              </w:rPr>
            </w:pPr>
            <w:r w:rsidRPr="0098273C">
              <w:rPr>
                <w:rFonts w:ascii="Times New Roman" w:hAnsi="Times New Roman" w:cs="Times New Roman"/>
                <w:sz w:val="28"/>
                <w:szCs w:val="28"/>
              </w:rPr>
              <w:t>1.</w:t>
            </w:r>
          </w:p>
        </w:tc>
        <w:tc>
          <w:tcPr>
            <w:tcW w:w="9071" w:type="dxa"/>
            <w:gridSpan w:val="4"/>
          </w:tcPr>
          <w:p w:rsidR="000B4A42" w:rsidRPr="0098273C" w:rsidRDefault="0098273C">
            <w:pPr>
              <w:pStyle w:val="ConsPlusNormal"/>
              <w:jc w:val="center"/>
              <w:rPr>
                <w:rFonts w:ascii="Times New Roman" w:hAnsi="Times New Roman" w:cs="Times New Roman"/>
                <w:sz w:val="28"/>
                <w:szCs w:val="28"/>
              </w:rPr>
            </w:pPr>
            <w:hyperlink w:anchor="P416" w:history="1">
              <w:r w:rsidR="000B4A42" w:rsidRPr="0098273C">
                <w:rPr>
                  <w:rFonts w:ascii="Times New Roman" w:hAnsi="Times New Roman" w:cs="Times New Roman"/>
                  <w:color w:val="0000FF"/>
                  <w:sz w:val="28"/>
                  <w:szCs w:val="28"/>
                </w:rPr>
                <w:t>Подпрограмма N 1</w:t>
              </w:r>
            </w:hyperlink>
            <w:r w:rsidR="000B4A42" w:rsidRPr="0098273C">
              <w:rPr>
                <w:rFonts w:ascii="Times New Roman" w:hAnsi="Times New Roman" w:cs="Times New Roman"/>
                <w:sz w:val="28"/>
                <w:szCs w:val="28"/>
              </w:rPr>
              <w:t xml:space="preserve"> "Профилактика правонарушений в Сахалинской области"</w:t>
            </w:r>
          </w:p>
          <w:p w:rsidR="000B4A42" w:rsidRPr="0098273C" w:rsidRDefault="0098273C">
            <w:pPr>
              <w:pStyle w:val="ConsPlusNormal"/>
              <w:jc w:val="center"/>
              <w:rPr>
                <w:rFonts w:ascii="Times New Roman" w:hAnsi="Times New Roman" w:cs="Times New Roman"/>
                <w:sz w:val="28"/>
                <w:szCs w:val="28"/>
              </w:rPr>
            </w:pPr>
            <w:hyperlink w:anchor="P733" w:history="1">
              <w:r w:rsidR="000B4A42" w:rsidRPr="0098273C">
                <w:rPr>
                  <w:rFonts w:ascii="Times New Roman" w:hAnsi="Times New Roman" w:cs="Times New Roman"/>
                  <w:color w:val="0000FF"/>
                  <w:sz w:val="28"/>
                  <w:szCs w:val="28"/>
                </w:rPr>
                <w:t>Подпрограмма N 2</w:t>
              </w:r>
            </w:hyperlink>
            <w:r w:rsidR="000B4A42" w:rsidRPr="0098273C">
              <w:rPr>
                <w:rFonts w:ascii="Times New Roman" w:hAnsi="Times New Roman" w:cs="Times New Roman"/>
                <w:sz w:val="28"/>
                <w:szCs w:val="28"/>
              </w:rPr>
              <w:t xml:space="preserve"> "Повышение безопасности дорожного движения в Сахалинской области"</w:t>
            </w:r>
          </w:p>
        </w:tc>
      </w:tr>
      <w:tr w:rsidR="000B4A42" w:rsidRPr="0098273C">
        <w:tc>
          <w:tcPr>
            <w:tcW w:w="567"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1.1.</w:t>
            </w:r>
          </w:p>
        </w:tc>
        <w:tc>
          <w:tcPr>
            <w:tcW w:w="1984" w:type="dxa"/>
          </w:tcPr>
          <w:p w:rsidR="000B4A42" w:rsidRPr="0098273C" w:rsidRDefault="0098273C">
            <w:pPr>
              <w:pStyle w:val="ConsPlusNormal"/>
              <w:rPr>
                <w:rFonts w:ascii="Times New Roman" w:hAnsi="Times New Roman" w:cs="Times New Roman"/>
                <w:sz w:val="28"/>
                <w:szCs w:val="28"/>
              </w:rPr>
            </w:pPr>
            <w:hyperlink r:id="rId328" w:history="1">
              <w:r w:rsidR="000B4A42" w:rsidRPr="0098273C">
                <w:rPr>
                  <w:rFonts w:ascii="Times New Roman" w:hAnsi="Times New Roman" w:cs="Times New Roman"/>
                  <w:color w:val="0000FF"/>
                  <w:sz w:val="28"/>
                  <w:szCs w:val="28"/>
                </w:rPr>
                <w:t>Постановление</w:t>
              </w:r>
            </w:hyperlink>
            <w:r w:rsidR="000B4A42" w:rsidRPr="0098273C">
              <w:rPr>
                <w:rFonts w:ascii="Times New Roman" w:hAnsi="Times New Roman" w:cs="Times New Roman"/>
                <w:sz w:val="28"/>
                <w:szCs w:val="28"/>
              </w:rPr>
              <w:t xml:space="preserve"> Правительства Сахалинской области от 30.04.2015 N 146</w:t>
            </w:r>
          </w:p>
        </w:tc>
        <w:tc>
          <w:tcPr>
            <w:tcW w:w="3515" w:type="dxa"/>
          </w:tcPr>
          <w:p w:rsidR="000B4A42" w:rsidRPr="0098273C" w:rsidRDefault="0098273C">
            <w:pPr>
              <w:pStyle w:val="ConsPlusNormal"/>
              <w:rPr>
                <w:rFonts w:ascii="Times New Roman" w:hAnsi="Times New Roman" w:cs="Times New Roman"/>
                <w:sz w:val="28"/>
                <w:szCs w:val="28"/>
              </w:rPr>
            </w:pPr>
            <w:hyperlink r:id="rId329" w:history="1">
              <w:r w:rsidR="000B4A42" w:rsidRPr="0098273C">
                <w:rPr>
                  <w:rFonts w:ascii="Times New Roman" w:hAnsi="Times New Roman" w:cs="Times New Roman"/>
                  <w:color w:val="0000FF"/>
                  <w:sz w:val="28"/>
                  <w:szCs w:val="28"/>
                </w:rPr>
                <w:t>Порядок</w:t>
              </w:r>
            </w:hyperlink>
            <w:r w:rsidR="000B4A42" w:rsidRPr="0098273C">
              <w:rPr>
                <w:rFonts w:ascii="Times New Roman" w:hAnsi="Times New Roman" w:cs="Times New Roman"/>
                <w:sz w:val="28"/>
                <w:szCs w:val="28"/>
              </w:rPr>
              <w:t xml:space="preserve"> предоставления субсидий муниципальным образованиям из областного бюджета на проведение мероприятий по безопасности дорожного движения и профилактике правонарушений в Сахалинской области</w:t>
            </w:r>
          </w:p>
        </w:tc>
        <w:tc>
          <w:tcPr>
            <w:tcW w:w="2041"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Управление делами области Губернатора и Правительства Сахалинской области</w:t>
            </w:r>
          </w:p>
        </w:tc>
        <w:tc>
          <w:tcPr>
            <w:tcW w:w="1531" w:type="dxa"/>
          </w:tcPr>
          <w:p w:rsidR="000B4A42" w:rsidRPr="0098273C" w:rsidRDefault="000B4A42">
            <w:pPr>
              <w:pStyle w:val="ConsPlusNormal"/>
              <w:rPr>
                <w:rFonts w:ascii="Times New Roman" w:hAnsi="Times New Roman" w:cs="Times New Roman"/>
                <w:sz w:val="28"/>
                <w:szCs w:val="28"/>
              </w:rPr>
            </w:pPr>
          </w:p>
        </w:tc>
      </w:tr>
      <w:tr w:rsidR="000B4A42" w:rsidRPr="0098273C">
        <w:tc>
          <w:tcPr>
            <w:tcW w:w="567" w:type="dxa"/>
          </w:tcPr>
          <w:p w:rsidR="000B4A42" w:rsidRPr="0098273C" w:rsidRDefault="000B4A42">
            <w:pPr>
              <w:pStyle w:val="ConsPlusNormal"/>
              <w:outlineLvl w:val="2"/>
              <w:rPr>
                <w:rFonts w:ascii="Times New Roman" w:hAnsi="Times New Roman" w:cs="Times New Roman"/>
                <w:sz w:val="28"/>
                <w:szCs w:val="28"/>
              </w:rPr>
            </w:pPr>
            <w:r w:rsidRPr="0098273C">
              <w:rPr>
                <w:rFonts w:ascii="Times New Roman" w:hAnsi="Times New Roman" w:cs="Times New Roman"/>
                <w:sz w:val="28"/>
                <w:szCs w:val="28"/>
              </w:rPr>
              <w:t>2.</w:t>
            </w:r>
          </w:p>
        </w:tc>
        <w:tc>
          <w:tcPr>
            <w:tcW w:w="9071" w:type="dxa"/>
            <w:gridSpan w:val="4"/>
          </w:tcPr>
          <w:p w:rsidR="000B4A42" w:rsidRPr="0098273C" w:rsidRDefault="0098273C">
            <w:pPr>
              <w:pStyle w:val="ConsPlusNormal"/>
              <w:jc w:val="center"/>
              <w:rPr>
                <w:rFonts w:ascii="Times New Roman" w:hAnsi="Times New Roman" w:cs="Times New Roman"/>
                <w:sz w:val="28"/>
                <w:szCs w:val="28"/>
              </w:rPr>
            </w:pPr>
            <w:hyperlink w:anchor="P1321" w:history="1">
              <w:r w:rsidR="000B4A42" w:rsidRPr="0098273C">
                <w:rPr>
                  <w:rFonts w:ascii="Times New Roman" w:hAnsi="Times New Roman" w:cs="Times New Roman"/>
                  <w:color w:val="0000FF"/>
                  <w:sz w:val="28"/>
                  <w:szCs w:val="28"/>
                </w:rPr>
                <w:t>Подпрограмма N 4</w:t>
              </w:r>
            </w:hyperlink>
            <w:r w:rsidR="000B4A42" w:rsidRPr="0098273C">
              <w:rPr>
                <w:rFonts w:ascii="Times New Roman" w:hAnsi="Times New Roman" w:cs="Times New Roman"/>
                <w:sz w:val="28"/>
                <w:szCs w:val="28"/>
              </w:rPr>
              <w:t xml:space="preserve"> "О содействии социальной реабилитации лицам, отбывшим наказание в виде лишения свободы, и развитию уголовно-исполнительной системы Сахалинской области на 2013 - 2020 годы"</w:t>
            </w:r>
          </w:p>
        </w:tc>
      </w:tr>
      <w:tr w:rsidR="000B4A42" w:rsidRPr="0098273C">
        <w:tc>
          <w:tcPr>
            <w:tcW w:w="567"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2.1.</w:t>
            </w:r>
          </w:p>
        </w:tc>
        <w:tc>
          <w:tcPr>
            <w:tcW w:w="1984" w:type="dxa"/>
          </w:tcPr>
          <w:p w:rsidR="000B4A42" w:rsidRPr="0098273C" w:rsidRDefault="0098273C">
            <w:pPr>
              <w:pStyle w:val="ConsPlusNormal"/>
              <w:rPr>
                <w:rFonts w:ascii="Times New Roman" w:hAnsi="Times New Roman" w:cs="Times New Roman"/>
                <w:sz w:val="28"/>
                <w:szCs w:val="28"/>
              </w:rPr>
            </w:pPr>
            <w:hyperlink r:id="rId330" w:history="1">
              <w:r w:rsidR="000B4A42" w:rsidRPr="0098273C">
                <w:rPr>
                  <w:rFonts w:ascii="Times New Roman" w:hAnsi="Times New Roman" w:cs="Times New Roman"/>
                  <w:color w:val="0000FF"/>
                  <w:sz w:val="28"/>
                  <w:szCs w:val="28"/>
                </w:rPr>
                <w:t>Постановление</w:t>
              </w:r>
            </w:hyperlink>
            <w:r w:rsidR="000B4A42" w:rsidRPr="0098273C">
              <w:rPr>
                <w:rFonts w:ascii="Times New Roman" w:hAnsi="Times New Roman" w:cs="Times New Roman"/>
                <w:sz w:val="28"/>
                <w:szCs w:val="28"/>
              </w:rPr>
              <w:t xml:space="preserve"> Правительства Сахалинской области от 24.02.2015 N 54</w:t>
            </w:r>
          </w:p>
        </w:tc>
        <w:tc>
          <w:tcPr>
            <w:tcW w:w="3515" w:type="dxa"/>
          </w:tcPr>
          <w:p w:rsidR="000B4A42" w:rsidRPr="0098273C" w:rsidRDefault="0098273C">
            <w:pPr>
              <w:pStyle w:val="ConsPlusNormal"/>
              <w:rPr>
                <w:rFonts w:ascii="Times New Roman" w:hAnsi="Times New Roman" w:cs="Times New Roman"/>
                <w:sz w:val="28"/>
                <w:szCs w:val="28"/>
              </w:rPr>
            </w:pPr>
            <w:hyperlink r:id="rId331" w:history="1">
              <w:r w:rsidR="000B4A42" w:rsidRPr="0098273C">
                <w:rPr>
                  <w:rFonts w:ascii="Times New Roman" w:hAnsi="Times New Roman" w:cs="Times New Roman"/>
                  <w:color w:val="0000FF"/>
                  <w:sz w:val="28"/>
                  <w:szCs w:val="28"/>
                </w:rPr>
                <w:t>Порядок</w:t>
              </w:r>
            </w:hyperlink>
            <w:r w:rsidR="000B4A42" w:rsidRPr="0098273C">
              <w:rPr>
                <w:rFonts w:ascii="Times New Roman" w:hAnsi="Times New Roman" w:cs="Times New Roman"/>
                <w:sz w:val="28"/>
                <w:szCs w:val="28"/>
              </w:rPr>
              <w:t xml:space="preserve"> предоставления субсидии юридическим лицам и индивидуальным предпринимателям - производителям работ, услуг на возмещение затрат на организацию временных рабочих мест для трудоустройства незанятых граждан, освобожденных из учреждений, исполняющих наказание в виде лишения свободы, и зарегистрированных в государственных учреждениях службы занятости населения Сахалинской области в целях поиска подходящей работы в рамках реализации подпрограммы "Содействие социальной реабилитации лицам, отбывшим наказание в виде лишения свободы, и развитию уголовно-исполнительной системы Сахалинской области" государственной программы Сахалинской области "Обеспечение общественного порядка, противодействие преступности и незаконному обороту наркотиков в Сахалинской области на 2013 - 2020 годы"</w:t>
            </w:r>
          </w:p>
        </w:tc>
        <w:tc>
          <w:tcPr>
            <w:tcW w:w="2041"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Агентство государственной службы занятости населения Сахалинской области</w:t>
            </w:r>
          </w:p>
        </w:tc>
        <w:tc>
          <w:tcPr>
            <w:tcW w:w="1531" w:type="dxa"/>
          </w:tcPr>
          <w:p w:rsidR="000B4A42" w:rsidRPr="0098273C" w:rsidRDefault="000B4A42">
            <w:pPr>
              <w:pStyle w:val="ConsPlusNormal"/>
              <w:rPr>
                <w:rFonts w:ascii="Times New Roman" w:hAnsi="Times New Roman" w:cs="Times New Roman"/>
                <w:sz w:val="28"/>
                <w:szCs w:val="28"/>
              </w:rPr>
            </w:pPr>
          </w:p>
        </w:tc>
      </w:tr>
      <w:tr w:rsidR="000B4A42" w:rsidRPr="0098273C">
        <w:tc>
          <w:tcPr>
            <w:tcW w:w="567"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2.2.</w:t>
            </w:r>
          </w:p>
        </w:tc>
        <w:tc>
          <w:tcPr>
            <w:tcW w:w="1984" w:type="dxa"/>
          </w:tcPr>
          <w:p w:rsidR="000B4A42" w:rsidRPr="0098273C" w:rsidRDefault="0098273C">
            <w:pPr>
              <w:pStyle w:val="ConsPlusNormal"/>
              <w:rPr>
                <w:rFonts w:ascii="Times New Roman" w:hAnsi="Times New Roman" w:cs="Times New Roman"/>
                <w:sz w:val="28"/>
                <w:szCs w:val="28"/>
              </w:rPr>
            </w:pPr>
            <w:hyperlink r:id="rId332" w:history="1">
              <w:r w:rsidR="000B4A42" w:rsidRPr="0098273C">
                <w:rPr>
                  <w:rFonts w:ascii="Times New Roman" w:hAnsi="Times New Roman" w:cs="Times New Roman"/>
                  <w:color w:val="0000FF"/>
                  <w:sz w:val="28"/>
                  <w:szCs w:val="28"/>
                </w:rPr>
                <w:t>Постановление</w:t>
              </w:r>
            </w:hyperlink>
            <w:r w:rsidR="000B4A42" w:rsidRPr="0098273C">
              <w:rPr>
                <w:rFonts w:ascii="Times New Roman" w:hAnsi="Times New Roman" w:cs="Times New Roman"/>
                <w:sz w:val="28"/>
                <w:szCs w:val="28"/>
              </w:rPr>
              <w:t xml:space="preserve"> Правительства Сахалинской области от 18.04.2013 N 202</w:t>
            </w:r>
          </w:p>
        </w:tc>
        <w:tc>
          <w:tcPr>
            <w:tcW w:w="3515" w:type="dxa"/>
          </w:tcPr>
          <w:p w:rsidR="000B4A42" w:rsidRPr="0098273C" w:rsidRDefault="0098273C">
            <w:pPr>
              <w:pStyle w:val="ConsPlusNormal"/>
              <w:rPr>
                <w:rFonts w:ascii="Times New Roman" w:hAnsi="Times New Roman" w:cs="Times New Roman"/>
                <w:sz w:val="28"/>
                <w:szCs w:val="28"/>
              </w:rPr>
            </w:pPr>
            <w:hyperlink r:id="rId333" w:history="1">
              <w:r w:rsidR="000B4A42" w:rsidRPr="0098273C">
                <w:rPr>
                  <w:rFonts w:ascii="Times New Roman" w:hAnsi="Times New Roman" w:cs="Times New Roman"/>
                  <w:color w:val="0000FF"/>
                  <w:sz w:val="28"/>
                  <w:szCs w:val="28"/>
                </w:rPr>
                <w:t>Порядок</w:t>
              </w:r>
            </w:hyperlink>
            <w:r w:rsidR="000B4A42" w:rsidRPr="0098273C">
              <w:rPr>
                <w:rFonts w:ascii="Times New Roman" w:hAnsi="Times New Roman" w:cs="Times New Roman"/>
                <w:sz w:val="28"/>
                <w:szCs w:val="28"/>
              </w:rPr>
              <w:t xml:space="preserve"> организации профессиональной подготовки незанятых граждан, освобожденных из учреждений, исполняющих наказание в виде лишения свободы, и зарегистрированных в государственных учреждениях службы занятости населения Сахалинской области в целях поиска подходящей работы, на курсовую подготовку по профессиям, пользующимся спросом на рынке труда</w:t>
            </w:r>
          </w:p>
        </w:tc>
        <w:tc>
          <w:tcPr>
            <w:tcW w:w="2041"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Агентство государственной службы занятости населения Сахалинской области</w:t>
            </w:r>
          </w:p>
        </w:tc>
        <w:tc>
          <w:tcPr>
            <w:tcW w:w="1531" w:type="dxa"/>
          </w:tcPr>
          <w:p w:rsidR="000B4A42" w:rsidRPr="0098273C" w:rsidRDefault="000B4A42">
            <w:pPr>
              <w:pStyle w:val="ConsPlusNormal"/>
              <w:rPr>
                <w:rFonts w:ascii="Times New Roman" w:hAnsi="Times New Roman" w:cs="Times New Roman"/>
                <w:sz w:val="28"/>
                <w:szCs w:val="28"/>
              </w:rPr>
            </w:pPr>
          </w:p>
        </w:tc>
      </w:tr>
    </w:tbl>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jc w:val="right"/>
        <w:outlineLvl w:val="1"/>
        <w:rPr>
          <w:rFonts w:ascii="Times New Roman" w:hAnsi="Times New Roman" w:cs="Times New Roman"/>
          <w:sz w:val="28"/>
          <w:szCs w:val="28"/>
        </w:rPr>
      </w:pPr>
      <w:r w:rsidRPr="0098273C">
        <w:rPr>
          <w:rFonts w:ascii="Times New Roman" w:hAnsi="Times New Roman" w:cs="Times New Roman"/>
          <w:sz w:val="28"/>
          <w:szCs w:val="28"/>
        </w:rPr>
        <w:t>Приложение N 7</w:t>
      </w:r>
    </w:p>
    <w:p w:rsidR="000B4A42" w:rsidRPr="0098273C" w:rsidRDefault="000B4A42">
      <w:pPr>
        <w:pStyle w:val="ConsPlusNormal"/>
        <w:jc w:val="right"/>
        <w:rPr>
          <w:rFonts w:ascii="Times New Roman" w:hAnsi="Times New Roman" w:cs="Times New Roman"/>
          <w:sz w:val="28"/>
          <w:szCs w:val="28"/>
        </w:rPr>
      </w:pPr>
      <w:r w:rsidRPr="0098273C">
        <w:rPr>
          <w:rFonts w:ascii="Times New Roman" w:hAnsi="Times New Roman" w:cs="Times New Roman"/>
          <w:sz w:val="28"/>
          <w:szCs w:val="28"/>
        </w:rPr>
        <w:t>к государственной программе</w:t>
      </w:r>
    </w:p>
    <w:p w:rsidR="000B4A42" w:rsidRPr="0098273C" w:rsidRDefault="000B4A42">
      <w:pPr>
        <w:pStyle w:val="ConsPlusNormal"/>
        <w:jc w:val="right"/>
        <w:rPr>
          <w:rFonts w:ascii="Times New Roman" w:hAnsi="Times New Roman" w:cs="Times New Roman"/>
          <w:sz w:val="28"/>
          <w:szCs w:val="28"/>
        </w:rPr>
      </w:pPr>
      <w:r w:rsidRPr="0098273C">
        <w:rPr>
          <w:rFonts w:ascii="Times New Roman" w:hAnsi="Times New Roman" w:cs="Times New Roman"/>
          <w:sz w:val="28"/>
          <w:szCs w:val="28"/>
        </w:rPr>
        <w:t>Сахалинской области</w:t>
      </w:r>
    </w:p>
    <w:p w:rsidR="000B4A42" w:rsidRPr="0098273C" w:rsidRDefault="000B4A42">
      <w:pPr>
        <w:pStyle w:val="ConsPlusNormal"/>
        <w:jc w:val="right"/>
        <w:rPr>
          <w:rFonts w:ascii="Times New Roman" w:hAnsi="Times New Roman" w:cs="Times New Roman"/>
          <w:sz w:val="28"/>
          <w:szCs w:val="28"/>
        </w:rPr>
      </w:pPr>
      <w:r w:rsidRPr="0098273C">
        <w:rPr>
          <w:rFonts w:ascii="Times New Roman" w:hAnsi="Times New Roman" w:cs="Times New Roman"/>
          <w:sz w:val="28"/>
          <w:szCs w:val="28"/>
        </w:rPr>
        <w:t>"Обеспечение общественного порядка,</w:t>
      </w:r>
    </w:p>
    <w:p w:rsidR="000B4A42" w:rsidRPr="0098273C" w:rsidRDefault="000B4A42">
      <w:pPr>
        <w:pStyle w:val="ConsPlusNormal"/>
        <w:jc w:val="right"/>
        <w:rPr>
          <w:rFonts w:ascii="Times New Roman" w:hAnsi="Times New Roman" w:cs="Times New Roman"/>
          <w:sz w:val="28"/>
          <w:szCs w:val="28"/>
        </w:rPr>
      </w:pPr>
      <w:r w:rsidRPr="0098273C">
        <w:rPr>
          <w:rFonts w:ascii="Times New Roman" w:hAnsi="Times New Roman" w:cs="Times New Roman"/>
          <w:sz w:val="28"/>
          <w:szCs w:val="28"/>
        </w:rPr>
        <w:t>противодействие преступности</w:t>
      </w:r>
    </w:p>
    <w:p w:rsidR="000B4A42" w:rsidRPr="0098273C" w:rsidRDefault="000B4A42">
      <w:pPr>
        <w:pStyle w:val="ConsPlusNormal"/>
        <w:jc w:val="right"/>
        <w:rPr>
          <w:rFonts w:ascii="Times New Roman" w:hAnsi="Times New Roman" w:cs="Times New Roman"/>
          <w:sz w:val="28"/>
          <w:szCs w:val="28"/>
        </w:rPr>
      </w:pPr>
      <w:r w:rsidRPr="0098273C">
        <w:rPr>
          <w:rFonts w:ascii="Times New Roman" w:hAnsi="Times New Roman" w:cs="Times New Roman"/>
          <w:sz w:val="28"/>
          <w:szCs w:val="28"/>
        </w:rPr>
        <w:t>и незаконному обороту наркотиков</w:t>
      </w:r>
    </w:p>
    <w:p w:rsidR="000B4A42" w:rsidRPr="0098273C" w:rsidRDefault="000B4A42">
      <w:pPr>
        <w:pStyle w:val="ConsPlusNormal"/>
        <w:jc w:val="right"/>
        <w:rPr>
          <w:rFonts w:ascii="Times New Roman" w:hAnsi="Times New Roman" w:cs="Times New Roman"/>
          <w:sz w:val="28"/>
          <w:szCs w:val="28"/>
        </w:rPr>
      </w:pPr>
      <w:r w:rsidRPr="0098273C">
        <w:rPr>
          <w:rFonts w:ascii="Times New Roman" w:hAnsi="Times New Roman" w:cs="Times New Roman"/>
          <w:sz w:val="28"/>
          <w:szCs w:val="28"/>
        </w:rPr>
        <w:t>в Сахалинской области</w:t>
      </w:r>
    </w:p>
    <w:p w:rsidR="000B4A42" w:rsidRPr="0098273C" w:rsidRDefault="000B4A42">
      <w:pPr>
        <w:pStyle w:val="ConsPlusNormal"/>
        <w:jc w:val="right"/>
        <w:rPr>
          <w:rFonts w:ascii="Times New Roman" w:hAnsi="Times New Roman" w:cs="Times New Roman"/>
          <w:sz w:val="28"/>
          <w:szCs w:val="28"/>
        </w:rPr>
      </w:pPr>
      <w:r w:rsidRPr="0098273C">
        <w:rPr>
          <w:rFonts w:ascii="Times New Roman" w:hAnsi="Times New Roman" w:cs="Times New Roman"/>
          <w:sz w:val="28"/>
          <w:szCs w:val="28"/>
        </w:rPr>
        <w:t>на 2013 - 2020 годы",</w:t>
      </w:r>
    </w:p>
    <w:p w:rsidR="000B4A42" w:rsidRPr="0098273C" w:rsidRDefault="000B4A42">
      <w:pPr>
        <w:pStyle w:val="ConsPlusNormal"/>
        <w:jc w:val="right"/>
        <w:rPr>
          <w:rFonts w:ascii="Times New Roman" w:hAnsi="Times New Roman" w:cs="Times New Roman"/>
          <w:sz w:val="28"/>
          <w:szCs w:val="28"/>
        </w:rPr>
      </w:pPr>
      <w:r w:rsidRPr="0098273C">
        <w:rPr>
          <w:rFonts w:ascii="Times New Roman" w:hAnsi="Times New Roman" w:cs="Times New Roman"/>
          <w:sz w:val="28"/>
          <w:szCs w:val="28"/>
        </w:rPr>
        <w:t>утвержденной постановлением</w:t>
      </w:r>
    </w:p>
    <w:p w:rsidR="000B4A42" w:rsidRPr="0098273C" w:rsidRDefault="000B4A42">
      <w:pPr>
        <w:pStyle w:val="ConsPlusNormal"/>
        <w:jc w:val="right"/>
        <w:rPr>
          <w:rFonts w:ascii="Times New Roman" w:hAnsi="Times New Roman" w:cs="Times New Roman"/>
          <w:sz w:val="28"/>
          <w:szCs w:val="28"/>
        </w:rPr>
      </w:pPr>
      <w:r w:rsidRPr="0098273C">
        <w:rPr>
          <w:rFonts w:ascii="Times New Roman" w:hAnsi="Times New Roman" w:cs="Times New Roman"/>
          <w:sz w:val="28"/>
          <w:szCs w:val="28"/>
        </w:rPr>
        <w:t>Правительства Сахалинской области</w:t>
      </w:r>
    </w:p>
    <w:p w:rsidR="000B4A42" w:rsidRPr="0098273C" w:rsidRDefault="000B4A42">
      <w:pPr>
        <w:pStyle w:val="ConsPlusNormal"/>
        <w:jc w:val="right"/>
        <w:rPr>
          <w:rFonts w:ascii="Times New Roman" w:hAnsi="Times New Roman" w:cs="Times New Roman"/>
          <w:sz w:val="28"/>
          <w:szCs w:val="28"/>
        </w:rPr>
      </w:pPr>
      <w:r w:rsidRPr="0098273C">
        <w:rPr>
          <w:rFonts w:ascii="Times New Roman" w:hAnsi="Times New Roman" w:cs="Times New Roman"/>
          <w:sz w:val="28"/>
          <w:szCs w:val="28"/>
        </w:rPr>
        <w:t>от 29.12.2012 N 695</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Title"/>
        <w:jc w:val="center"/>
        <w:rPr>
          <w:rFonts w:ascii="Times New Roman" w:hAnsi="Times New Roman" w:cs="Times New Roman"/>
          <w:sz w:val="28"/>
          <w:szCs w:val="28"/>
        </w:rPr>
      </w:pPr>
      <w:r w:rsidRPr="0098273C">
        <w:rPr>
          <w:rFonts w:ascii="Times New Roman" w:hAnsi="Times New Roman" w:cs="Times New Roman"/>
          <w:sz w:val="28"/>
          <w:szCs w:val="28"/>
        </w:rPr>
        <w:t>СВЕДЕНИЯ</w:t>
      </w:r>
    </w:p>
    <w:p w:rsidR="000B4A42" w:rsidRPr="0098273C" w:rsidRDefault="000B4A42">
      <w:pPr>
        <w:pStyle w:val="ConsPlusTitle"/>
        <w:jc w:val="center"/>
        <w:rPr>
          <w:rFonts w:ascii="Times New Roman" w:hAnsi="Times New Roman" w:cs="Times New Roman"/>
          <w:sz w:val="28"/>
          <w:szCs w:val="28"/>
        </w:rPr>
      </w:pPr>
      <w:r w:rsidRPr="0098273C">
        <w:rPr>
          <w:rFonts w:ascii="Times New Roman" w:hAnsi="Times New Roman" w:cs="Times New Roman"/>
          <w:sz w:val="28"/>
          <w:szCs w:val="28"/>
        </w:rPr>
        <w:t>ОБ ИНДИКАТОРАХ (ПОКАЗАТЕЛЯХ) В РАЗРЕЗЕ</w:t>
      </w:r>
    </w:p>
    <w:p w:rsidR="000B4A42" w:rsidRPr="0098273C" w:rsidRDefault="000B4A42">
      <w:pPr>
        <w:pStyle w:val="ConsPlusTitle"/>
        <w:jc w:val="center"/>
        <w:rPr>
          <w:rFonts w:ascii="Times New Roman" w:hAnsi="Times New Roman" w:cs="Times New Roman"/>
          <w:sz w:val="28"/>
          <w:szCs w:val="28"/>
        </w:rPr>
      </w:pPr>
      <w:r w:rsidRPr="0098273C">
        <w:rPr>
          <w:rFonts w:ascii="Times New Roman" w:hAnsi="Times New Roman" w:cs="Times New Roman"/>
          <w:sz w:val="28"/>
          <w:szCs w:val="28"/>
        </w:rPr>
        <w:t>МУНИЦИПАЛЬНЫХ ОБРАЗОВАНИЙ САХАЛИНСКОЙ ОБЛАСТИ</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Список изменяющих документов</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 xml:space="preserve">(введено </w:t>
      </w:r>
      <w:hyperlink r:id="rId334" w:history="1">
        <w:r w:rsidRPr="0098273C">
          <w:rPr>
            <w:rFonts w:ascii="Times New Roman" w:hAnsi="Times New Roman" w:cs="Times New Roman"/>
            <w:color w:val="0000FF"/>
            <w:sz w:val="28"/>
            <w:szCs w:val="28"/>
          </w:rPr>
          <w:t>Постановлением</w:t>
        </w:r>
      </w:hyperlink>
      <w:r w:rsidRPr="0098273C">
        <w:rPr>
          <w:rFonts w:ascii="Times New Roman" w:hAnsi="Times New Roman" w:cs="Times New Roman"/>
          <w:sz w:val="28"/>
          <w:szCs w:val="28"/>
        </w:rPr>
        <w:t xml:space="preserve"> Правительства Сахалинской области</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от 31.12.2014 N 669)</w:t>
      </w:r>
    </w:p>
    <w:p w:rsidR="000B4A42" w:rsidRPr="0098273C" w:rsidRDefault="000B4A42">
      <w:pPr>
        <w:pStyle w:val="ConsPlusNormal"/>
        <w:ind w:firstLine="540"/>
        <w:jc w:val="both"/>
        <w:rPr>
          <w:rFonts w:ascii="Times New Roman" w:hAnsi="Times New Roman" w:cs="Times New Roman"/>
          <w:sz w:val="28"/>
          <w:szCs w:val="2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4479"/>
        <w:gridCol w:w="1304"/>
        <w:gridCol w:w="907"/>
        <w:gridCol w:w="907"/>
        <w:gridCol w:w="907"/>
        <w:gridCol w:w="907"/>
        <w:gridCol w:w="907"/>
        <w:gridCol w:w="907"/>
        <w:gridCol w:w="907"/>
        <w:gridCol w:w="907"/>
      </w:tblGrid>
      <w:tr w:rsidR="000B4A42" w:rsidRPr="0098273C">
        <w:tc>
          <w:tcPr>
            <w:tcW w:w="567" w:type="dxa"/>
            <w:vMerge w:val="restart"/>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N пп.</w:t>
            </w:r>
          </w:p>
        </w:tc>
        <w:tc>
          <w:tcPr>
            <w:tcW w:w="4479" w:type="dxa"/>
            <w:vMerge w:val="restart"/>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Наименование муниципального образования</w:t>
            </w:r>
          </w:p>
        </w:tc>
        <w:tc>
          <w:tcPr>
            <w:tcW w:w="8560" w:type="dxa"/>
            <w:gridSpan w:val="9"/>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Значения индикаторов (показателей)</w:t>
            </w:r>
          </w:p>
        </w:tc>
      </w:tr>
      <w:tr w:rsidR="000B4A42" w:rsidRPr="0098273C">
        <w:tc>
          <w:tcPr>
            <w:tcW w:w="567" w:type="dxa"/>
            <w:vMerge/>
          </w:tcPr>
          <w:p w:rsidR="000B4A42" w:rsidRPr="0098273C" w:rsidRDefault="000B4A42">
            <w:pPr>
              <w:rPr>
                <w:rFonts w:ascii="Times New Roman" w:hAnsi="Times New Roman" w:cs="Times New Roman"/>
                <w:sz w:val="28"/>
                <w:szCs w:val="28"/>
              </w:rPr>
            </w:pPr>
          </w:p>
        </w:tc>
        <w:tc>
          <w:tcPr>
            <w:tcW w:w="4479" w:type="dxa"/>
            <w:vMerge/>
          </w:tcPr>
          <w:p w:rsidR="000B4A42" w:rsidRPr="0098273C" w:rsidRDefault="000B4A42">
            <w:pPr>
              <w:rPr>
                <w:rFonts w:ascii="Times New Roman" w:hAnsi="Times New Roman" w:cs="Times New Roman"/>
                <w:sz w:val="28"/>
                <w:szCs w:val="28"/>
              </w:rPr>
            </w:pP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базовое значение</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2013</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2014</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2015</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2016</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2017</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2018</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2019</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2020</w:t>
            </w:r>
          </w:p>
        </w:tc>
      </w:tr>
      <w:tr w:rsidR="000B4A42" w:rsidRPr="0098273C">
        <w:tc>
          <w:tcPr>
            <w:tcW w:w="567" w:type="dxa"/>
          </w:tcPr>
          <w:p w:rsidR="000B4A42" w:rsidRPr="0098273C" w:rsidRDefault="000B4A42">
            <w:pPr>
              <w:pStyle w:val="ConsPlusNormal"/>
              <w:rPr>
                <w:rFonts w:ascii="Times New Roman" w:hAnsi="Times New Roman" w:cs="Times New Roman"/>
                <w:sz w:val="28"/>
                <w:szCs w:val="28"/>
              </w:rPr>
            </w:pPr>
          </w:p>
        </w:tc>
        <w:tc>
          <w:tcPr>
            <w:tcW w:w="13039" w:type="dxa"/>
            <w:gridSpan w:val="10"/>
          </w:tcPr>
          <w:p w:rsidR="000B4A42" w:rsidRPr="0098273C" w:rsidRDefault="0098273C">
            <w:pPr>
              <w:pStyle w:val="ConsPlusNormal"/>
              <w:outlineLvl w:val="2"/>
              <w:rPr>
                <w:rFonts w:ascii="Times New Roman" w:hAnsi="Times New Roman" w:cs="Times New Roman"/>
                <w:sz w:val="28"/>
                <w:szCs w:val="28"/>
              </w:rPr>
            </w:pPr>
            <w:hyperlink w:anchor="P416" w:history="1">
              <w:r w:rsidR="000B4A42" w:rsidRPr="0098273C">
                <w:rPr>
                  <w:rFonts w:ascii="Times New Roman" w:hAnsi="Times New Roman" w:cs="Times New Roman"/>
                  <w:color w:val="0000FF"/>
                  <w:sz w:val="28"/>
                  <w:szCs w:val="28"/>
                </w:rPr>
                <w:t>Подпрограмма</w:t>
              </w:r>
            </w:hyperlink>
            <w:r w:rsidR="000B4A42" w:rsidRPr="0098273C">
              <w:rPr>
                <w:rFonts w:ascii="Times New Roman" w:hAnsi="Times New Roman" w:cs="Times New Roman"/>
                <w:sz w:val="28"/>
                <w:szCs w:val="28"/>
              </w:rPr>
              <w:t xml:space="preserve"> "Профилактика правонарушений в Сахалинской области"</w:t>
            </w:r>
          </w:p>
        </w:tc>
      </w:tr>
      <w:tr w:rsidR="000B4A42" w:rsidRPr="0098273C">
        <w:tc>
          <w:tcPr>
            <w:tcW w:w="567"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1.</w:t>
            </w:r>
          </w:p>
        </w:tc>
        <w:tc>
          <w:tcPr>
            <w:tcW w:w="4479"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Количество общего массива регистрируемых преступлений, проценты</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10218</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99,8%</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99,8%</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99,5%</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98,5%</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99,4%</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98,3%</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99,1%</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97,9%</w:t>
            </w:r>
          </w:p>
        </w:tc>
      </w:tr>
      <w:tr w:rsidR="000B4A42" w:rsidRPr="0098273C">
        <w:tc>
          <w:tcPr>
            <w:tcW w:w="567"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1.1.</w:t>
            </w:r>
          </w:p>
        </w:tc>
        <w:tc>
          <w:tcPr>
            <w:tcW w:w="4479"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Муниципальное образование городской округ "Город Южно-Сахалинск"</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2013 год</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5496</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100%</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100%</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100%</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99,7%</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99,6%</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99,5%</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99,5%</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99,4%</w:t>
            </w:r>
          </w:p>
        </w:tc>
      </w:tr>
      <w:tr w:rsidR="000B4A42" w:rsidRPr="0098273C">
        <w:tc>
          <w:tcPr>
            <w:tcW w:w="567" w:type="dxa"/>
          </w:tcPr>
          <w:p w:rsidR="000B4A42" w:rsidRPr="0098273C" w:rsidRDefault="000B4A42">
            <w:pPr>
              <w:pStyle w:val="ConsPlusNormal"/>
              <w:rPr>
                <w:rFonts w:ascii="Times New Roman" w:hAnsi="Times New Roman" w:cs="Times New Roman"/>
                <w:sz w:val="28"/>
                <w:szCs w:val="28"/>
              </w:rPr>
            </w:pPr>
          </w:p>
        </w:tc>
        <w:tc>
          <w:tcPr>
            <w:tcW w:w="13039" w:type="dxa"/>
            <w:gridSpan w:val="10"/>
          </w:tcPr>
          <w:p w:rsidR="000B4A42" w:rsidRPr="0098273C" w:rsidRDefault="0098273C">
            <w:pPr>
              <w:pStyle w:val="ConsPlusNormal"/>
              <w:outlineLvl w:val="2"/>
              <w:rPr>
                <w:rFonts w:ascii="Times New Roman" w:hAnsi="Times New Roman" w:cs="Times New Roman"/>
                <w:sz w:val="28"/>
                <w:szCs w:val="28"/>
              </w:rPr>
            </w:pPr>
            <w:hyperlink w:anchor="P733" w:history="1">
              <w:r w:rsidR="000B4A42" w:rsidRPr="0098273C">
                <w:rPr>
                  <w:rFonts w:ascii="Times New Roman" w:hAnsi="Times New Roman" w:cs="Times New Roman"/>
                  <w:color w:val="0000FF"/>
                  <w:sz w:val="28"/>
                  <w:szCs w:val="28"/>
                </w:rPr>
                <w:t>Подпрограмма</w:t>
              </w:r>
            </w:hyperlink>
            <w:r w:rsidR="000B4A42" w:rsidRPr="0098273C">
              <w:rPr>
                <w:rFonts w:ascii="Times New Roman" w:hAnsi="Times New Roman" w:cs="Times New Roman"/>
                <w:sz w:val="28"/>
                <w:szCs w:val="28"/>
              </w:rPr>
              <w:t xml:space="preserve"> "Повышение безопасности дорожного движения в Сахалинской области"</w:t>
            </w:r>
          </w:p>
        </w:tc>
      </w:tr>
      <w:tr w:rsidR="000B4A42" w:rsidRPr="0098273C">
        <w:tc>
          <w:tcPr>
            <w:tcW w:w="567"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2.</w:t>
            </w:r>
          </w:p>
        </w:tc>
        <w:tc>
          <w:tcPr>
            <w:tcW w:w="4479"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Социальный риск (число лиц, погибших в дорожно-транспортных происшествиях, на 100 тыс. населения), человек</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24,33</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23,92</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23,52</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23,11</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22,91</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21,08</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20,47</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20,7</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19,26</w:t>
            </w:r>
          </w:p>
        </w:tc>
      </w:tr>
      <w:tr w:rsidR="000B4A42" w:rsidRPr="0098273C">
        <w:tc>
          <w:tcPr>
            <w:tcW w:w="567"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2.1.</w:t>
            </w:r>
          </w:p>
        </w:tc>
        <w:tc>
          <w:tcPr>
            <w:tcW w:w="4479"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Муниципальное образование городской округ "Город Южно-Сахалинск"</w:t>
            </w:r>
          </w:p>
        </w:tc>
        <w:tc>
          <w:tcPr>
            <w:tcW w:w="130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2013 год</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18,4</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18,4</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18,4</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17,9</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17,4</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16,9</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16,4</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15,9</w:t>
            </w:r>
          </w:p>
        </w:tc>
        <w:tc>
          <w:tcPr>
            <w:tcW w:w="90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15,4</w:t>
            </w:r>
          </w:p>
        </w:tc>
      </w:tr>
    </w:tbl>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jc w:val="right"/>
        <w:outlineLvl w:val="1"/>
        <w:rPr>
          <w:rFonts w:ascii="Times New Roman" w:hAnsi="Times New Roman" w:cs="Times New Roman"/>
          <w:sz w:val="28"/>
          <w:szCs w:val="28"/>
        </w:rPr>
      </w:pPr>
      <w:r w:rsidRPr="0098273C">
        <w:rPr>
          <w:rFonts w:ascii="Times New Roman" w:hAnsi="Times New Roman" w:cs="Times New Roman"/>
          <w:sz w:val="28"/>
          <w:szCs w:val="28"/>
        </w:rPr>
        <w:t>Приложение N 8</w:t>
      </w:r>
    </w:p>
    <w:p w:rsidR="000B4A42" w:rsidRPr="0098273C" w:rsidRDefault="000B4A42">
      <w:pPr>
        <w:pStyle w:val="ConsPlusNormal"/>
        <w:jc w:val="right"/>
        <w:rPr>
          <w:rFonts w:ascii="Times New Roman" w:hAnsi="Times New Roman" w:cs="Times New Roman"/>
          <w:sz w:val="28"/>
          <w:szCs w:val="28"/>
        </w:rPr>
      </w:pPr>
      <w:r w:rsidRPr="0098273C">
        <w:rPr>
          <w:rFonts w:ascii="Times New Roman" w:hAnsi="Times New Roman" w:cs="Times New Roman"/>
          <w:sz w:val="28"/>
          <w:szCs w:val="28"/>
        </w:rPr>
        <w:t>к государственной программе</w:t>
      </w:r>
    </w:p>
    <w:p w:rsidR="000B4A42" w:rsidRPr="0098273C" w:rsidRDefault="000B4A42">
      <w:pPr>
        <w:pStyle w:val="ConsPlusNormal"/>
        <w:jc w:val="right"/>
        <w:rPr>
          <w:rFonts w:ascii="Times New Roman" w:hAnsi="Times New Roman" w:cs="Times New Roman"/>
          <w:sz w:val="28"/>
          <w:szCs w:val="28"/>
        </w:rPr>
      </w:pPr>
      <w:r w:rsidRPr="0098273C">
        <w:rPr>
          <w:rFonts w:ascii="Times New Roman" w:hAnsi="Times New Roman" w:cs="Times New Roman"/>
          <w:sz w:val="28"/>
          <w:szCs w:val="28"/>
        </w:rPr>
        <w:t>Сахалинской области</w:t>
      </w:r>
    </w:p>
    <w:p w:rsidR="000B4A42" w:rsidRPr="0098273C" w:rsidRDefault="000B4A42">
      <w:pPr>
        <w:pStyle w:val="ConsPlusNormal"/>
        <w:jc w:val="right"/>
        <w:rPr>
          <w:rFonts w:ascii="Times New Roman" w:hAnsi="Times New Roman" w:cs="Times New Roman"/>
          <w:sz w:val="28"/>
          <w:szCs w:val="28"/>
        </w:rPr>
      </w:pPr>
      <w:r w:rsidRPr="0098273C">
        <w:rPr>
          <w:rFonts w:ascii="Times New Roman" w:hAnsi="Times New Roman" w:cs="Times New Roman"/>
          <w:sz w:val="28"/>
          <w:szCs w:val="28"/>
        </w:rPr>
        <w:t>"Обеспечение общественного порядка,</w:t>
      </w:r>
    </w:p>
    <w:p w:rsidR="000B4A42" w:rsidRPr="0098273C" w:rsidRDefault="000B4A42">
      <w:pPr>
        <w:pStyle w:val="ConsPlusNormal"/>
        <w:jc w:val="right"/>
        <w:rPr>
          <w:rFonts w:ascii="Times New Roman" w:hAnsi="Times New Roman" w:cs="Times New Roman"/>
          <w:sz w:val="28"/>
          <w:szCs w:val="28"/>
        </w:rPr>
      </w:pPr>
      <w:r w:rsidRPr="0098273C">
        <w:rPr>
          <w:rFonts w:ascii="Times New Roman" w:hAnsi="Times New Roman" w:cs="Times New Roman"/>
          <w:sz w:val="28"/>
          <w:szCs w:val="28"/>
        </w:rPr>
        <w:t>противодействие преступности</w:t>
      </w:r>
    </w:p>
    <w:p w:rsidR="000B4A42" w:rsidRPr="0098273C" w:rsidRDefault="000B4A42">
      <w:pPr>
        <w:pStyle w:val="ConsPlusNormal"/>
        <w:jc w:val="right"/>
        <w:rPr>
          <w:rFonts w:ascii="Times New Roman" w:hAnsi="Times New Roman" w:cs="Times New Roman"/>
          <w:sz w:val="28"/>
          <w:szCs w:val="28"/>
        </w:rPr>
      </w:pPr>
      <w:r w:rsidRPr="0098273C">
        <w:rPr>
          <w:rFonts w:ascii="Times New Roman" w:hAnsi="Times New Roman" w:cs="Times New Roman"/>
          <w:sz w:val="28"/>
          <w:szCs w:val="28"/>
        </w:rPr>
        <w:t>и незаконному обороту наркотиков</w:t>
      </w:r>
    </w:p>
    <w:p w:rsidR="000B4A42" w:rsidRPr="0098273C" w:rsidRDefault="000B4A42">
      <w:pPr>
        <w:pStyle w:val="ConsPlusNormal"/>
        <w:jc w:val="right"/>
        <w:rPr>
          <w:rFonts w:ascii="Times New Roman" w:hAnsi="Times New Roman" w:cs="Times New Roman"/>
          <w:sz w:val="28"/>
          <w:szCs w:val="28"/>
        </w:rPr>
      </w:pPr>
      <w:r w:rsidRPr="0098273C">
        <w:rPr>
          <w:rFonts w:ascii="Times New Roman" w:hAnsi="Times New Roman" w:cs="Times New Roman"/>
          <w:sz w:val="28"/>
          <w:szCs w:val="28"/>
        </w:rPr>
        <w:t>в Сахалинской области</w:t>
      </w:r>
    </w:p>
    <w:p w:rsidR="000B4A42" w:rsidRPr="0098273C" w:rsidRDefault="000B4A42">
      <w:pPr>
        <w:pStyle w:val="ConsPlusNormal"/>
        <w:jc w:val="right"/>
        <w:rPr>
          <w:rFonts w:ascii="Times New Roman" w:hAnsi="Times New Roman" w:cs="Times New Roman"/>
          <w:sz w:val="28"/>
          <w:szCs w:val="28"/>
        </w:rPr>
      </w:pPr>
      <w:r w:rsidRPr="0098273C">
        <w:rPr>
          <w:rFonts w:ascii="Times New Roman" w:hAnsi="Times New Roman" w:cs="Times New Roman"/>
          <w:sz w:val="28"/>
          <w:szCs w:val="28"/>
        </w:rPr>
        <w:t>на 2013 - 2020 годы",</w:t>
      </w:r>
    </w:p>
    <w:p w:rsidR="000B4A42" w:rsidRPr="0098273C" w:rsidRDefault="000B4A42">
      <w:pPr>
        <w:pStyle w:val="ConsPlusNormal"/>
        <w:jc w:val="right"/>
        <w:rPr>
          <w:rFonts w:ascii="Times New Roman" w:hAnsi="Times New Roman" w:cs="Times New Roman"/>
          <w:sz w:val="28"/>
          <w:szCs w:val="28"/>
        </w:rPr>
      </w:pPr>
      <w:r w:rsidRPr="0098273C">
        <w:rPr>
          <w:rFonts w:ascii="Times New Roman" w:hAnsi="Times New Roman" w:cs="Times New Roman"/>
          <w:sz w:val="28"/>
          <w:szCs w:val="28"/>
        </w:rPr>
        <w:t>утвержденной постановлением</w:t>
      </w:r>
    </w:p>
    <w:p w:rsidR="000B4A42" w:rsidRPr="0098273C" w:rsidRDefault="000B4A42">
      <w:pPr>
        <w:pStyle w:val="ConsPlusNormal"/>
        <w:jc w:val="right"/>
        <w:rPr>
          <w:rFonts w:ascii="Times New Roman" w:hAnsi="Times New Roman" w:cs="Times New Roman"/>
          <w:sz w:val="28"/>
          <w:szCs w:val="28"/>
        </w:rPr>
      </w:pPr>
      <w:r w:rsidRPr="0098273C">
        <w:rPr>
          <w:rFonts w:ascii="Times New Roman" w:hAnsi="Times New Roman" w:cs="Times New Roman"/>
          <w:sz w:val="28"/>
          <w:szCs w:val="28"/>
        </w:rPr>
        <w:t>Правительства Сахалинской области</w:t>
      </w:r>
    </w:p>
    <w:p w:rsidR="000B4A42" w:rsidRPr="0098273C" w:rsidRDefault="000B4A42">
      <w:pPr>
        <w:pStyle w:val="ConsPlusNormal"/>
        <w:jc w:val="right"/>
        <w:rPr>
          <w:rFonts w:ascii="Times New Roman" w:hAnsi="Times New Roman" w:cs="Times New Roman"/>
          <w:sz w:val="28"/>
          <w:szCs w:val="28"/>
        </w:rPr>
      </w:pPr>
      <w:r w:rsidRPr="0098273C">
        <w:rPr>
          <w:rFonts w:ascii="Times New Roman" w:hAnsi="Times New Roman" w:cs="Times New Roman"/>
          <w:sz w:val="28"/>
          <w:szCs w:val="28"/>
        </w:rPr>
        <w:t>от 29.12.2012 N 695</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Title"/>
        <w:jc w:val="center"/>
        <w:rPr>
          <w:rFonts w:ascii="Times New Roman" w:hAnsi="Times New Roman" w:cs="Times New Roman"/>
          <w:sz w:val="28"/>
          <w:szCs w:val="28"/>
        </w:rPr>
      </w:pPr>
      <w:r w:rsidRPr="0098273C">
        <w:rPr>
          <w:rFonts w:ascii="Times New Roman" w:hAnsi="Times New Roman" w:cs="Times New Roman"/>
          <w:sz w:val="28"/>
          <w:szCs w:val="28"/>
        </w:rPr>
        <w:t>НОРМАТИВНЫЕ ПРАВОВЫЕ АКТЫ,</w:t>
      </w:r>
    </w:p>
    <w:p w:rsidR="000B4A42" w:rsidRPr="0098273C" w:rsidRDefault="000B4A42">
      <w:pPr>
        <w:pStyle w:val="ConsPlusTitle"/>
        <w:jc w:val="center"/>
        <w:rPr>
          <w:rFonts w:ascii="Times New Roman" w:hAnsi="Times New Roman" w:cs="Times New Roman"/>
          <w:sz w:val="28"/>
          <w:szCs w:val="28"/>
        </w:rPr>
      </w:pPr>
      <w:r w:rsidRPr="0098273C">
        <w:rPr>
          <w:rFonts w:ascii="Times New Roman" w:hAnsi="Times New Roman" w:cs="Times New Roman"/>
          <w:sz w:val="28"/>
          <w:szCs w:val="28"/>
        </w:rPr>
        <w:t>ПРЕДУСМАТРИВАЮЩИЕ ПОРЯДОК ПРЕДОСТАВЛЕНИЯ</w:t>
      </w:r>
    </w:p>
    <w:p w:rsidR="000B4A42" w:rsidRPr="0098273C" w:rsidRDefault="000B4A42">
      <w:pPr>
        <w:pStyle w:val="ConsPlusTitle"/>
        <w:jc w:val="center"/>
        <w:rPr>
          <w:rFonts w:ascii="Times New Roman" w:hAnsi="Times New Roman" w:cs="Times New Roman"/>
          <w:sz w:val="28"/>
          <w:szCs w:val="28"/>
        </w:rPr>
      </w:pPr>
      <w:r w:rsidRPr="0098273C">
        <w:rPr>
          <w:rFonts w:ascii="Times New Roman" w:hAnsi="Times New Roman" w:cs="Times New Roman"/>
          <w:sz w:val="28"/>
          <w:szCs w:val="28"/>
        </w:rPr>
        <w:t>СУБСИДИЙ МЕСТНЫМ БЮДЖЕТАМ</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Список изменяющих документов</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 xml:space="preserve">(в ред. </w:t>
      </w:r>
      <w:hyperlink r:id="rId335" w:history="1">
        <w:r w:rsidRPr="0098273C">
          <w:rPr>
            <w:rFonts w:ascii="Times New Roman" w:hAnsi="Times New Roman" w:cs="Times New Roman"/>
            <w:color w:val="0000FF"/>
            <w:sz w:val="28"/>
            <w:szCs w:val="28"/>
          </w:rPr>
          <w:t>Постановления</w:t>
        </w:r>
      </w:hyperlink>
      <w:r w:rsidRPr="0098273C">
        <w:rPr>
          <w:rFonts w:ascii="Times New Roman" w:hAnsi="Times New Roman" w:cs="Times New Roman"/>
          <w:sz w:val="28"/>
          <w:szCs w:val="28"/>
        </w:rPr>
        <w:t xml:space="preserve"> Правительства Сахалинской области</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от 04.02.2016 N 40)</w:t>
      </w:r>
    </w:p>
    <w:p w:rsidR="000B4A42" w:rsidRPr="0098273C" w:rsidRDefault="000B4A42">
      <w:pPr>
        <w:pStyle w:val="ConsPlusNormal"/>
        <w:jc w:val="center"/>
        <w:rPr>
          <w:rFonts w:ascii="Times New Roman" w:hAnsi="Times New Roman" w:cs="Times New Roman"/>
          <w:sz w:val="28"/>
          <w:szCs w:val="2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24"/>
        <w:gridCol w:w="2608"/>
        <w:gridCol w:w="2778"/>
        <w:gridCol w:w="1587"/>
        <w:gridCol w:w="3345"/>
        <w:gridCol w:w="2665"/>
      </w:tblGrid>
      <w:tr w:rsidR="000B4A42" w:rsidRPr="0098273C">
        <w:tc>
          <w:tcPr>
            <w:tcW w:w="624"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N пп.</w:t>
            </w:r>
          </w:p>
        </w:tc>
        <w:tc>
          <w:tcPr>
            <w:tcW w:w="2608"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Наименование субсидии</w:t>
            </w:r>
          </w:p>
        </w:tc>
        <w:tc>
          <w:tcPr>
            <w:tcW w:w="2778"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Наименование нормативного правового акта (проекта)</w:t>
            </w:r>
          </w:p>
        </w:tc>
        <w:tc>
          <w:tcPr>
            <w:tcW w:w="1587"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Реквизиты (в случае, если утвержден)</w:t>
            </w:r>
          </w:p>
        </w:tc>
        <w:tc>
          <w:tcPr>
            <w:tcW w:w="3345"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Цели предоставления субсидии</w:t>
            </w:r>
          </w:p>
        </w:tc>
        <w:tc>
          <w:tcPr>
            <w:tcW w:w="2665" w:type="dxa"/>
          </w:tcPr>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Связь с мероприятием государственной программы (подпрограммы)</w:t>
            </w:r>
          </w:p>
        </w:tc>
      </w:tr>
      <w:tr w:rsidR="000B4A42" w:rsidRPr="0098273C">
        <w:tc>
          <w:tcPr>
            <w:tcW w:w="624"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1.</w:t>
            </w:r>
          </w:p>
        </w:tc>
        <w:tc>
          <w:tcPr>
            <w:tcW w:w="2608"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Субсидия муниципальным образованиям на проведение мероприятий по безопасности дорожного движения и профилактике правонарушений</w:t>
            </w:r>
          </w:p>
        </w:tc>
        <w:tc>
          <w:tcPr>
            <w:tcW w:w="2778" w:type="dxa"/>
          </w:tcPr>
          <w:p w:rsidR="000B4A42" w:rsidRPr="0098273C" w:rsidRDefault="0098273C">
            <w:pPr>
              <w:pStyle w:val="ConsPlusNormal"/>
              <w:rPr>
                <w:rFonts w:ascii="Times New Roman" w:hAnsi="Times New Roman" w:cs="Times New Roman"/>
                <w:sz w:val="28"/>
                <w:szCs w:val="28"/>
              </w:rPr>
            </w:pPr>
            <w:hyperlink r:id="rId336" w:history="1">
              <w:r w:rsidR="000B4A42" w:rsidRPr="0098273C">
                <w:rPr>
                  <w:rFonts w:ascii="Times New Roman" w:hAnsi="Times New Roman" w:cs="Times New Roman"/>
                  <w:color w:val="0000FF"/>
                  <w:sz w:val="28"/>
                  <w:szCs w:val="28"/>
                </w:rPr>
                <w:t>Постановление</w:t>
              </w:r>
            </w:hyperlink>
            <w:r w:rsidR="000B4A42" w:rsidRPr="0098273C">
              <w:rPr>
                <w:rFonts w:ascii="Times New Roman" w:hAnsi="Times New Roman" w:cs="Times New Roman"/>
                <w:sz w:val="28"/>
                <w:szCs w:val="28"/>
              </w:rPr>
              <w:t xml:space="preserve"> Правительства Сахалинской области "О порядке предоставления субсидии муниципальным образованиям Сахалинской области на проведение мероприятий по безопасности дорожного движения и профилактике правонарушений"</w:t>
            </w:r>
          </w:p>
        </w:tc>
        <w:tc>
          <w:tcPr>
            <w:tcW w:w="1587"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от 30.04.2015 N 146</w:t>
            </w:r>
          </w:p>
        </w:tc>
        <w:tc>
          <w:tcPr>
            <w:tcW w:w="334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Субсидии предоставляются бюджетам муниципальных образований Сахалинской области из областного бюджета в целях софинансирования расходных обязательств муниципальных программ по безопасности дорожного движения и профилактике правонарушений в муниципальных образованиях, обеспечения правопорядка в общественных местах и на улицах в соответствии с целями и задачами, предусмотренными областными подпрограммами</w:t>
            </w:r>
          </w:p>
        </w:tc>
        <w:tc>
          <w:tcPr>
            <w:tcW w:w="2665" w:type="dxa"/>
          </w:tcPr>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Профилактика правонарушений в муниципальных образованиях, обеспечение правопорядка в общественных местах и на улицах.</w:t>
            </w:r>
          </w:p>
          <w:p w:rsidR="000B4A42" w:rsidRPr="0098273C" w:rsidRDefault="000B4A42">
            <w:pPr>
              <w:pStyle w:val="ConsPlusNormal"/>
              <w:rPr>
                <w:rFonts w:ascii="Times New Roman" w:hAnsi="Times New Roman" w:cs="Times New Roman"/>
                <w:sz w:val="28"/>
                <w:szCs w:val="28"/>
              </w:rPr>
            </w:pPr>
            <w:r w:rsidRPr="0098273C">
              <w:rPr>
                <w:rFonts w:ascii="Times New Roman" w:hAnsi="Times New Roman" w:cs="Times New Roman"/>
                <w:sz w:val="28"/>
                <w:szCs w:val="28"/>
              </w:rPr>
              <w:t>Повышение правового сознания и предупреждение опасного поведения участников дорожного движения</w:t>
            </w:r>
          </w:p>
        </w:tc>
      </w:tr>
    </w:tbl>
    <w:p w:rsidR="000B4A42" w:rsidRPr="0098273C" w:rsidRDefault="000B4A42">
      <w:pPr>
        <w:rPr>
          <w:rFonts w:ascii="Times New Roman" w:hAnsi="Times New Roman" w:cs="Times New Roman"/>
          <w:sz w:val="28"/>
          <w:szCs w:val="28"/>
        </w:rPr>
        <w:sectPr w:rsidR="000B4A42" w:rsidRPr="0098273C">
          <w:pgSz w:w="16838" w:h="11905" w:orient="landscape"/>
          <w:pgMar w:top="1701" w:right="1134" w:bottom="850" w:left="1134" w:header="0" w:footer="0" w:gutter="0"/>
          <w:cols w:space="720"/>
        </w:sectPr>
      </w:pP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jc w:val="right"/>
        <w:outlineLvl w:val="1"/>
        <w:rPr>
          <w:rFonts w:ascii="Times New Roman" w:hAnsi="Times New Roman" w:cs="Times New Roman"/>
          <w:sz w:val="28"/>
          <w:szCs w:val="28"/>
        </w:rPr>
      </w:pPr>
      <w:r w:rsidRPr="0098273C">
        <w:rPr>
          <w:rFonts w:ascii="Times New Roman" w:hAnsi="Times New Roman" w:cs="Times New Roman"/>
          <w:sz w:val="28"/>
          <w:szCs w:val="28"/>
        </w:rPr>
        <w:t>Приложение N 9</w:t>
      </w:r>
    </w:p>
    <w:p w:rsidR="000B4A42" w:rsidRPr="0098273C" w:rsidRDefault="000B4A42">
      <w:pPr>
        <w:pStyle w:val="ConsPlusNormal"/>
        <w:jc w:val="right"/>
        <w:rPr>
          <w:rFonts w:ascii="Times New Roman" w:hAnsi="Times New Roman" w:cs="Times New Roman"/>
          <w:sz w:val="28"/>
          <w:szCs w:val="28"/>
        </w:rPr>
      </w:pPr>
      <w:r w:rsidRPr="0098273C">
        <w:rPr>
          <w:rFonts w:ascii="Times New Roman" w:hAnsi="Times New Roman" w:cs="Times New Roman"/>
          <w:sz w:val="28"/>
          <w:szCs w:val="28"/>
        </w:rPr>
        <w:t>к государственной программе</w:t>
      </w:r>
    </w:p>
    <w:p w:rsidR="000B4A42" w:rsidRPr="0098273C" w:rsidRDefault="000B4A42">
      <w:pPr>
        <w:pStyle w:val="ConsPlusNormal"/>
        <w:jc w:val="right"/>
        <w:rPr>
          <w:rFonts w:ascii="Times New Roman" w:hAnsi="Times New Roman" w:cs="Times New Roman"/>
          <w:sz w:val="28"/>
          <w:szCs w:val="28"/>
        </w:rPr>
      </w:pPr>
      <w:r w:rsidRPr="0098273C">
        <w:rPr>
          <w:rFonts w:ascii="Times New Roman" w:hAnsi="Times New Roman" w:cs="Times New Roman"/>
          <w:sz w:val="28"/>
          <w:szCs w:val="28"/>
        </w:rPr>
        <w:t>Сахалинской области</w:t>
      </w:r>
    </w:p>
    <w:p w:rsidR="000B4A42" w:rsidRPr="0098273C" w:rsidRDefault="000B4A42">
      <w:pPr>
        <w:pStyle w:val="ConsPlusNormal"/>
        <w:jc w:val="right"/>
        <w:rPr>
          <w:rFonts w:ascii="Times New Roman" w:hAnsi="Times New Roman" w:cs="Times New Roman"/>
          <w:sz w:val="28"/>
          <w:szCs w:val="28"/>
        </w:rPr>
      </w:pPr>
      <w:r w:rsidRPr="0098273C">
        <w:rPr>
          <w:rFonts w:ascii="Times New Roman" w:hAnsi="Times New Roman" w:cs="Times New Roman"/>
          <w:sz w:val="28"/>
          <w:szCs w:val="28"/>
        </w:rPr>
        <w:t>"Обеспечение общественного порядка,</w:t>
      </w:r>
    </w:p>
    <w:p w:rsidR="000B4A42" w:rsidRPr="0098273C" w:rsidRDefault="000B4A42">
      <w:pPr>
        <w:pStyle w:val="ConsPlusNormal"/>
        <w:jc w:val="right"/>
        <w:rPr>
          <w:rFonts w:ascii="Times New Roman" w:hAnsi="Times New Roman" w:cs="Times New Roman"/>
          <w:sz w:val="28"/>
          <w:szCs w:val="28"/>
        </w:rPr>
      </w:pPr>
      <w:r w:rsidRPr="0098273C">
        <w:rPr>
          <w:rFonts w:ascii="Times New Roman" w:hAnsi="Times New Roman" w:cs="Times New Roman"/>
          <w:sz w:val="28"/>
          <w:szCs w:val="28"/>
        </w:rPr>
        <w:t>противодействие преступности</w:t>
      </w:r>
    </w:p>
    <w:p w:rsidR="000B4A42" w:rsidRPr="0098273C" w:rsidRDefault="000B4A42">
      <w:pPr>
        <w:pStyle w:val="ConsPlusNormal"/>
        <w:jc w:val="right"/>
        <w:rPr>
          <w:rFonts w:ascii="Times New Roman" w:hAnsi="Times New Roman" w:cs="Times New Roman"/>
          <w:sz w:val="28"/>
          <w:szCs w:val="28"/>
        </w:rPr>
      </w:pPr>
      <w:r w:rsidRPr="0098273C">
        <w:rPr>
          <w:rFonts w:ascii="Times New Roman" w:hAnsi="Times New Roman" w:cs="Times New Roman"/>
          <w:sz w:val="28"/>
          <w:szCs w:val="28"/>
        </w:rPr>
        <w:t>и незаконному обороту наркотиков</w:t>
      </w:r>
    </w:p>
    <w:p w:rsidR="000B4A42" w:rsidRPr="0098273C" w:rsidRDefault="000B4A42">
      <w:pPr>
        <w:pStyle w:val="ConsPlusNormal"/>
        <w:jc w:val="right"/>
        <w:rPr>
          <w:rFonts w:ascii="Times New Roman" w:hAnsi="Times New Roman" w:cs="Times New Roman"/>
          <w:sz w:val="28"/>
          <w:szCs w:val="28"/>
        </w:rPr>
      </w:pPr>
      <w:r w:rsidRPr="0098273C">
        <w:rPr>
          <w:rFonts w:ascii="Times New Roman" w:hAnsi="Times New Roman" w:cs="Times New Roman"/>
          <w:sz w:val="28"/>
          <w:szCs w:val="28"/>
        </w:rPr>
        <w:t>в Сахалинской области</w:t>
      </w:r>
    </w:p>
    <w:p w:rsidR="000B4A42" w:rsidRPr="0098273C" w:rsidRDefault="000B4A42">
      <w:pPr>
        <w:pStyle w:val="ConsPlusNormal"/>
        <w:jc w:val="right"/>
        <w:rPr>
          <w:rFonts w:ascii="Times New Roman" w:hAnsi="Times New Roman" w:cs="Times New Roman"/>
          <w:sz w:val="28"/>
          <w:szCs w:val="28"/>
        </w:rPr>
      </w:pPr>
      <w:r w:rsidRPr="0098273C">
        <w:rPr>
          <w:rFonts w:ascii="Times New Roman" w:hAnsi="Times New Roman" w:cs="Times New Roman"/>
          <w:sz w:val="28"/>
          <w:szCs w:val="28"/>
        </w:rPr>
        <w:t>на 2013 - 2020 годы",</w:t>
      </w:r>
    </w:p>
    <w:p w:rsidR="000B4A42" w:rsidRPr="0098273C" w:rsidRDefault="000B4A42">
      <w:pPr>
        <w:pStyle w:val="ConsPlusNormal"/>
        <w:jc w:val="right"/>
        <w:rPr>
          <w:rFonts w:ascii="Times New Roman" w:hAnsi="Times New Roman" w:cs="Times New Roman"/>
          <w:sz w:val="28"/>
          <w:szCs w:val="28"/>
        </w:rPr>
      </w:pPr>
      <w:r w:rsidRPr="0098273C">
        <w:rPr>
          <w:rFonts w:ascii="Times New Roman" w:hAnsi="Times New Roman" w:cs="Times New Roman"/>
          <w:sz w:val="28"/>
          <w:szCs w:val="28"/>
        </w:rPr>
        <w:t>утвержденной постановлением</w:t>
      </w:r>
    </w:p>
    <w:p w:rsidR="000B4A42" w:rsidRPr="0098273C" w:rsidRDefault="000B4A42">
      <w:pPr>
        <w:pStyle w:val="ConsPlusNormal"/>
        <w:jc w:val="right"/>
        <w:rPr>
          <w:rFonts w:ascii="Times New Roman" w:hAnsi="Times New Roman" w:cs="Times New Roman"/>
          <w:sz w:val="28"/>
          <w:szCs w:val="28"/>
        </w:rPr>
      </w:pPr>
      <w:r w:rsidRPr="0098273C">
        <w:rPr>
          <w:rFonts w:ascii="Times New Roman" w:hAnsi="Times New Roman" w:cs="Times New Roman"/>
          <w:sz w:val="28"/>
          <w:szCs w:val="28"/>
        </w:rPr>
        <w:t>Правительства Сахалинской области</w:t>
      </w:r>
    </w:p>
    <w:p w:rsidR="000B4A42" w:rsidRPr="0098273C" w:rsidRDefault="000B4A42">
      <w:pPr>
        <w:pStyle w:val="ConsPlusNormal"/>
        <w:jc w:val="right"/>
        <w:rPr>
          <w:rFonts w:ascii="Times New Roman" w:hAnsi="Times New Roman" w:cs="Times New Roman"/>
          <w:sz w:val="28"/>
          <w:szCs w:val="28"/>
        </w:rPr>
      </w:pPr>
      <w:r w:rsidRPr="0098273C">
        <w:rPr>
          <w:rFonts w:ascii="Times New Roman" w:hAnsi="Times New Roman" w:cs="Times New Roman"/>
          <w:sz w:val="28"/>
          <w:szCs w:val="28"/>
        </w:rPr>
        <w:t>от 29.12.2012 N 695</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Title"/>
        <w:jc w:val="center"/>
        <w:rPr>
          <w:rFonts w:ascii="Times New Roman" w:hAnsi="Times New Roman" w:cs="Times New Roman"/>
          <w:sz w:val="28"/>
          <w:szCs w:val="28"/>
        </w:rPr>
      </w:pPr>
      <w:r w:rsidRPr="0098273C">
        <w:rPr>
          <w:rFonts w:ascii="Times New Roman" w:hAnsi="Times New Roman" w:cs="Times New Roman"/>
          <w:sz w:val="28"/>
          <w:szCs w:val="28"/>
        </w:rPr>
        <w:t>УСЛОВИЯ</w:t>
      </w:r>
    </w:p>
    <w:p w:rsidR="000B4A42" w:rsidRPr="0098273C" w:rsidRDefault="000B4A42">
      <w:pPr>
        <w:pStyle w:val="ConsPlusTitle"/>
        <w:jc w:val="center"/>
        <w:rPr>
          <w:rFonts w:ascii="Times New Roman" w:hAnsi="Times New Roman" w:cs="Times New Roman"/>
          <w:sz w:val="28"/>
          <w:szCs w:val="28"/>
        </w:rPr>
      </w:pPr>
      <w:r w:rsidRPr="0098273C">
        <w:rPr>
          <w:rFonts w:ascii="Times New Roman" w:hAnsi="Times New Roman" w:cs="Times New Roman"/>
          <w:sz w:val="28"/>
          <w:szCs w:val="28"/>
        </w:rPr>
        <w:t>ПРЕДОСТАВЛЕНИЯ И МЕТОДИКА РАСЧЕТА СУБСИДИЙ</w:t>
      </w:r>
    </w:p>
    <w:p w:rsidR="000B4A42" w:rsidRPr="0098273C" w:rsidRDefault="000B4A42">
      <w:pPr>
        <w:pStyle w:val="ConsPlusTitle"/>
        <w:jc w:val="center"/>
        <w:rPr>
          <w:rFonts w:ascii="Times New Roman" w:hAnsi="Times New Roman" w:cs="Times New Roman"/>
          <w:sz w:val="28"/>
          <w:szCs w:val="28"/>
        </w:rPr>
      </w:pPr>
      <w:r w:rsidRPr="0098273C">
        <w:rPr>
          <w:rFonts w:ascii="Times New Roman" w:hAnsi="Times New Roman" w:cs="Times New Roman"/>
          <w:sz w:val="28"/>
          <w:szCs w:val="28"/>
        </w:rPr>
        <w:t>МУНИЦИПАЛЬНЫМ ОБРАЗОВАНИЯМ САХАЛИНСКОЙ ОБЛАСТИ</w:t>
      </w:r>
    </w:p>
    <w:p w:rsidR="000B4A42" w:rsidRPr="0098273C" w:rsidRDefault="000B4A42">
      <w:pPr>
        <w:pStyle w:val="ConsPlusTitle"/>
        <w:jc w:val="center"/>
        <w:rPr>
          <w:rFonts w:ascii="Times New Roman" w:hAnsi="Times New Roman" w:cs="Times New Roman"/>
          <w:sz w:val="28"/>
          <w:szCs w:val="28"/>
        </w:rPr>
      </w:pPr>
      <w:r w:rsidRPr="0098273C">
        <w:rPr>
          <w:rFonts w:ascii="Times New Roman" w:hAnsi="Times New Roman" w:cs="Times New Roman"/>
          <w:sz w:val="28"/>
          <w:szCs w:val="28"/>
        </w:rPr>
        <w:t>НА РЕАЛИЗАЦИЮ МЕРОПРИЯТИЙ МУНИЦИПАЛЬНЫХ ПРОГРАММ,</w:t>
      </w:r>
    </w:p>
    <w:p w:rsidR="000B4A42" w:rsidRPr="0098273C" w:rsidRDefault="000B4A42">
      <w:pPr>
        <w:pStyle w:val="ConsPlusTitle"/>
        <w:jc w:val="center"/>
        <w:rPr>
          <w:rFonts w:ascii="Times New Roman" w:hAnsi="Times New Roman" w:cs="Times New Roman"/>
          <w:sz w:val="28"/>
          <w:szCs w:val="28"/>
        </w:rPr>
      </w:pPr>
      <w:r w:rsidRPr="0098273C">
        <w:rPr>
          <w:rFonts w:ascii="Times New Roman" w:hAnsi="Times New Roman" w:cs="Times New Roman"/>
          <w:sz w:val="28"/>
          <w:szCs w:val="28"/>
        </w:rPr>
        <w:t>НАПРАВЛЕННЫХ НА ДОСТИЖЕНИЕ ЦЕЛЕЙ ГОСУДАРСТВЕННОЙ ПРОГРАММЫ</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Список изменяющих документов</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 xml:space="preserve">(введены </w:t>
      </w:r>
      <w:hyperlink r:id="rId337" w:history="1">
        <w:r w:rsidRPr="0098273C">
          <w:rPr>
            <w:rFonts w:ascii="Times New Roman" w:hAnsi="Times New Roman" w:cs="Times New Roman"/>
            <w:color w:val="0000FF"/>
            <w:sz w:val="28"/>
            <w:szCs w:val="28"/>
          </w:rPr>
          <w:t>Постановлением</w:t>
        </w:r>
      </w:hyperlink>
      <w:r w:rsidRPr="0098273C">
        <w:rPr>
          <w:rFonts w:ascii="Times New Roman" w:hAnsi="Times New Roman" w:cs="Times New Roman"/>
          <w:sz w:val="28"/>
          <w:szCs w:val="28"/>
        </w:rPr>
        <w:t xml:space="preserve"> Правительства Сахалинской области</w:t>
      </w: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от 31.12.2014 N 669)</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1. Субсидия предоставляется в целях софинансирования расходов муниципальных образований Сахалинской области на реализацию мероприятий по повышению безопасности дорожного движения, профилактике правонарушений и в рамках соответствующей муниципальной программы (раздела программы, подпрограммы), направленной на достижение целей государственной программы Сахалинской области "Обеспечение общественного порядка, противодействие преступности и незаконному обороту наркотиков в Сахалинской области" (далее - Программа).</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2. Субсидия предоставляется бюджету муниципального образования при соблюдении следующих условий:</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2.1. наличие в местном бюджете бюджетных ассигнований на исполнение расходных обязательств муниципального образования, подтверждаемое выпиской из правового акта о бюджете или сводной бюджетной росписи;</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2.2. наличие муниципальной программы (подпрограммы) или соответствующих мероприятий в программе (подпрограмме) муниципального образования Сахалинской области, соответствующих целям и задачам Программы, на софинансирование которых предоставляется субсидия, а также сведений о целевых индикаторах муниципальной программы и их значениях по годам ее реализации;</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2.3. наличие соглашения, заключенного между главным распорядителем средств областного бюджета и администрацией муниципального образования;</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2.4. обеспечение соответствия значений показателей, установленных муниципальной программой, значениям показателей результативности предоставления субсидии, установленным государственной программой.</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3. Размер субсидии, предоставляемой бюджету i-го муниципального образования, определяется:</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jc w:val="center"/>
        <w:rPr>
          <w:rFonts w:ascii="Times New Roman" w:hAnsi="Times New Roman" w:cs="Times New Roman"/>
          <w:sz w:val="28"/>
          <w:szCs w:val="28"/>
        </w:rPr>
      </w:pPr>
      <w:r w:rsidRPr="0098273C">
        <w:rPr>
          <w:rFonts w:ascii="Times New Roman" w:hAnsi="Times New Roman" w:cs="Times New Roman"/>
          <w:sz w:val="28"/>
          <w:szCs w:val="28"/>
        </w:rPr>
        <w:t>Si = S1i + S2i,</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где:</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Si - размер субсидии, предоставляемой бюджету i-го муниципального образования;</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S1i - размер субсидии, предоставляемой бюджету i-го муниципального образования на реализацию мероприятий по профилактике правонарушений в муниципальных образованиях, обеспечению правопорядка в общественных местах и на улицах;</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S2i - размер субсидии, предоставляемой бюджету i-го муниципального образования на реализацию мероприятий по безопасности дорожного движения.</w:t>
      </w:r>
    </w:p>
    <w:p w:rsidR="000B4A42" w:rsidRPr="0098273C" w:rsidRDefault="000B4A42">
      <w:pPr>
        <w:pStyle w:val="ConsPlusNormal"/>
        <w:ind w:firstLine="540"/>
        <w:jc w:val="both"/>
        <w:rPr>
          <w:rFonts w:ascii="Times New Roman" w:hAnsi="Times New Roman" w:cs="Times New Roman"/>
          <w:sz w:val="28"/>
          <w:szCs w:val="28"/>
        </w:rPr>
      </w:pPr>
      <w:r w:rsidRPr="0098273C">
        <w:rPr>
          <w:rFonts w:ascii="Times New Roman" w:hAnsi="Times New Roman" w:cs="Times New Roman"/>
          <w:sz w:val="28"/>
          <w:szCs w:val="28"/>
        </w:rPr>
        <w:t>4. Распределение субсидии осуществляется конкурсной комиссией по результатам конкурсного отбора муниципальных образований и утверждается постановлением Правительства Сахалинской области.</w:t>
      </w: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ind w:firstLine="540"/>
        <w:jc w:val="both"/>
        <w:rPr>
          <w:rFonts w:ascii="Times New Roman" w:hAnsi="Times New Roman" w:cs="Times New Roman"/>
          <w:sz w:val="28"/>
          <w:szCs w:val="28"/>
        </w:rPr>
      </w:pPr>
    </w:p>
    <w:p w:rsidR="000B4A42" w:rsidRPr="0098273C" w:rsidRDefault="000B4A42">
      <w:pPr>
        <w:pStyle w:val="ConsPlusNormal"/>
        <w:pBdr>
          <w:top w:val="single" w:sz="6" w:space="0" w:color="auto"/>
        </w:pBdr>
        <w:spacing w:before="100" w:after="100"/>
        <w:jc w:val="both"/>
        <w:rPr>
          <w:rFonts w:ascii="Times New Roman" w:hAnsi="Times New Roman" w:cs="Times New Roman"/>
          <w:sz w:val="28"/>
          <w:szCs w:val="28"/>
        </w:rPr>
      </w:pPr>
    </w:p>
    <w:bookmarkEnd w:id="0"/>
    <w:p w:rsidR="004B6654" w:rsidRPr="0098273C" w:rsidRDefault="004B6654">
      <w:pPr>
        <w:rPr>
          <w:rFonts w:ascii="Times New Roman" w:hAnsi="Times New Roman" w:cs="Times New Roman"/>
          <w:sz w:val="28"/>
          <w:szCs w:val="28"/>
        </w:rPr>
      </w:pPr>
    </w:p>
    <w:sectPr w:rsidR="004B6654" w:rsidRPr="0098273C" w:rsidSect="00861E09">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4A42"/>
    <w:rsid w:val="000B4A42"/>
    <w:rsid w:val="004B6654"/>
    <w:rsid w:val="009827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5A618F4-AAF8-4965-8DE2-2681BC7CD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B4A4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B4A4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B4A4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0B4A4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0B4A4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0B4A4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0B4A42"/>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0B4A42"/>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D02BEBC951354703FC2FE4149160A1204E486961BB8ECD57E2D259FC9CE0C4AC1468BC3D949AF2115772E4M27BG" TargetMode="External"/><Relationship Id="rId299" Type="http://schemas.openxmlformats.org/officeDocument/2006/relationships/hyperlink" Target="consultantplus://offline/ref=D02BEBC951354703FC2FE4149160A1204E486961B989C251E3D259FC9CE0C4AC1468BC3D949AF2115771E4M27AG" TargetMode="External"/><Relationship Id="rId303" Type="http://schemas.openxmlformats.org/officeDocument/2006/relationships/hyperlink" Target="consultantplus://offline/ref=D02BEBC951354703FC2FE4149160A1204E486961B989C251E3D259FC9CE0C4AC1468BC3D949AF2115771E4M278G" TargetMode="External"/><Relationship Id="rId21" Type="http://schemas.openxmlformats.org/officeDocument/2006/relationships/hyperlink" Target="consultantplus://offline/ref=D02BEBC951354703FC2FE4149160A1204E486961BA81C357E0D259FC9CE0C4AC1468BC3D949AF2115771ECM272G" TargetMode="External"/><Relationship Id="rId42" Type="http://schemas.openxmlformats.org/officeDocument/2006/relationships/hyperlink" Target="consultantplus://offline/ref=D02BEBC951354703FC2FE4149160A1204E486961BA89CD56EFD259FC9CE0C4AC1468BC3D949AF2115771E9M279G" TargetMode="External"/><Relationship Id="rId63" Type="http://schemas.openxmlformats.org/officeDocument/2006/relationships/hyperlink" Target="consultantplus://offline/ref=D02BEBC951354703FC2FE4149160A1204E486961BA89CD56EFD259FC9CE0C4AC1468BC3D949AF2115771E8M27FG" TargetMode="External"/><Relationship Id="rId84" Type="http://schemas.openxmlformats.org/officeDocument/2006/relationships/hyperlink" Target="consultantplus://offline/ref=D02BEBC951354703FC2FE4149160A1204E486961BA81C357E0D259FC9CE0C4AC1468BC3D949AF2115771E4M27CG" TargetMode="External"/><Relationship Id="rId138" Type="http://schemas.openxmlformats.org/officeDocument/2006/relationships/hyperlink" Target="consultantplus://offline/ref=D02BEBC951354703FC2FE4149160A1204E486961BB8ACB53E7D259FC9CE0C4AC1468BC3D949AF2115771E8M27FG" TargetMode="External"/><Relationship Id="rId159" Type="http://schemas.openxmlformats.org/officeDocument/2006/relationships/hyperlink" Target="consultantplus://offline/ref=D02BEBC951354703FC2FE4149160A1204E486961BB8ECD57E2D259FC9CE0C4AC1468BC3D949AF2115775E8M27EG" TargetMode="External"/><Relationship Id="rId324" Type="http://schemas.openxmlformats.org/officeDocument/2006/relationships/hyperlink" Target="consultantplus://offline/ref=C60B330C00D0862E3343D5CABCAE062D5558E082C45429D9E55CF61DDFBAE54A32EE9447AD806E68F42B5CNB72G" TargetMode="External"/><Relationship Id="rId170" Type="http://schemas.openxmlformats.org/officeDocument/2006/relationships/hyperlink" Target="consultantplus://offline/ref=D02BEBC951354703FC2FFA19870CFD2C4C433765B788C006BB8D02A1CBME79G" TargetMode="External"/><Relationship Id="rId191" Type="http://schemas.openxmlformats.org/officeDocument/2006/relationships/hyperlink" Target="consultantplus://offline/ref=D02BEBC951354703FC2FE4149160A1204E486961B989C251E3D259FC9CE0C4AC1468BC3D949AF2115771E8M279G" TargetMode="External"/><Relationship Id="rId205" Type="http://schemas.openxmlformats.org/officeDocument/2006/relationships/hyperlink" Target="consultantplus://offline/ref=D02BEBC951354703FC2FE4149160A1204E486961BA89CD56EFD259FC9CE0C4AC1468BC3D949AF2115771E4M279G" TargetMode="External"/><Relationship Id="rId226" Type="http://schemas.openxmlformats.org/officeDocument/2006/relationships/hyperlink" Target="consultantplus://offline/ref=D02BEBC951354703FC2FE4149160A1204E486961BB8ECD57E2D259FC9CE0C4AC1468BC3D949AF2115777EFM279G" TargetMode="External"/><Relationship Id="rId247" Type="http://schemas.openxmlformats.org/officeDocument/2006/relationships/hyperlink" Target="consultantplus://offline/ref=D02BEBC951354703FC2FE4149160A1204E486961BA89CD56EFD259FC9CE0C4AC1468BC3D949AF2115770ECM27FG" TargetMode="External"/><Relationship Id="rId107" Type="http://schemas.openxmlformats.org/officeDocument/2006/relationships/hyperlink" Target="consultantplus://offline/ref=D02BEBC951354703FC2FE4149160A1204E486961B989C251E3D259FC9CE0C4AC1468BC3D949AF2115771EEM27CG" TargetMode="External"/><Relationship Id="rId268" Type="http://schemas.openxmlformats.org/officeDocument/2006/relationships/hyperlink" Target="consultantplus://offline/ref=D02BEBC951354703FC2FE4149160A1204E486961BB8ECD57E2D259FC9CE0C4AC1468BC3D949AF2115776EEM278G" TargetMode="External"/><Relationship Id="rId289" Type="http://schemas.openxmlformats.org/officeDocument/2006/relationships/hyperlink" Target="consultantplus://offline/ref=D02BEBC951354703FC2FE4149160A1204E486961B989C251E3D259FC9CE0C4AC1468BC3D949AF2115771EAM27FG" TargetMode="External"/><Relationship Id="rId11" Type="http://schemas.openxmlformats.org/officeDocument/2006/relationships/hyperlink" Target="consultantplus://offline/ref=D02BEBC951354703FC2FE4149160A1204E486961B989CA54E0D259FC9CE0C4AC1468BC3D949AF2115775EDM27EG" TargetMode="External"/><Relationship Id="rId32" Type="http://schemas.openxmlformats.org/officeDocument/2006/relationships/hyperlink" Target="consultantplus://offline/ref=D02BEBC951354703FC2FE4149160A1204E486961BB8ACB53E7D259FC9CE0C4AC1468BC3D949AF2115771EEM27BG" TargetMode="External"/><Relationship Id="rId53" Type="http://schemas.openxmlformats.org/officeDocument/2006/relationships/hyperlink" Target="consultantplus://offline/ref=D02BEBC951354703FC2FE4149160A1204E486961B989C251E3D259FC9CE0C4AC1468BC3D949AF2115771EEM278G" TargetMode="External"/><Relationship Id="rId74" Type="http://schemas.openxmlformats.org/officeDocument/2006/relationships/hyperlink" Target="consultantplus://offline/ref=D02BEBC951354703FC2FE4149160A1204E486961BA81C357E0D259FC9CE0C4AC1468BC3D949AF2115771E4M27EG" TargetMode="External"/><Relationship Id="rId128" Type="http://schemas.openxmlformats.org/officeDocument/2006/relationships/hyperlink" Target="consultantplus://offline/ref=D02BEBC951354703FC2FE4149160A1204E486961BB8ECD57E2D259FC9CE0C4AC1468BC3D949AF2115775EDM27AG" TargetMode="External"/><Relationship Id="rId149" Type="http://schemas.openxmlformats.org/officeDocument/2006/relationships/hyperlink" Target="consultantplus://offline/ref=D02BEBC951354703FC2FE4149160A1204E486961BB8ACB53E7D259FC9CE0C4AC1468BC3D949AF2115771EBM27BG" TargetMode="External"/><Relationship Id="rId314" Type="http://schemas.openxmlformats.org/officeDocument/2006/relationships/hyperlink" Target="consultantplus://offline/ref=D02BEBC951354703FC2FE4149160A1204E486961B989C251E3D259FC9CE0C4AC1468BC3D949AF2115770EFM27AG" TargetMode="External"/><Relationship Id="rId335" Type="http://schemas.openxmlformats.org/officeDocument/2006/relationships/hyperlink" Target="consultantplus://offline/ref=C60B330C00D0862E3343D5CABCAE062D5558E082C45C27D8EA5CF61DDFBAE54A32EE9447AD806E68F42B5CNB72G" TargetMode="External"/><Relationship Id="rId5" Type="http://schemas.openxmlformats.org/officeDocument/2006/relationships/hyperlink" Target="consultantplus://offline/ref=D02BEBC951354703FC2FE4149160A1204E486961BC81C258E5D259FC9CE0C4AC1468BC3D949AF2115771EDM27FG" TargetMode="External"/><Relationship Id="rId95" Type="http://schemas.openxmlformats.org/officeDocument/2006/relationships/hyperlink" Target="consultantplus://offline/ref=D02BEBC951354703FC2FE4149160A1204E486961BC81C258E5D259FC9CE0C4AC1468BC3D949AF2115771EEM272G" TargetMode="External"/><Relationship Id="rId160" Type="http://schemas.openxmlformats.org/officeDocument/2006/relationships/hyperlink" Target="consultantplus://offline/ref=D02BEBC951354703FC2FE4149160A1204E486961BA89CD56EFD259FC9CE0C4AC1468BC3D949AF2115771E4M278G" TargetMode="External"/><Relationship Id="rId181" Type="http://schemas.openxmlformats.org/officeDocument/2006/relationships/hyperlink" Target="consultantplus://offline/ref=D02BEBC951354703FC2FE4149160A1204E486961BB8ECD57E2D259FC9CE0C4AC1468BC3D949AF2115774ECM27EG" TargetMode="External"/><Relationship Id="rId216" Type="http://schemas.openxmlformats.org/officeDocument/2006/relationships/hyperlink" Target="consultantplus://offline/ref=D02BEBC951354703FC2FE4149160A1204E486961BC88CF57E7D259FC9CE0C4AC1468BC3D949AF2115771ECM27BG" TargetMode="External"/><Relationship Id="rId237" Type="http://schemas.openxmlformats.org/officeDocument/2006/relationships/hyperlink" Target="consultantplus://offline/ref=D02BEBC951354703FC2FFA19870CFD2C4C433268BC8AC006BB8D02A1CBME79G" TargetMode="External"/><Relationship Id="rId258" Type="http://schemas.openxmlformats.org/officeDocument/2006/relationships/hyperlink" Target="consultantplus://offline/ref=D02BEBC951354703FC2FFA19870CFD2C4F45326CB88BC006BB8D02A1CBE9CEFB5327E57FD097F310M57EG" TargetMode="External"/><Relationship Id="rId279" Type="http://schemas.openxmlformats.org/officeDocument/2006/relationships/hyperlink" Target="consultantplus://offline/ref=D02BEBC951354703FC2FE4149160A1204E486961BB8ECD57E2D259FC9CE0C4AC1468BC3D949AF2115776E5M27BG" TargetMode="External"/><Relationship Id="rId22" Type="http://schemas.openxmlformats.org/officeDocument/2006/relationships/hyperlink" Target="consultantplus://offline/ref=D02BEBC951354703FC2FE4149160A1204E486961BA81C357E0D259FC9CE0C4AC1468BC3D949AF2115771ECM273G" TargetMode="External"/><Relationship Id="rId43" Type="http://schemas.openxmlformats.org/officeDocument/2006/relationships/hyperlink" Target="consultantplus://offline/ref=D02BEBC951354703FC2FE4149160A1204E486961BB8ECD57E2D259FC9CE0C4AC1468BC3D949AF2115770EBM27EG" TargetMode="External"/><Relationship Id="rId64" Type="http://schemas.openxmlformats.org/officeDocument/2006/relationships/hyperlink" Target="consultantplus://offline/ref=D02BEBC951354703FC2FE4149160A1204E486961BD81C353E2D259FC9CE0C4AC1468BC3D949AF2115771ECM27BG" TargetMode="External"/><Relationship Id="rId118" Type="http://schemas.openxmlformats.org/officeDocument/2006/relationships/hyperlink" Target="consultantplus://offline/ref=D02BEBC951354703FC2FE4149160A1204E486961BB8ECD57E2D259FC9CE0C4AC1468BC3D949AF2115772E4M278G" TargetMode="External"/><Relationship Id="rId139" Type="http://schemas.openxmlformats.org/officeDocument/2006/relationships/hyperlink" Target="consultantplus://offline/ref=D02BEBC951354703FC2FE4149160A1204E486961BB8ECD57E2D259FC9CE0C4AC1468BC3D949AF2115775EDM278G" TargetMode="External"/><Relationship Id="rId290" Type="http://schemas.openxmlformats.org/officeDocument/2006/relationships/hyperlink" Target="consultantplus://offline/ref=D02BEBC951354703FC2FE4149160A1204E486961BA89CD56EFD259FC9CE0C4AC1468BC3D949AF2115770EEM27DG" TargetMode="External"/><Relationship Id="rId304" Type="http://schemas.openxmlformats.org/officeDocument/2006/relationships/hyperlink" Target="consultantplus://offline/ref=D02BEBC951354703FC2FE4149160A1204E486961B989C251E3D259FC9CE0C4AC1468BC3D949AF2115771E4M278G" TargetMode="External"/><Relationship Id="rId325" Type="http://schemas.openxmlformats.org/officeDocument/2006/relationships/hyperlink" Target="consultantplus://offline/ref=C60B330C00D0862E3343D5CABCAE062D5558E082C75426DEE95CF61DDFBAE54A32EE9447AD806E68F42B5CNB72G" TargetMode="External"/><Relationship Id="rId85" Type="http://schemas.openxmlformats.org/officeDocument/2006/relationships/hyperlink" Target="consultantplus://offline/ref=D02BEBC951354703FC2FE4149160A1204E486961BA89CD56EFD259FC9CE0C4AC1468BC3D949AF2115771EBM272G" TargetMode="External"/><Relationship Id="rId150" Type="http://schemas.openxmlformats.org/officeDocument/2006/relationships/hyperlink" Target="consultantplus://offline/ref=D02BEBC951354703FC2FFA19870CFD2C4C433764BD8BC006BB8D02A1CBE9CEFB5327E57FD097F517M572G" TargetMode="External"/><Relationship Id="rId171" Type="http://schemas.openxmlformats.org/officeDocument/2006/relationships/hyperlink" Target="consultantplus://offline/ref=D02BEBC951354703FC2FFA19870CFD2C4F45326CB788C006BB8D02A1CBME79G" TargetMode="External"/><Relationship Id="rId192" Type="http://schemas.openxmlformats.org/officeDocument/2006/relationships/hyperlink" Target="consultantplus://offline/ref=D02BEBC951354703FC2FE4149160A1204E486961B989C251E3D259FC9CE0C4AC1468BC3D949AF2115771E8M27EG" TargetMode="External"/><Relationship Id="rId206" Type="http://schemas.openxmlformats.org/officeDocument/2006/relationships/hyperlink" Target="consultantplus://offline/ref=D02BEBC951354703FC2FE4149160A1204E486961BA81C357E0D259FC9CE0C4AC1468BC3D949AF2115770EEM278G" TargetMode="External"/><Relationship Id="rId227" Type="http://schemas.openxmlformats.org/officeDocument/2006/relationships/hyperlink" Target="consultantplus://offline/ref=D02BEBC951354703FC2FE4149160A1204E486961BA89CD56EFD259FC9CE0C4AC1468BC3D949AF2115770ECM27AG" TargetMode="External"/><Relationship Id="rId248" Type="http://schemas.openxmlformats.org/officeDocument/2006/relationships/hyperlink" Target="consultantplus://offline/ref=D02BEBC951354703FC2FE4149160A1204E486961BA81C357E0D259FC9CE0C4AC1468BC3D949AF2115770E9M27DG" TargetMode="External"/><Relationship Id="rId269" Type="http://schemas.openxmlformats.org/officeDocument/2006/relationships/hyperlink" Target="consultantplus://offline/ref=D02BEBC951354703FC2FE4149160A1204E486961BB8ECD57E2D259FC9CE0C4AC1468BC3D949AF2115776EEM279G" TargetMode="External"/><Relationship Id="rId12" Type="http://schemas.openxmlformats.org/officeDocument/2006/relationships/hyperlink" Target="consultantplus://offline/ref=D02BEBC951354703FC2FE4149160A1204E486961B988CD59E6D259FC9CE0C4AC1468BC3D949AF2115770EFM278G" TargetMode="External"/><Relationship Id="rId33" Type="http://schemas.openxmlformats.org/officeDocument/2006/relationships/hyperlink" Target="consultantplus://offline/ref=D02BEBC951354703FC2FE4149160A1204E486961BB8ACB53E7D259FC9CE0C4AC1468BC3D949AF2115771EEM278G" TargetMode="External"/><Relationship Id="rId108" Type="http://schemas.openxmlformats.org/officeDocument/2006/relationships/hyperlink" Target="consultantplus://offline/ref=D02BEBC951354703FC2FE4149160A1204E486961BA89CD56EFD259FC9CE0C4AC1468BC3D949AF2115771E5M27BG" TargetMode="External"/><Relationship Id="rId129" Type="http://schemas.openxmlformats.org/officeDocument/2006/relationships/hyperlink" Target="consultantplus://offline/ref=D02BEBC951354703FC2FE4149160A1204E486961BA89CD56EFD259FC9CE0C4AC1468BC3D949AF2115771E5M27CG" TargetMode="External"/><Relationship Id="rId280" Type="http://schemas.openxmlformats.org/officeDocument/2006/relationships/hyperlink" Target="consultantplus://offline/ref=D02BEBC951354703FC2FE4149160A1204E486961BA89CD56EFD259FC9CE0C4AC1468BC3D949AF2115770EFM279G" TargetMode="External"/><Relationship Id="rId315" Type="http://schemas.openxmlformats.org/officeDocument/2006/relationships/hyperlink" Target="consultantplus://offline/ref=D02BEBC951354703FC2FE4149160A1204E486961B989C251E3D259FC9CE0C4AC1468BC3D949AF2115770EFM27BG" TargetMode="External"/><Relationship Id="rId336" Type="http://schemas.openxmlformats.org/officeDocument/2006/relationships/hyperlink" Target="consultantplus://offline/ref=C60B330C00D0862E3343D5CABCAE062D5558E082C45027DBEB5CF61DDFBAE54AN372G" TargetMode="External"/><Relationship Id="rId54" Type="http://schemas.openxmlformats.org/officeDocument/2006/relationships/hyperlink" Target="consultantplus://offline/ref=D02BEBC951354703FC2FE4149160A1204E486961BA89CD56EFD259FC9CE0C4AC1468BC3D949AF2115771E9M272G" TargetMode="External"/><Relationship Id="rId75" Type="http://schemas.openxmlformats.org/officeDocument/2006/relationships/hyperlink" Target="consultantplus://offline/ref=D02BEBC951354703FC2FE4149160A1204E486961BC81C258E5D259FC9CE0C4AC1468BC3D949AF2115771EEM27FG" TargetMode="External"/><Relationship Id="rId96" Type="http://schemas.openxmlformats.org/officeDocument/2006/relationships/hyperlink" Target="consultantplus://offline/ref=D02BEBC951354703FC2FE4149160A1204E486961BB8ECD57E2D259FC9CE0C4AC1468BC3D949AF2115773E4M27BG" TargetMode="External"/><Relationship Id="rId140" Type="http://schemas.openxmlformats.org/officeDocument/2006/relationships/hyperlink" Target="consultantplus://offline/ref=D02BEBC951354703FC2FE4149160A1204E486961BA89CD56EFD259FC9CE0C4AC1468BC3D949AF2115771E5M273G" TargetMode="External"/><Relationship Id="rId161" Type="http://schemas.openxmlformats.org/officeDocument/2006/relationships/hyperlink" Target="consultantplus://offline/ref=D02BEBC951354703FC2FE4149160A1204E486961BA81C357E0D259FC9CE0C4AC1468BC3D949AF2115770ECM27DG" TargetMode="External"/><Relationship Id="rId182" Type="http://schemas.openxmlformats.org/officeDocument/2006/relationships/hyperlink" Target="consultantplus://offline/ref=D02BEBC951354703FC2FE4149160A1204E486961BB8ACB53E7D259FC9CE0C4AC1468BC3D949AF2115771E4M272G" TargetMode="External"/><Relationship Id="rId217" Type="http://schemas.openxmlformats.org/officeDocument/2006/relationships/hyperlink" Target="consultantplus://offline/ref=D02BEBC951354703FC2FE4149160A1204E486961BB8ACB53E7D259FC9CE0C4AC1468BC3D949AF2115770E8M27EG" TargetMode="External"/><Relationship Id="rId6" Type="http://schemas.openxmlformats.org/officeDocument/2006/relationships/hyperlink" Target="consultantplus://offline/ref=D02BEBC951354703FC2FE4149160A1204E486961BB8ACB53E7D259FC9CE0C4AC1468BC3D949AF2115771EDM27FG" TargetMode="External"/><Relationship Id="rId238" Type="http://schemas.openxmlformats.org/officeDocument/2006/relationships/hyperlink" Target="consultantplus://offline/ref=D02BEBC951354703FC2FE4149160A1204E486961BB8ECD57E2D259FC9CE0C4AC1468BC3D949AF2115777EFM27CG" TargetMode="External"/><Relationship Id="rId259" Type="http://schemas.openxmlformats.org/officeDocument/2006/relationships/hyperlink" Target="consultantplus://offline/ref=D02BEBC951354703FC2FFA19870CFD2C4741306BB6829D0CB3D40EA3MC7CG" TargetMode="External"/><Relationship Id="rId23" Type="http://schemas.openxmlformats.org/officeDocument/2006/relationships/hyperlink" Target="consultantplus://offline/ref=D02BEBC951354703FC2FE4149160A1204E486961BA89CD56EFD259FC9CE0C4AC1468BC3D949AF2115771EFM278G" TargetMode="External"/><Relationship Id="rId119" Type="http://schemas.openxmlformats.org/officeDocument/2006/relationships/hyperlink" Target="consultantplus://offline/ref=D02BEBC951354703FC2FE4149160A1204E486961BB8ECD57E2D259FC9CE0C4AC1468BC3D949AF2115772E4M279G" TargetMode="External"/><Relationship Id="rId270" Type="http://schemas.openxmlformats.org/officeDocument/2006/relationships/hyperlink" Target="consultantplus://offline/ref=D02BEBC951354703FC2FE4149160A1204E486961B989CA54E0D259FC9CE0C4AC1468BC3D949AF2115770E8M27DG" TargetMode="External"/><Relationship Id="rId291" Type="http://schemas.openxmlformats.org/officeDocument/2006/relationships/hyperlink" Target="consultantplus://offline/ref=D02BEBC951354703FC2FE4149160A1204E486961BB8ECD57E2D259FC9CE0C4AC1468BC3D949AF2115779EFM27EG" TargetMode="External"/><Relationship Id="rId305" Type="http://schemas.openxmlformats.org/officeDocument/2006/relationships/hyperlink" Target="consultantplus://offline/ref=D02BEBC951354703FC2FE4149160A1204E486961B989C251E3D259FC9CE0C4AC1468BC3D949AF2115771E4M279G" TargetMode="External"/><Relationship Id="rId326" Type="http://schemas.openxmlformats.org/officeDocument/2006/relationships/hyperlink" Target="consultantplus://offline/ref=C60B330C00D0862E3343D5CABCAE062D5558E082C25C26D7EF5CF61DDFBAE54A32EE9447AD806E68F42A5ENB78G" TargetMode="External"/><Relationship Id="rId44" Type="http://schemas.openxmlformats.org/officeDocument/2006/relationships/hyperlink" Target="consultantplus://offline/ref=D02BEBC951354703FC2FE4149160A1204E486961B989CA54E0D259FC9CE0C4AC1468BC3D949AF2115770E8M27DG" TargetMode="External"/><Relationship Id="rId65" Type="http://schemas.openxmlformats.org/officeDocument/2006/relationships/hyperlink" Target="consultantplus://offline/ref=D02BEBC951354703FC2FE4149160A1204E486961BE88CA57EED259FC9CE0C4ACM174G" TargetMode="External"/><Relationship Id="rId86" Type="http://schemas.openxmlformats.org/officeDocument/2006/relationships/hyperlink" Target="consultantplus://offline/ref=D02BEBC951354703FC2FE4149160A1204E486961BA81C357E0D259FC9CE0C4AC1468BC3D949AF2115771E4M272G" TargetMode="External"/><Relationship Id="rId130" Type="http://schemas.openxmlformats.org/officeDocument/2006/relationships/hyperlink" Target="consultantplus://offline/ref=D02BEBC951354703FC2FE4149160A1204E486961BA81C357E0D259FC9CE0C4AC1468BC3D949AF2115770ECM278G" TargetMode="External"/><Relationship Id="rId151" Type="http://schemas.openxmlformats.org/officeDocument/2006/relationships/hyperlink" Target="consultantplus://offline/ref=D02BEBC951354703FC2FE4149160A1204E486961BC81C258E5D259FC9CE0C4AC1468BC3D949AF2115771E8M27FG" TargetMode="External"/><Relationship Id="rId172" Type="http://schemas.openxmlformats.org/officeDocument/2006/relationships/hyperlink" Target="consultantplus://offline/ref=D02BEBC951354703FC2FE4149160A1204E486961BB8FC955EED259FC9CE0C4ACM174G" TargetMode="External"/><Relationship Id="rId193" Type="http://schemas.openxmlformats.org/officeDocument/2006/relationships/hyperlink" Target="consultantplus://offline/ref=D02BEBC951354703FC2FE4149160A1204E486961B989C251E3D259FC9CE0C4AC1468BC3D949AF2115771E8M27CG" TargetMode="External"/><Relationship Id="rId207" Type="http://schemas.openxmlformats.org/officeDocument/2006/relationships/hyperlink" Target="consultantplus://offline/ref=D02BEBC951354703FC2FE4149160A1204E486961B989C251E3D259FC9CE0C4AC1468BC3D949AF2115771EBM27AG" TargetMode="External"/><Relationship Id="rId228" Type="http://schemas.openxmlformats.org/officeDocument/2006/relationships/hyperlink" Target="consultantplus://offline/ref=D02BEBC951354703FC2FE4149160A1204E486961BA81C357E0D259FC9CE0C4AC1468BC3D949AF2115770E9M279G" TargetMode="External"/><Relationship Id="rId249" Type="http://schemas.openxmlformats.org/officeDocument/2006/relationships/hyperlink" Target="consultantplus://offline/ref=D02BEBC951354703FC2FE4149160A1204E486961B989C251E3D259FC9CE0C4AC1468BC3D949AF2115771EBM27EG" TargetMode="External"/><Relationship Id="rId13" Type="http://schemas.openxmlformats.org/officeDocument/2006/relationships/hyperlink" Target="consultantplus://offline/ref=D02BEBC951354703FC2FE4149160A1204E486961BC81C258E5D259FC9CE0C4AC1468BC3D949AF2115771EDM27FG" TargetMode="External"/><Relationship Id="rId109" Type="http://schemas.openxmlformats.org/officeDocument/2006/relationships/hyperlink" Target="consultantplus://offline/ref=D02BEBC951354703FC2FE4149160A1204E486961BB8ECD57E2D259FC9CE0C4AC1468BC3D949AF2115772E9M27BG" TargetMode="External"/><Relationship Id="rId260" Type="http://schemas.openxmlformats.org/officeDocument/2006/relationships/hyperlink" Target="consultantplus://offline/ref=D02BEBC951354703FC2FE4149160A1204E486961BB8CC851E6D259FC9CE0C4AC1468BC3D949AF2115771ECM27EG" TargetMode="External"/><Relationship Id="rId281" Type="http://schemas.openxmlformats.org/officeDocument/2006/relationships/hyperlink" Target="consultantplus://offline/ref=D02BEBC951354703FC2FE4149160A1204E486961BA81C357E0D259FC9CE0C4AC1468BC3D949AF2115770E8M278G" TargetMode="External"/><Relationship Id="rId316" Type="http://schemas.openxmlformats.org/officeDocument/2006/relationships/hyperlink" Target="consultantplus://offline/ref=D02BEBC951354703FC2FE4149160A1204E486961B989C251E3D259FC9CE0C4AC1468BC3D949AF2115770EFM27AG" TargetMode="External"/><Relationship Id="rId337" Type="http://schemas.openxmlformats.org/officeDocument/2006/relationships/hyperlink" Target="consultantplus://offline/ref=C60B330C00D0862E3343D5CABCAE062D5558E082C45429D9E55CF61DDFBAE54A32EE9447AD806E68F42B5DNB7FG" TargetMode="External"/><Relationship Id="rId34" Type="http://schemas.openxmlformats.org/officeDocument/2006/relationships/hyperlink" Target="consultantplus://offline/ref=D02BEBC951354703FC2FE4149160A1204E486961BA89CD56EFD259FC9CE0C4AC1468BC3D949AF2115771EEM279G" TargetMode="External"/><Relationship Id="rId55" Type="http://schemas.openxmlformats.org/officeDocument/2006/relationships/hyperlink" Target="consultantplus://offline/ref=D02BEBC951354703FC2FE4149160A1204E486961BB8ECD57E2D259FC9CE0C4AC1468BC3D949AF2115773ECM27DG" TargetMode="External"/><Relationship Id="rId76" Type="http://schemas.openxmlformats.org/officeDocument/2006/relationships/hyperlink" Target="consultantplus://offline/ref=D02BEBC951354703FC2FE4149160A1204E486961BA89CD56EFD259FC9CE0C4AC1468BC3D949AF2115771EBM27BG" TargetMode="External"/><Relationship Id="rId97" Type="http://schemas.openxmlformats.org/officeDocument/2006/relationships/hyperlink" Target="consultantplus://offline/ref=D02BEBC951354703FC2FE4149160A1204E486961BA89CD56EFD259FC9CE0C4AC1468BC3D949AF2115771EAM279G" TargetMode="External"/><Relationship Id="rId120" Type="http://schemas.openxmlformats.org/officeDocument/2006/relationships/hyperlink" Target="consultantplus://offline/ref=D02BEBC951354703FC2FE4149160A1204E486961BB8ECD57E2D259FC9CE0C4AC1468BC3D949AF2115772E4M27EG" TargetMode="External"/><Relationship Id="rId141" Type="http://schemas.openxmlformats.org/officeDocument/2006/relationships/hyperlink" Target="consultantplus://offline/ref=D02BEBC951354703FC2FE4149160A1204E486961BA81C357E0D259FC9CE0C4AC1468BC3D949AF2115770ECM27EG" TargetMode="External"/><Relationship Id="rId7" Type="http://schemas.openxmlformats.org/officeDocument/2006/relationships/hyperlink" Target="consultantplus://offline/ref=D02BEBC951354703FC2FE4149160A1204E486961BB8ECD57E2D259FC9CE0C4AC1468BC3D949AF2115771EDM27FG" TargetMode="External"/><Relationship Id="rId162" Type="http://schemas.openxmlformats.org/officeDocument/2006/relationships/hyperlink" Target="consultantplus://offline/ref=D02BEBC951354703FC2FE4149160A1204E486961B989C251E3D259FC9CE0C4AC1468BC3D949AF2115771E9M27EG" TargetMode="External"/><Relationship Id="rId183" Type="http://schemas.openxmlformats.org/officeDocument/2006/relationships/hyperlink" Target="consultantplus://offline/ref=D02BEBC951354703FC2FE4149160A1204E486961BB8ACB53E7D259FC9CE0C4AC1468BC3D949AF2115770EDM278G" TargetMode="External"/><Relationship Id="rId218" Type="http://schemas.openxmlformats.org/officeDocument/2006/relationships/hyperlink" Target="consultantplus://offline/ref=D02BEBC951354703FC2FE4149160A1204E486961BC81C258E5D259FC9CE0C4AC1468BC3D949AF2115771E8M272G" TargetMode="External"/><Relationship Id="rId239" Type="http://schemas.openxmlformats.org/officeDocument/2006/relationships/hyperlink" Target="consultantplus://offline/ref=D02BEBC951354703FC2FE4149160A1204E486961BA89CD56EFD259FC9CE0C4AC1468BC3D949AF2115770ECM27EG" TargetMode="External"/><Relationship Id="rId250" Type="http://schemas.openxmlformats.org/officeDocument/2006/relationships/hyperlink" Target="consultantplus://offline/ref=D02BEBC951354703FC2FE4149160A1204E486961BA89CD56EFD259FC9CE0C4AC1468BC3D949AF2115770ECM27DG" TargetMode="External"/><Relationship Id="rId271" Type="http://schemas.openxmlformats.org/officeDocument/2006/relationships/hyperlink" Target="consultantplus://offline/ref=D02BEBC951354703FC2FE4149160A1204E486961B989CA54E0D259FC9CE0C4AC1468BC3D949AF2115770E8M27DG" TargetMode="External"/><Relationship Id="rId292" Type="http://schemas.openxmlformats.org/officeDocument/2006/relationships/hyperlink" Target="consultantplus://offline/ref=D02BEBC951354703FC2FE4149160A1204E486961BB8ECD57E2D259FC9CE0C4AC1468BC3D949AF2115779EFM27FG" TargetMode="External"/><Relationship Id="rId306" Type="http://schemas.openxmlformats.org/officeDocument/2006/relationships/hyperlink" Target="consultantplus://offline/ref=D02BEBC951354703FC2FE4149160A1204E486961B989C251E3D259FC9CE0C4AC1468BC3D949AF2115770EDM273G" TargetMode="External"/><Relationship Id="rId24" Type="http://schemas.openxmlformats.org/officeDocument/2006/relationships/hyperlink" Target="consultantplus://offline/ref=D02BEBC951354703FC2FE4149160A1204E486961BA81C357E0D259FC9CE0C4AC1468BC3D949AF2115771E8M27DG" TargetMode="External"/><Relationship Id="rId45" Type="http://schemas.openxmlformats.org/officeDocument/2006/relationships/hyperlink" Target="consultantplus://offline/ref=D02BEBC951354703FC2FE4149160A1204E486961B989CA54E0D259FC9CE0C4AC1468BC3D949AF2115770E8M27DG" TargetMode="External"/><Relationship Id="rId66" Type="http://schemas.openxmlformats.org/officeDocument/2006/relationships/hyperlink" Target="consultantplus://offline/ref=D02BEBC951354703FC2FE4149160A1204E486961BB8ACB53E7D259FC9CE0C4AC1468BC3D949AF2115771E9M278G" TargetMode="External"/><Relationship Id="rId87" Type="http://schemas.openxmlformats.org/officeDocument/2006/relationships/hyperlink" Target="consultantplus://offline/ref=D02BEBC951354703FC2FE4149160A1204E486961BA89CD56EFD259FC9CE0C4AC1468BC3D949AF2115771EAM27AG" TargetMode="External"/><Relationship Id="rId110" Type="http://schemas.openxmlformats.org/officeDocument/2006/relationships/hyperlink" Target="consultantplus://offline/ref=D02BEBC951354703FC2FE4149160A1204E486961BA89CD56EFD259FC9CE0C4AC1468BC3D949AF2115771E5M27BG" TargetMode="External"/><Relationship Id="rId131" Type="http://schemas.openxmlformats.org/officeDocument/2006/relationships/hyperlink" Target="consultantplus://offline/ref=D02BEBC951354703FC2FE4149160A1204E486961BC81C258E5D259FC9CE0C4AC1468BC3D949AF2115771E8M27BG" TargetMode="External"/><Relationship Id="rId327" Type="http://schemas.openxmlformats.org/officeDocument/2006/relationships/hyperlink" Target="consultantplus://offline/ref=C60B330C00D0862E3343D5CABCAE062D5558E082C45C27D8EA5CF61DDFBAE54A32EE9447AD806E68F42B5CNB73G" TargetMode="External"/><Relationship Id="rId152" Type="http://schemas.openxmlformats.org/officeDocument/2006/relationships/hyperlink" Target="consultantplus://offline/ref=D02BEBC951354703FC2FE4149160A1204E486961BB8ECD57E2D259FC9CE0C4AC1468BC3D949AF2115775EDM27EG" TargetMode="External"/><Relationship Id="rId173" Type="http://schemas.openxmlformats.org/officeDocument/2006/relationships/hyperlink" Target="consultantplus://offline/ref=D02BEBC951354703FC2FFA19870CFD2C4F45326CB788C006BB8D02A1CBE9CEFB5327E57FD097F110M572G" TargetMode="External"/><Relationship Id="rId194" Type="http://schemas.openxmlformats.org/officeDocument/2006/relationships/hyperlink" Target="consultantplus://offline/ref=D02BEBC951354703FC2FE4149160A1204E486961B989C251E3D259FC9CE0C4AC1468BC3D949AF2115771E8M27DG" TargetMode="External"/><Relationship Id="rId208" Type="http://schemas.openxmlformats.org/officeDocument/2006/relationships/hyperlink" Target="consultantplus://offline/ref=D02BEBC951354703FC2FE4149160A1204E486961BA89CD56EFD259FC9CE0C4AC1468BC3D949AF2115771E4M27DG" TargetMode="External"/><Relationship Id="rId229" Type="http://schemas.openxmlformats.org/officeDocument/2006/relationships/hyperlink" Target="consultantplus://offline/ref=D02BEBC951354703FC2FE4149160A1204E486961BB8ECD57E2D259FC9CE0C4AC1468BC3D949AF2115777EFM27EG" TargetMode="External"/><Relationship Id="rId240" Type="http://schemas.openxmlformats.org/officeDocument/2006/relationships/hyperlink" Target="consultantplus://offline/ref=D02BEBC951354703FC2FE4149160A1204E486961BB8ECD57E2D259FC9CE0C4AC1468BC3D949AF2115777EFM27DG" TargetMode="External"/><Relationship Id="rId261" Type="http://schemas.openxmlformats.org/officeDocument/2006/relationships/hyperlink" Target="consultantplus://offline/ref=D02BEBC951354703FC2FE4149160A1204E486961BB8CC851E6D259FC9CE0C4AC1468BC3D949AF2115771ECM27EG" TargetMode="External"/><Relationship Id="rId14" Type="http://schemas.openxmlformats.org/officeDocument/2006/relationships/hyperlink" Target="consultantplus://offline/ref=D02BEBC951354703FC2FE4149160A1204E486961BB8ACB53E7D259FC9CE0C4AC1468BC3D949AF2115771EDM27FG" TargetMode="External"/><Relationship Id="rId35" Type="http://schemas.openxmlformats.org/officeDocument/2006/relationships/hyperlink" Target="consultantplus://offline/ref=D02BEBC951354703FC2FFA19870CFD2C4F4B3E6ABB89C006BB8D02A1CBME79G" TargetMode="External"/><Relationship Id="rId56" Type="http://schemas.openxmlformats.org/officeDocument/2006/relationships/hyperlink" Target="consultantplus://offline/ref=D02BEBC951354703FC2FE4149160A1204E486961BA89CD56EFD259FC9CE0C4AC1468BC3D949AF2115771E9M272G" TargetMode="External"/><Relationship Id="rId77" Type="http://schemas.openxmlformats.org/officeDocument/2006/relationships/hyperlink" Target="consultantplus://offline/ref=D02BEBC951354703FC2FE4149160A1204E486961BA81C357E0D259FC9CE0C4AC1468BC3D949AF2115771E4M27FG" TargetMode="External"/><Relationship Id="rId100" Type="http://schemas.openxmlformats.org/officeDocument/2006/relationships/hyperlink" Target="consultantplus://offline/ref=D02BEBC951354703FC2FE4149160A1204E486961B989CA54E0D259FC9CE0C4AC1468BC3D949AF2115770E8M27DG" TargetMode="External"/><Relationship Id="rId282" Type="http://schemas.openxmlformats.org/officeDocument/2006/relationships/hyperlink" Target="consultantplus://offline/ref=D02BEBC951354703FC2FE4149160A1204E486961B989C251E3D259FC9CE0C4AC1468BC3D949AF2115771EAM27AG" TargetMode="External"/><Relationship Id="rId317" Type="http://schemas.openxmlformats.org/officeDocument/2006/relationships/hyperlink" Target="consultantplus://offline/ref=D02BEBC951354703FC2FE4149160A1204E486961B989C251E3D259FC9CE0C4AC1468BC3D949AF2115770EFM27AG" TargetMode="External"/><Relationship Id="rId338" Type="http://schemas.openxmlformats.org/officeDocument/2006/relationships/fontTable" Target="fontTable.xml"/><Relationship Id="rId8" Type="http://schemas.openxmlformats.org/officeDocument/2006/relationships/hyperlink" Target="consultantplus://offline/ref=D02BEBC951354703FC2FE4149160A1204E486961BA89CD56EFD259FC9CE0C4AC1468BC3D949AF2115771EDM27FG" TargetMode="External"/><Relationship Id="rId98" Type="http://schemas.openxmlformats.org/officeDocument/2006/relationships/hyperlink" Target="consultantplus://offline/ref=D02BEBC951354703FC2FE4149160A1204E486961BB8ECD57E2D259FC9CE0C4AC1468BC3D949AF2115773E4M278G" TargetMode="External"/><Relationship Id="rId121" Type="http://schemas.openxmlformats.org/officeDocument/2006/relationships/hyperlink" Target="consultantplus://offline/ref=D02BEBC951354703FC2FE4149160A1204E486961BB8ACB53E7D259FC9CE0C4AC1468BC3D949AF2115771E9M273G" TargetMode="External"/><Relationship Id="rId142" Type="http://schemas.openxmlformats.org/officeDocument/2006/relationships/hyperlink" Target="consultantplus://offline/ref=D02BEBC951354703FC2FE4149160A1204E486961BC81C258E5D259FC9CE0C4AC1468BC3D949AF2115771E8M27EG" TargetMode="External"/><Relationship Id="rId163" Type="http://schemas.openxmlformats.org/officeDocument/2006/relationships/hyperlink" Target="consultantplus://offline/ref=D02BEBC951354703FC2FE4149160A1204E486961BB8ECD57E2D259FC9CE0C4AC1468BC3D949AF2115775E8M27EG" TargetMode="External"/><Relationship Id="rId184" Type="http://schemas.openxmlformats.org/officeDocument/2006/relationships/hyperlink" Target="consultantplus://offline/ref=D02BEBC951354703FC2FE4149160A1204E486961BA81C357E0D259FC9CE0C4AC1468BC3D949AF2115770EFM27EG" TargetMode="External"/><Relationship Id="rId219" Type="http://schemas.openxmlformats.org/officeDocument/2006/relationships/hyperlink" Target="consultantplus://offline/ref=D02BEBC951354703FC2FE4149160A1204E486961BB8ACB53E7D259FC9CE0C4AC1468BC3D949AF2115770E8M27FG" TargetMode="External"/><Relationship Id="rId3" Type="http://schemas.openxmlformats.org/officeDocument/2006/relationships/webSettings" Target="webSettings.xml"/><Relationship Id="rId214" Type="http://schemas.openxmlformats.org/officeDocument/2006/relationships/hyperlink" Target="consultantplus://offline/ref=D02BEBC951354703FC2FE4149160A1204E486961B989C251E3D259FC9CE0C4AC1468BC3D949AF2115771EBM278G" TargetMode="External"/><Relationship Id="rId230" Type="http://schemas.openxmlformats.org/officeDocument/2006/relationships/hyperlink" Target="consultantplus://offline/ref=D02BEBC951354703FC2FE4149160A1204E486961BA89CD56EFD259FC9CE0C4AC1468BC3D949AF2115770ECM278G" TargetMode="External"/><Relationship Id="rId235" Type="http://schemas.openxmlformats.org/officeDocument/2006/relationships/hyperlink" Target="consultantplus://offline/ref=D02BEBC951354703FC2FFA19870CFD2C4C433764BD8BC006BB8D02A1CBE9CEFB5327E57FD097F517M572G" TargetMode="External"/><Relationship Id="rId251" Type="http://schemas.openxmlformats.org/officeDocument/2006/relationships/hyperlink" Target="consultantplus://offline/ref=D02BEBC951354703FC2FE4149160A1204E486961BB8ECD57E2D259FC9CE0C4AC1468BC3D949AF2115777EAM27CG" TargetMode="External"/><Relationship Id="rId256" Type="http://schemas.openxmlformats.org/officeDocument/2006/relationships/hyperlink" Target="consultantplus://offline/ref=D02BEBC951354703FC2FFA19870CFD2C4F4B3E6EB888C006BB8D02A1CBME79G" TargetMode="External"/><Relationship Id="rId277" Type="http://schemas.openxmlformats.org/officeDocument/2006/relationships/hyperlink" Target="consultantplus://offline/ref=D02BEBC951354703FC2FE4149160A1204E486961B989C251E3D259FC9CE0C4AC1468BC3D949AF2115771EBM272G" TargetMode="External"/><Relationship Id="rId298" Type="http://schemas.openxmlformats.org/officeDocument/2006/relationships/hyperlink" Target="consultantplus://offline/ref=D02BEBC951354703FC2FFA19870CFD2C4F45366DB68CC006BB8D02A1CBME79G" TargetMode="External"/><Relationship Id="rId25" Type="http://schemas.openxmlformats.org/officeDocument/2006/relationships/hyperlink" Target="consultantplus://offline/ref=D02BEBC951354703FC2FE4149160A1204E486961BA81C357E0D259FC9CE0C4AC1468BC3D949AF2115771E8M273G" TargetMode="External"/><Relationship Id="rId46" Type="http://schemas.openxmlformats.org/officeDocument/2006/relationships/image" Target="media/image1.wmf"/><Relationship Id="rId67" Type="http://schemas.openxmlformats.org/officeDocument/2006/relationships/hyperlink" Target="consultantplus://offline/ref=D02BEBC951354703FC2FE4149160A1204E486961BC81C258E5D259FC9CE0C4AC1468BC3D949AF2115771EFM273G" TargetMode="External"/><Relationship Id="rId116" Type="http://schemas.openxmlformats.org/officeDocument/2006/relationships/hyperlink" Target="consultantplus://offline/ref=D02BEBC951354703FC2FE4149160A1204E486961BD80C859EFD259FC9CE0C4AC1468BC3D949AF2115771ECM27CG" TargetMode="External"/><Relationship Id="rId137" Type="http://schemas.openxmlformats.org/officeDocument/2006/relationships/hyperlink" Target="consultantplus://offline/ref=D02BEBC951354703FC2FE4149160A1204E486961BC81C258E5D259FC9CE0C4AC1468BC3D949AF2115771E8M278G" TargetMode="External"/><Relationship Id="rId158" Type="http://schemas.openxmlformats.org/officeDocument/2006/relationships/hyperlink" Target="consultantplus://offline/ref=D02BEBC951354703FC2FE4149160A1204E486961BB8ACB53E7D259FC9CE0C4AC1468BC3D949AF2115771EBM278G" TargetMode="External"/><Relationship Id="rId272" Type="http://schemas.openxmlformats.org/officeDocument/2006/relationships/hyperlink" Target="consultantplus://offline/ref=D02BEBC951354703FC2FE4149160A1204E486961BC81C258E5D259FC9CE0C4AC1468BC3D949AF2115771EBM27CG" TargetMode="External"/><Relationship Id="rId293" Type="http://schemas.openxmlformats.org/officeDocument/2006/relationships/hyperlink" Target="consultantplus://offline/ref=D02BEBC951354703FC2FE4149160A1204E486961B989CA54E0D259FC9CE0C4AC1468BC3D949AF2115770E8M27DG" TargetMode="External"/><Relationship Id="rId302" Type="http://schemas.openxmlformats.org/officeDocument/2006/relationships/hyperlink" Target="consultantplus://offline/ref=D02BEBC951354703FC2FE4149160A1204E486961B989C251E3D259FC9CE0C4AC1468BC3D949AF2115771E4M278G" TargetMode="External"/><Relationship Id="rId307" Type="http://schemas.openxmlformats.org/officeDocument/2006/relationships/hyperlink" Target="consultantplus://offline/ref=D02BEBC951354703FC2FE4149160A1204E486961B989C251E3D259FC9CE0C4AC1468BC3D949AF2115770ECM27CG" TargetMode="External"/><Relationship Id="rId323" Type="http://schemas.openxmlformats.org/officeDocument/2006/relationships/hyperlink" Target="consultantplus://offline/ref=C60B330C00D0862E3343CBC7AAC25A215753BE8DC0522489B103AD4088NB73G" TargetMode="External"/><Relationship Id="rId328" Type="http://schemas.openxmlformats.org/officeDocument/2006/relationships/hyperlink" Target="consultantplus://offline/ref=C60B330C00D0862E3343D5CABCAE062D5558E082C45027DBEB5CF61DDFBAE54AN372G" TargetMode="External"/><Relationship Id="rId20" Type="http://schemas.openxmlformats.org/officeDocument/2006/relationships/hyperlink" Target="consultantplus://offline/ref=D02BEBC951354703FC2FE4149160A1204E486961BA81C357E0D259FC9CE0C4AC1468BC3D949AF2115771ECM27DG" TargetMode="External"/><Relationship Id="rId41" Type="http://schemas.openxmlformats.org/officeDocument/2006/relationships/hyperlink" Target="consultantplus://offline/ref=D02BEBC951354703FC2FE4149160A1204E486961BB8ECD57E2D259FC9CE0C4AC1468BC3D949AF2115770EBM279G" TargetMode="External"/><Relationship Id="rId62" Type="http://schemas.openxmlformats.org/officeDocument/2006/relationships/hyperlink" Target="consultantplus://offline/ref=D02BEBC951354703FC2FE4149160A1204E486961B989C251E3D259FC9CE0C4AC1468BC3D949AF2115771EEM27EG" TargetMode="External"/><Relationship Id="rId83" Type="http://schemas.openxmlformats.org/officeDocument/2006/relationships/hyperlink" Target="consultantplus://offline/ref=D02BEBC951354703FC2FE4149160A1204E486961BA89CD56EFD259FC9CE0C4AC1468BC3D949AF2115771EBM27DG" TargetMode="External"/><Relationship Id="rId88" Type="http://schemas.openxmlformats.org/officeDocument/2006/relationships/hyperlink" Target="consultantplus://offline/ref=D02BEBC951354703FC2FE4149160A1204E486961BA81C357E0D259FC9CE0C4AC1468BC3D949AF2115771E4M273G" TargetMode="External"/><Relationship Id="rId111" Type="http://schemas.openxmlformats.org/officeDocument/2006/relationships/hyperlink" Target="consultantplus://offline/ref=D02BEBC951354703FC2FE4149160A1204E486961BA81C357E0D259FC9CE0C4AC1468BC3D949AF2115770EDM27DG" TargetMode="External"/><Relationship Id="rId132" Type="http://schemas.openxmlformats.org/officeDocument/2006/relationships/hyperlink" Target="consultantplus://offline/ref=D02BEBC951354703FC2FE4149160A1204E486961BB8ACB53E7D259FC9CE0C4AC1468BC3D949AF2115771E8M279G" TargetMode="External"/><Relationship Id="rId153" Type="http://schemas.openxmlformats.org/officeDocument/2006/relationships/hyperlink" Target="consultantplus://offline/ref=D02BEBC951354703FC2FE4149160A1204E486961BA89CD56EFD259FC9CE0C4AC1468BC3D949AF2115771E4M27BG" TargetMode="External"/><Relationship Id="rId174" Type="http://schemas.openxmlformats.org/officeDocument/2006/relationships/hyperlink" Target="consultantplus://offline/ref=D02BEBC951354703FC2FFA19870CFD2C4F45326CB788C006BB8D02A1CBE9CEFB5327E57FD097F310M574G" TargetMode="External"/><Relationship Id="rId179" Type="http://schemas.openxmlformats.org/officeDocument/2006/relationships/hyperlink" Target="consultantplus://offline/ref=D02BEBC951354703FC2FE4149160A1204E486961BB8ACB53E7D259FC9CE0C4AC1468BC3D949AF2115771E4M27BG" TargetMode="External"/><Relationship Id="rId195" Type="http://schemas.openxmlformats.org/officeDocument/2006/relationships/hyperlink" Target="consultantplus://offline/ref=D02BEBC951354703FC2FE4149160A1204E486961B989C251E3D259FC9CE0C4AC1468BC3D949AF2115771E8M273G" TargetMode="External"/><Relationship Id="rId209" Type="http://schemas.openxmlformats.org/officeDocument/2006/relationships/hyperlink" Target="consultantplus://offline/ref=D02BEBC951354703FC2FE4149160A1204E486961BB8ECD57E2D259FC9CE0C4AC1468BC3D949AF2115774EBM27FG" TargetMode="External"/><Relationship Id="rId190" Type="http://schemas.openxmlformats.org/officeDocument/2006/relationships/hyperlink" Target="consultantplus://offline/ref=D02BEBC951354703FC2FE4149160A1204E486961BA81C357E0D259FC9CE0C4AC1468BC3D949AF2115770EFM272G" TargetMode="External"/><Relationship Id="rId204" Type="http://schemas.openxmlformats.org/officeDocument/2006/relationships/hyperlink" Target="consultantplus://offline/ref=D02BEBC951354703FC2FE4149160A1204E486961BB8ECD57E2D259FC9CE0C4AC1468BC3D949AF2115771EDM273G" TargetMode="External"/><Relationship Id="rId220" Type="http://schemas.openxmlformats.org/officeDocument/2006/relationships/hyperlink" Target="consultantplus://offline/ref=D02BEBC951354703FC2FE4149160A1204E486961BB8ECD57E2D259FC9CE0C4AC1468BC3D949AF2115777ECM27EG" TargetMode="External"/><Relationship Id="rId225" Type="http://schemas.openxmlformats.org/officeDocument/2006/relationships/hyperlink" Target="consultantplus://offline/ref=D02BEBC951354703FC2FE4149160A1204E486961BA81C357E0D259FC9CE0C4AC1468BC3D949AF2115770E9M27BG" TargetMode="External"/><Relationship Id="rId241" Type="http://schemas.openxmlformats.org/officeDocument/2006/relationships/hyperlink" Target="consultantplus://offline/ref=D02BEBC951354703FC2FE4149160A1204E486961BB8ECD57E2D259FC9CE0C4AC1468BC3D949AF2115777EFM272G" TargetMode="External"/><Relationship Id="rId246" Type="http://schemas.openxmlformats.org/officeDocument/2006/relationships/hyperlink" Target="consultantplus://offline/ref=D02BEBC951354703FC2FE4149160A1204E486961BB8ECD57E2D259FC9CE0C4AC1468BC3D949AF2115771ECM27AG" TargetMode="External"/><Relationship Id="rId267" Type="http://schemas.openxmlformats.org/officeDocument/2006/relationships/hyperlink" Target="consultantplus://offline/ref=D02BEBC951354703FC2FE4149160A1204E486961BA89CD56EFD259FC9CE0C4AC1468BC3D949AF2115770ECM272G" TargetMode="External"/><Relationship Id="rId288" Type="http://schemas.openxmlformats.org/officeDocument/2006/relationships/hyperlink" Target="consultantplus://offline/ref=D02BEBC951354703FC2FE4149160A1204E486961BB8ACB53E7D259FC9CE0C4AC1468BC3D949AF2115770EBM27BG" TargetMode="External"/><Relationship Id="rId15" Type="http://schemas.openxmlformats.org/officeDocument/2006/relationships/hyperlink" Target="consultantplus://offline/ref=D02BEBC951354703FC2FE4149160A1204E486961BB8ECD57E2D259FC9CE0C4AC1468BC3D949AF2115771EDM27FG" TargetMode="External"/><Relationship Id="rId36" Type="http://schemas.openxmlformats.org/officeDocument/2006/relationships/hyperlink" Target="consultantplus://offline/ref=D02BEBC951354703FC2FE4149160A1204E486961B989C251E3D259FC9CE0C4AC1468BC3D949AF2115771EFM27AG" TargetMode="External"/><Relationship Id="rId57" Type="http://schemas.openxmlformats.org/officeDocument/2006/relationships/hyperlink" Target="consultantplus://offline/ref=D02BEBC951354703FC2FE4149160A1204E486961BA81C357E0D259FC9CE0C4AC1468BC3D949AF2115771E5M27CG" TargetMode="External"/><Relationship Id="rId106" Type="http://schemas.openxmlformats.org/officeDocument/2006/relationships/hyperlink" Target="consultantplus://offline/ref=D02BEBC951354703FC2FE4149160A1204E486961BA81C357E0D259FC9CE0C4AC1468BC3D949AF2115770EDM27FG" TargetMode="External"/><Relationship Id="rId127" Type="http://schemas.openxmlformats.org/officeDocument/2006/relationships/hyperlink" Target="consultantplus://offline/ref=D02BEBC951354703FC2FE4149160A1204E486961BB8ACB53E7D259FC9CE0C4AC1468BC3D949AF2115771E8M278G" TargetMode="External"/><Relationship Id="rId262" Type="http://schemas.openxmlformats.org/officeDocument/2006/relationships/hyperlink" Target="consultantplus://offline/ref=D02BEBC951354703FC2FE4149160A1204E486961BB8ACB53E7D259FC9CE0C4AC1468BC3D949AF2115770E8M27DG" TargetMode="External"/><Relationship Id="rId283" Type="http://schemas.openxmlformats.org/officeDocument/2006/relationships/hyperlink" Target="consultantplus://offline/ref=D02BEBC951354703FC2FE4149160A1204E486961BA89CD56EFD259FC9CE0C4AC1468BC3D949AF2115770EFM27CG" TargetMode="External"/><Relationship Id="rId313" Type="http://schemas.openxmlformats.org/officeDocument/2006/relationships/hyperlink" Target="consultantplus://offline/ref=D02BEBC951354703FC2FE4149160A1204E486961B989C251E3D259FC9CE0C4AC1468BC3D949AF2115770EFM27AG" TargetMode="External"/><Relationship Id="rId318" Type="http://schemas.openxmlformats.org/officeDocument/2006/relationships/hyperlink" Target="consultantplus://offline/ref=D02BEBC951354703FC2FE4149160A1204E486961B989C251E3D259FC9CE0C4AC1468BC3D949AF2115771EDM27CG" TargetMode="External"/><Relationship Id="rId339" Type="http://schemas.openxmlformats.org/officeDocument/2006/relationships/theme" Target="theme/theme1.xml"/><Relationship Id="rId10" Type="http://schemas.openxmlformats.org/officeDocument/2006/relationships/hyperlink" Target="consultantplus://offline/ref=D02BEBC951354703FC2FE4149160A1204E486961B989C251E3D259FC9CE0C4AC1468BC3D949AF2115771EDM27FG" TargetMode="External"/><Relationship Id="rId31" Type="http://schemas.openxmlformats.org/officeDocument/2006/relationships/hyperlink" Target="consultantplus://offline/ref=D02BEBC951354703FC2FE4149160A1204E486961BB8ACB53E7D259FC9CE0C4AC1468BC3D949AF2115771EEM27AG" TargetMode="External"/><Relationship Id="rId52" Type="http://schemas.openxmlformats.org/officeDocument/2006/relationships/hyperlink" Target="consultantplus://offline/ref=D02BEBC951354703FC2FE4149160A1204E486961BA81C357E0D259FC9CE0C4AC1468BC3D949AF2115771E5M27EG" TargetMode="External"/><Relationship Id="rId73" Type="http://schemas.openxmlformats.org/officeDocument/2006/relationships/hyperlink" Target="consultantplus://offline/ref=D02BEBC951354703FC2FE4149160A1204E486961BA89CD56EFD259FC9CE0C4AC1468BC3D949AF2115771EBM27AG" TargetMode="External"/><Relationship Id="rId78" Type="http://schemas.openxmlformats.org/officeDocument/2006/relationships/hyperlink" Target="consultantplus://offline/ref=D02BEBC951354703FC2FE4149160A1204E486961BC81C258E5D259FC9CE0C4AC1468BC3D949AF2115771EEM27CG" TargetMode="External"/><Relationship Id="rId94" Type="http://schemas.openxmlformats.org/officeDocument/2006/relationships/hyperlink" Target="consultantplus://offline/ref=D02BEBC951354703FC2FFA19870CFD2C4C433764BD8BC006BB8D02A1CBE9CEFB5327E57FD097F517M572G" TargetMode="External"/><Relationship Id="rId99" Type="http://schemas.openxmlformats.org/officeDocument/2006/relationships/hyperlink" Target="consultantplus://offline/ref=D02BEBC951354703FC2FE4149160A1204E486961BB8ECD57E2D259FC9CE0C4AC1468BC3D949AF2115773E4M279G" TargetMode="External"/><Relationship Id="rId101" Type="http://schemas.openxmlformats.org/officeDocument/2006/relationships/hyperlink" Target="consultantplus://offline/ref=D02BEBC951354703FC2FE4149160A1204E486961B989CA54E0D259FC9CE0C4AC1468BC3D949AF2115770E8M27DG" TargetMode="External"/><Relationship Id="rId122" Type="http://schemas.openxmlformats.org/officeDocument/2006/relationships/hyperlink" Target="consultantplus://offline/ref=D02BEBC951354703FC2FE4149160A1204E486961BC81C258E5D259FC9CE0C4AC1468BC3D949AF2115771E9M27FG" TargetMode="External"/><Relationship Id="rId143" Type="http://schemas.openxmlformats.org/officeDocument/2006/relationships/hyperlink" Target="consultantplus://offline/ref=D02BEBC951354703FC2FE4149160A1204E486961BB8ACB53E7D259FC9CE0C4AC1468BC3D949AF2115771E8M27CG" TargetMode="External"/><Relationship Id="rId148" Type="http://schemas.openxmlformats.org/officeDocument/2006/relationships/hyperlink" Target="consultantplus://offline/ref=D02BEBC951354703FC2FE4149160A1204E486961BB8ACB53E7D259FC9CE0C4AC1468BC3D949AF2115771E8M273G" TargetMode="External"/><Relationship Id="rId164" Type="http://schemas.openxmlformats.org/officeDocument/2006/relationships/hyperlink" Target="consultantplus://offline/ref=D02BEBC951354703FC2FE4149160A1204E486961BA89CD56EFD259FC9CE0C4AC1468BC3D949AF2115771E4M278G" TargetMode="External"/><Relationship Id="rId169" Type="http://schemas.openxmlformats.org/officeDocument/2006/relationships/hyperlink" Target="consultantplus://offline/ref=D02BEBC951354703FC2FE4149160A1204E486961B989C251E3D259FC9CE0C4AC1468BC3D949AF2115771E9M27CG" TargetMode="External"/><Relationship Id="rId185" Type="http://schemas.openxmlformats.org/officeDocument/2006/relationships/hyperlink" Target="consultantplus://offline/ref=D02BEBC951354703FC2FE4149160A1204E486961B989C251E3D259FC9CE0C4AC1468BC3D949AF2115771E9M273G" TargetMode="External"/><Relationship Id="rId334" Type="http://schemas.openxmlformats.org/officeDocument/2006/relationships/hyperlink" Target="consultantplus://offline/ref=C60B330C00D0862E3343D5CABCAE062D5558E082C45429D9E55CF61DDFBAE54A32EE9447AD806E68F42B5DNB7AG" TargetMode="External"/><Relationship Id="rId4" Type="http://schemas.openxmlformats.org/officeDocument/2006/relationships/hyperlink" Target="http://www.consultant.ru" TargetMode="External"/><Relationship Id="rId9" Type="http://schemas.openxmlformats.org/officeDocument/2006/relationships/hyperlink" Target="consultantplus://offline/ref=D02BEBC951354703FC2FE4149160A1204E486961BA81C357E0D259FC9CE0C4AC1468BC3D949AF2115771EDM27FG" TargetMode="External"/><Relationship Id="rId180" Type="http://schemas.openxmlformats.org/officeDocument/2006/relationships/hyperlink" Target="consultantplus://offline/ref=D02BEBC951354703FC2FE4149160A1204E486961BB8ECD57E2D259FC9CE0C4AC1468BC3D949AF2115774ECM278G" TargetMode="External"/><Relationship Id="rId210" Type="http://schemas.openxmlformats.org/officeDocument/2006/relationships/hyperlink" Target="consultantplus://offline/ref=D02BEBC951354703FC2FE4149160A1204E486961BA89CD56EFD259FC9CE0C4AC1468BC3D949AF2115771E4M27DG" TargetMode="External"/><Relationship Id="rId215" Type="http://schemas.openxmlformats.org/officeDocument/2006/relationships/hyperlink" Target="consultantplus://offline/ref=D02BEBC951354703FC2FFA19870CFD2C4F4B3169BB8BC006BB8D02A1CBE9CEFB5327E57FD097F311M57FG" TargetMode="External"/><Relationship Id="rId236" Type="http://schemas.openxmlformats.org/officeDocument/2006/relationships/hyperlink" Target="consultantplus://offline/ref=D02BEBC951354703FC2FFA19870CFD2C4F4B336FBF89C006BB8D02A1CBME79G" TargetMode="External"/><Relationship Id="rId257" Type="http://schemas.openxmlformats.org/officeDocument/2006/relationships/hyperlink" Target="consultantplus://offline/ref=D02BEBC951354703FC2FFA19870CFD2C4C43366EBE8BC006BB8D02A1CBME79G" TargetMode="External"/><Relationship Id="rId278" Type="http://schemas.openxmlformats.org/officeDocument/2006/relationships/hyperlink" Target="consultantplus://offline/ref=D02BEBC951354703FC2FE4149160A1204E486961BA89CD56EFD259FC9CE0C4AC1468BC3D949AF2115770EFM279G" TargetMode="External"/><Relationship Id="rId26" Type="http://schemas.openxmlformats.org/officeDocument/2006/relationships/hyperlink" Target="consultantplus://offline/ref=D02BEBC951354703FC2FE4149160A1204E486961BA89CD56EFD259FC9CE0C4AC1468BC3D949AF2115771EEM278G" TargetMode="External"/><Relationship Id="rId231" Type="http://schemas.openxmlformats.org/officeDocument/2006/relationships/hyperlink" Target="consultantplus://offline/ref=D02BEBC951354703FC2FE4149160A1204E486961BA81C357E0D259FC9CE0C4AC1468BC3D949AF2115770E9M27EG" TargetMode="External"/><Relationship Id="rId252" Type="http://schemas.openxmlformats.org/officeDocument/2006/relationships/hyperlink" Target="consultantplus://offline/ref=D02BEBC951354703FC2FE4149160A1204E486961BA89CD56EFD259FC9CE0C4AC1468BC3D949AF2115770ECM27DG" TargetMode="External"/><Relationship Id="rId273" Type="http://schemas.openxmlformats.org/officeDocument/2006/relationships/hyperlink" Target="consultantplus://offline/ref=D02BEBC951354703FC2FE4149160A1204E486961BB8ACB53E7D259FC9CE0C4AC1468BC3D949AF2115770E8M273G" TargetMode="External"/><Relationship Id="rId294" Type="http://schemas.openxmlformats.org/officeDocument/2006/relationships/hyperlink" Target="consultantplus://offline/ref=D02BEBC951354703FC2FE4149160A1204E486961B989CA54E0D259FC9CE0C4AC1468BC3D949AF2115770E8M27DG" TargetMode="External"/><Relationship Id="rId308" Type="http://schemas.openxmlformats.org/officeDocument/2006/relationships/hyperlink" Target="consultantplus://offline/ref=D02BEBC951354703FC2FE4149160A1204E486961B989C251E3D259FC9CE0C4AC1468BC3D949AF2115770ECM27CG" TargetMode="External"/><Relationship Id="rId329" Type="http://schemas.openxmlformats.org/officeDocument/2006/relationships/hyperlink" Target="consultantplus://offline/ref=C60B330C00D0862E3343D5CABCAE062D5558E082C45027DBEB5CF61DDFBAE54A32EE9447AD806E68F42B5DNB7EG" TargetMode="External"/><Relationship Id="rId47" Type="http://schemas.openxmlformats.org/officeDocument/2006/relationships/image" Target="media/image2.wmf"/><Relationship Id="rId68" Type="http://schemas.openxmlformats.org/officeDocument/2006/relationships/hyperlink" Target="consultantplus://offline/ref=D02BEBC951354703FC2FE4149160A1204E486961BB8ACB53E7D259FC9CE0C4AC1468BC3D949AF2115771E9M279G" TargetMode="External"/><Relationship Id="rId89" Type="http://schemas.openxmlformats.org/officeDocument/2006/relationships/hyperlink" Target="consultantplus://offline/ref=D02BEBC951354703FC2FE4149160A1204E486961BA89CD56EFD259FC9CE0C4AC1468BC3D949AF2115771EAM27BG" TargetMode="External"/><Relationship Id="rId112" Type="http://schemas.openxmlformats.org/officeDocument/2006/relationships/hyperlink" Target="consultantplus://offline/ref=D02BEBC951354703FC2FE4149160A1204E486961B989C251E3D259FC9CE0C4AC1468BC3D949AF2115771EEM272G" TargetMode="External"/><Relationship Id="rId133" Type="http://schemas.openxmlformats.org/officeDocument/2006/relationships/hyperlink" Target="consultantplus://offline/ref=D02BEBC951354703FC2FE4149160A1204E486961BB8ECD57E2D259FC9CE0C4AC1468BC3D949AF2115775EDM27BG" TargetMode="External"/><Relationship Id="rId154" Type="http://schemas.openxmlformats.org/officeDocument/2006/relationships/hyperlink" Target="consultantplus://offline/ref=D02BEBC951354703FC2FE4149160A1204E486961BB8ECD57E2D259FC9CE0C4AC1468BC3D949AF2115775EDM27FG" TargetMode="External"/><Relationship Id="rId175" Type="http://schemas.openxmlformats.org/officeDocument/2006/relationships/hyperlink" Target="consultantplus://offline/ref=D02BEBC951354703FC2FE4149160A1204E486961BC88CE59E3D259FC9CE0C4AC1468BC3D949AF2115771EDM273G" TargetMode="External"/><Relationship Id="rId196" Type="http://schemas.openxmlformats.org/officeDocument/2006/relationships/hyperlink" Target="consultantplus://offline/ref=D02BEBC951354703FC2FE4149160A1204E486961BA81C357E0D259FC9CE0C4AC1468BC3D949AF2115770EFM273G" TargetMode="External"/><Relationship Id="rId200" Type="http://schemas.openxmlformats.org/officeDocument/2006/relationships/hyperlink" Target="consultantplus://offline/ref=D02BEBC951354703FC2FE4149160A1204E486961B989CA54E0D259FC9CE0C4AC1468BC3D949AF2115770E8M27DG" TargetMode="External"/><Relationship Id="rId16" Type="http://schemas.openxmlformats.org/officeDocument/2006/relationships/hyperlink" Target="consultantplus://offline/ref=D02BEBC951354703FC2FE4149160A1204E486961BA89CD56EFD259FC9CE0C4AC1468BC3D949AF2115771EDM27FG" TargetMode="External"/><Relationship Id="rId221" Type="http://schemas.openxmlformats.org/officeDocument/2006/relationships/hyperlink" Target="consultantplus://offline/ref=D02BEBC951354703FC2FE4149160A1204E486961BA81C357E0D259FC9CE0C4AC1468BC3D949AF2115770EEM273G" TargetMode="External"/><Relationship Id="rId242" Type="http://schemas.openxmlformats.org/officeDocument/2006/relationships/hyperlink" Target="consultantplus://offline/ref=D02BEBC951354703FC2FE4149160A1204E486961B989CA54E0D259FC9CE0C4AC1468BC3D949AF2115770E8M27DG" TargetMode="External"/><Relationship Id="rId263" Type="http://schemas.openxmlformats.org/officeDocument/2006/relationships/hyperlink" Target="consultantplus://offline/ref=D02BEBC951354703FC2FE4149160A1204E486961BB8ACB53E7D259FC9CE0C4AC1468BC3D949AF2115770E8M272G" TargetMode="External"/><Relationship Id="rId284" Type="http://schemas.openxmlformats.org/officeDocument/2006/relationships/hyperlink" Target="consultantplus://offline/ref=D02BEBC951354703FC2FE4149160A1204E486961B989C251E3D259FC9CE0C4AC1468BC3D949AF2115771EAM279G" TargetMode="External"/><Relationship Id="rId319" Type="http://schemas.openxmlformats.org/officeDocument/2006/relationships/hyperlink" Target="consultantplus://offline/ref=D02BEBC951354703FC2FFA19870CFD2C4C43376EBE8FC006BB8D02A1CBME79G" TargetMode="External"/><Relationship Id="rId37" Type="http://schemas.openxmlformats.org/officeDocument/2006/relationships/hyperlink" Target="consultantplus://offline/ref=D02BEBC951354703FC2FE4149160A1204E486961BB8ECD57E2D259FC9CE0C4AC1468BC3D949AF2115770EBM278G" TargetMode="External"/><Relationship Id="rId58" Type="http://schemas.openxmlformats.org/officeDocument/2006/relationships/hyperlink" Target="consultantplus://offline/ref=D02BEBC951354703FC2FE4149160A1204E486961BA89CD56EFD259FC9CE0C4AC1468BC3D949AF2115771E9M273G" TargetMode="External"/><Relationship Id="rId79" Type="http://schemas.openxmlformats.org/officeDocument/2006/relationships/hyperlink" Target="consultantplus://offline/ref=D02BEBC951354703FC2FE4149160A1204E486961BA89CD56EFD259FC9CE0C4AC1468BC3D949AF2115771EBM279G" TargetMode="External"/><Relationship Id="rId102" Type="http://schemas.openxmlformats.org/officeDocument/2006/relationships/hyperlink" Target="consultantplus://offline/ref=D02BEBC951354703FC2FE4149160A1204E486961BC81C258E5D259FC9CE0C4AC1468BC3D949AF2115771E9M27BG" TargetMode="External"/><Relationship Id="rId123" Type="http://schemas.openxmlformats.org/officeDocument/2006/relationships/hyperlink" Target="consultantplus://offline/ref=D02BEBC951354703FC2FE4149160A1204E486961BB8ACB53E7D259FC9CE0C4AC1468BC3D949AF2115771E8M27AG" TargetMode="External"/><Relationship Id="rId144" Type="http://schemas.openxmlformats.org/officeDocument/2006/relationships/hyperlink" Target="consultantplus://offline/ref=D02BEBC951354703FC2FE4149160A1204E486961BB8ECD57E2D259FC9CE0C4AC1468BC3D949AF2115775EDM279G" TargetMode="External"/><Relationship Id="rId330" Type="http://schemas.openxmlformats.org/officeDocument/2006/relationships/hyperlink" Target="consultantplus://offline/ref=C60B330C00D0862E3343D5CABCAE062D5558E082C45D2ADBEC5CF61DDFBAE54AN372G" TargetMode="External"/><Relationship Id="rId90" Type="http://schemas.openxmlformats.org/officeDocument/2006/relationships/hyperlink" Target="consultantplus://offline/ref=D02BEBC951354703FC2FE4149160A1204E486961BA81C357E0D259FC9CE0C4AC1468BC3D949AF2115770EDM27BG" TargetMode="External"/><Relationship Id="rId165" Type="http://schemas.openxmlformats.org/officeDocument/2006/relationships/hyperlink" Target="consultantplus://offline/ref=D02BEBC951354703FC2FE4149160A1204E486961BB8ECD57E2D259FC9CE0C4AC1468BC3D949AF2115775E8M27FG" TargetMode="External"/><Relationship Id="rId186" Type="http://schemas.openxmlformats.org/officeDocument/2006/relationships/hyperlink" Target="consultantplus://offline/ref=D02BEBC951354703FC2FE4149160A1204E486961BA81C357E0D259FC9CE0C4AC1468BC3D949AF2115770EFM27FG" TargetMode="External"/><Relationship Id="rId211" Type="http://schemas.openxmlformats.org/officeDocument/2006/relationships/hyperlink" Target="consultantplus://offline/ref=D02BEBC951354703FC2FE4149160A1204E486961BA81C357E0D259FC9CE0C4AC1468BC3D949AF2115770EEM27EG" TargetMode="External"/><Relationship Id="rId232" Type="http://schemas.openxmlformats.org/officeDocument/2006/relationships/hyperlink" Target="consultantplus://offline/ref=D02BEBC951354703FC2FE4149160A1204E486961BB8ECD57E2D259FC9CE0C4AC1468BC3D949AF2115777EFM27FG" TargetMode="External"/><Relationship Id="rId253" Type="http://schemas.openxmlformats.org/officeDocument/2006/relationships/hyperlink" Target="consultantplus://offline/ref=D02BEBC951354703FC2FE4149160A1204E486961BA81C357E0D259FC9CE0C4AC1468BC3D949AF2115770E9M273G" TargetMode="External"/><Relationship Id="rId274" Type="http://schemas.openxmlformats.org/officeDocument/2006/relationships/hyperlink" Target="consultantplus://offline/ref=D02BEBC951354703FC2FE4149160A1204E486961BB8ECD57E2D259FC9CE0C4AC1468BC3D949AF2115771ECM27BG" TargetMode="External"/><Relationship Id="rId295" Type="http://schemas.openxmlformats.org/officeDocument/2006/relationships/hyperlink" Target="consultantplus://offline/ref=D02BEBC951354703FC2FE4149160A1204E486961BA89CD56EFD259FC9CE0C4AC1468BC3D949AF2115771EDM27CG" TargetMode="External"/><Relationship Id="rId309" Type="http://schemas.openxmlformats.org/officeDocument/2006/relationships/hyperlink" Target="consultantplus://offline/ref=D02BEBC951354703FC2FE4149160A1204E486961B989C251E3D259FC9CE0C4AC1468BC3D949AF2115770ECM27CG" TargetMode="External"/><Relationship Id="rId27" Type="http://schemas.openxmlformats.org/officeDocument/2006/relationships/hyperlink" Target="consultantplus://offline/ref=D02BEBC951354703FC2FE4149160A1204E486961BA81C357E0D259FC9CE0C4AC1468BC3D949AF2115771EBM278G" TargetMode="External"/><Relationship Id="rId48" Type="http://schemas.openxmlformats.org/officeDocument/2006/relationships/hyperlink" Target="consultantplus://offline/ref=D02BEBC951354703FC2FE4149160A1204E486961BC81C258E5D259FC9CE0C4AC1468BC3D949AF2115771EFM27FG" TargetMode="External"/><Relationship Id="rId69" Type="http://schemas.openxmlformats.org/officeDocument/2006/relationships/hyperlink" Target="consultantplus://offline/ref=D02BEBC951354703FC2FE4149160A1204E486961BB8ECD57E2D259FC9CE0C4AC1468BC3D949AF2115773E5M279G" TargetMode="External"/><Relationship Id="rId113" Type="http://schemas.openxmlformats.org/officeDocument/2006/relationships/hyperlink" Target="consultantplus://offline/ref=D02BEBC951354703FC2FE4149160A1204E486961BA89CD56EFD259FC9CE0C4AC1468BC3D949AF2115771E5M279G" TargetMode="External"/><Relationship Id="rId134" Type="http://schemas.openxmlformats.org/officeDocument/2006/relationships/hyperlink" Target="consultantplus://offline/ref=D02BEBC951354703FC2FE4149160A1204E486961BA89CD56EFD259FC9CE0C4AC1468BC3D949AF2115771E5M27DG" TargetMode="External"/><Relationship Id="rId320" Type="http://schemas.openxmlformats.org/officeDocument/2006/relationships/hyperlink" Target="consultantplus://offline/ref=D02BEBC951354703FC2FE4149160A1204E486961BB8ACB53E7D259FC9CE0C4AC1468BC3D949AF2115770E5M278G" TargetMode="External"/><Relationship Id="rId80" Type="http://schemas.openxmlformats.org/officeDocument/2006/relationships/hyperlink" Target="consultantplus://offline/ref=D02BEBC951354703FC2FE4149160A1204E486961BC81C258E5D259FC9CE0C4AC1468BC3D949AF2115771EEM27DG" TargetMode="External"/><Relationship Id="rId155" Type="http://schemas.openxmlformats.org/officeDocument/2006/relationships/hyperlink" Target="consultantplus://offline/ref=D02BEBC951354703FC2FE4149160A1204E486961BB8ECD57E2D259FC9CE0C4AC1468BC3D949AF2115775EDM27CG" TargetMode="External"/><Relationship Id="rId176" Type="http://schemas.openxmlformats.org/officeDocument/2006/relationships/hyperlink" Target="consultantplus://offline/ref=D02BEBC951354703FC2FE4149160A1204E486961BB8ACB53E7D259FC9CE0C4AC1468BC3D949AF2115771E5M27CG" TargetMode="External"/><Relationship Id="rId197" Type="http://schemas.openxmlformats.org/officeDocument/2006/relationships/hyperlink" Target="consultantplus://offline/ref=D02BEBC951354703FC2FE4149160A1204E486961BA81C357E0D259FC9CE0C4AC1468BC3D949AF2115770EEM27BG" TargetMode="External"/><Relationship Id="rId201" Type="http://schemas.openxmlformats.org/officeDocument/2006/relationships/hyperlink" Target="consultantplus://offline/ref=D02BEBC951354703FC2FE4149160A1204E486961B989CA54E0D259FC9CE0C4AC1468BC3D949AF2115770E8M27DG" TargetMode="External"/><Relationship Id="rId222" Type="http://schemas.openxmlformats.org/officeDocument/2006/relationships/hyperlink" Target="consultantplus://offline/ref=D02BEBC951354703FC2FE4149160A1204E486961BA81C357E0D259FC9CE0C4AC1468BC3D949AF2115770E9M27AG" TargetMode="External"/><Relationship Id="rId243" Type="http://schemas.openxmlformats.org/officeDocument/2006/relationships/hyperlink" Target="consultantplus://offline/ref=D02BEBC951354703FC2FE4149160A1204E486961B989CA54E0D259FC9CE0C4AC1468BC3D949AF2115770E8M27DG" TargetMode="External"/><Relationship Id="rId264" Type="http://schemas.openxmlformats.org/officeDocument/2006/relationships/hyperlink" Target="consultantplus://offline/ref=D02BEBC951354703FC2FE4149160A1204E486961BB8ECD57E2D259FC9CE0C4AC1468BC3D949AF2115776EFM278G" TargetMode="External"/><Relationship Id="rId285" Type="http://schemas.openxmlformats.org/officeDocument/2006/relationships/hyperlink" Target="consultantplus://offline/ref=D02BEBC951354703FC2FE4149160A1204E486961BB8CC851E6D259FC9CE0C4AC1468BC3D949AF2115771ECM27EG" TargetMode="External"/><Relationship Id="rId17" Type="http://schemas.openxmlformats.org/officeDocument/2006/relationships/hyperlink" Target="consultantplus://offline/ref=D02BEBC951354703FC2FE4149160A1204E486961BA81C357E0D259FC9CE0C4AC1468BC3D949AF2115771EDM27FG" TargetMode="External"/><Relationship Id="rId38" Type="http://schemas.openxmlformats.org/officeDocument/2006/relationships/hyperlink" Target="consultantplus://offline/ref=D02BEBC951354703FC2FE4149160A1204E486961BB80C953E1D259FC9CE0C4AC1468BC3D949AF2115771ECM278G" TargetMode="External"/><Relationship Id="rId59" Type="http://schemas.openxmlformats.org/officeDocument/2006/relationships/hyperlink" Target="consultantplus://offline/ref=D02BEBC951354703FC2FE4149160A1204E486961BA81C357E0D259FC9CE0C4AC1468BC3D949AF2115771E5M27DG" TargetMode="External"/><Relationship Id="rId103" Type="http://schemas.openxmlformats.org/officeDocument/2006/relationships/hyperlink" Target="consultantplus://offline/ref=D02BEBC951354703FC2FE4149160A1204E486961BB8ACB53E7D259FC9CE0C4AC1468BC3D949AF2115771E9M27EG" TargetMode="External"/><Relationship Id="rId124" Type="http://schemas.openxmlformats.org/officeDocument/2006/relationships/hyperlink" Target="consultantplus://offline/ref=D02BEBC951354703FC2FE4149160A1204E486961BB8ECD57E2D259FC9CE0C4AC1468BC3D949AF2115772E4M27CG" TargetMode="External"/><Relationship Id="rId310" Type="http://schemas.openxmlformats.org/officeDocument/2006/relationships/hyperlink" Target="consultantplus://offline/ref=D02BEBC951354703FC2FE4149160A1204E486961B989C251E3D259FC9CE0C4AC1468BC3D949AF2115770ECM27CG" TargetMode="External"/><Relationship Id="rId70" Type="http://schemas.openxmlformats.org/officeDocument/2006/relationships/hyperlink" Target="consultantplus://offline/ref=D02BEBC951354703FC2FE4149160A1204E486961BA89CD56EFD259FC9CE0C4AC1468BC3D949AF2115771E8M27DG" TargetMode="External"/><Relationship Id="rId91" Type="http://schemas.openxmlformats.org/officeDocument/2006/relationships/hyperlink" Target="consultantplus://offline/ref=D02BEBC951354703FC2FE4149160A1204E486961BA89CD56EFD259FC9CE0C4AC1468BC3D949AF2115771EAM27DG" TargetMode="External"/><Relationship Id="rId145" Type="http://schemas.openxmlformats.org/officeDocument/2006/relationships/hyperlink" Target="consultantplus://offline/ref=D02BEBC951354703FC2FE4149160A1204E486961BA89CD56EFD259FC9CE0C4AC1468BC3D949AF2115771E4M27AG" TargetMode="External"/><Relationship Id="rId166" Type="http://schemas.openxmlformats.org/officeDocument/2006/relationships/hyperlink" Target="consultantplus://offline/ref=D02BEBC951354703FC2FE4149160A1204E486961BA89CD56EFD259FC9CE0C4AC1468BC3D949AF2115771E4M278G" TargetMode="External"/><Relationship Id="rId187" Type="http://schemas.openxmlformats.org/officeDocument/2006/relationships/hyperlink" Target="consultantplus://offline/ref=D02BEBC951354703FC2FE4149160A1204E486961B989C251E3D259FC9CE0C4AC1468BC3D949AF2115771E8M27AG" TargetMode="External"/><Relationship Id="rId331" Type="http://schemas.openxmlformats.org/officeDocument/2006/relationships/hyperlink" Target="consultantplus://offline/ref=C60B330C00D0862E3343D5CABCAE062D5558E082C45D2ADBEC5CF61DDFBAE54A32EE9447AD806E68F42B5DNB78G" TargetMode="External"/><Relationship Id="rId1" Type="http://schemas.openxmlformats.org/officeDocument/2006/relationships/styles" Target="styles.xml"/><Relationship Id="rId212" Type="http://schemas.openxmlformats.org/officeDocument/2006/relationships/hyperlink" Target="consultantplus://offline/ref=D02BEBC951354703FC2FE4149160A1204E486961BA89CD56EFD259FC9CE0C4AC1468BC3D949AF2115770EDM27BG" TargetMode="External"/><Relationship Id="rId233" Type="http://schemas.openxmlformats.org/officeDocument/2006/relationships/hyperlink" Target="consultantplus://offline/ref=D02BEBC951354703FC2FE4149160A1204E486961BA89CD56EFD259FC9CE0C4AC1468BC3D949AF2115770ECM279G" TargetMode="External"/><Relationship Id="rId254" Type="http://schemas.openxmlformats.org/officeDocument/2006/relationships/hyperlink" Target="consultantplus://offline/ref=D02BEBC951354703FC2FE4149160A1204E486961BA81C357E0D259FC9CE0C4AC1468BC3D949AF2115770E8M27AG" TargetMode="External"/><Relationship Id="rId28" Type="http://schemas.openxmlformats.org/officeDocument/2006/relationships/hyperlink" Target="consultantplus://offline/ref=D02BEBC951354703FC2FE4149160A1204E486961B989C251E3D259FC9CE0C4AC1468BC3D949AF2115771ECM272G" TargetMode="External"/><Relationship Id="rId49" Type="http://schemas.openxmlformats.org/officeDocument/2006/relationships/hyperlink" Target="consultantplus://offline/ref=D02BEBC951354703FC2FE4149160A1204E486961BB8ACB53E7D259FC9CE0C4AC1468BC3D949AF2115771E9M27AG" TargetMode="External"/><Relationship Id="rId114" Type="http://schemas.openxmlformats.org/officeDocument/2006/relationships/hyperlink" Target="consultantplus://offline/ref=D02BEBC951354703FC2FE4149160A1204E486961BA81C357E0D259FC9CE0C4AC1468BC3D949AF2115770EDM273G" TargetMode="External"/><Relationship Id="rId275" Type="http://schemas.openxmlformats.org/officeDocument/2006/relationships/hyperlink" Target="consultantplus://offline/ref=D02BEBC951354703FC2FE4149160A1204E486961BA89CD56EFD259FC9CE0C4AC1468BC3D949AF2115770ECM273G" TargetMode="External"/><Relationship Id="rId296" Type="http://schemas.openxmlformats.org/officeDocument/2006/relationships/hyperlink" Target="consultantplus://offline/ref=D02BEBC951354703FC2FE4149160A1204E486961B989C251E3D259FC9CE0C4AC1468BC3D949AF2115771EDM27CG" TargetMode="External"/><Relationship Id="rId300" Type="http://schemas.openxmlformats.org/officeDocument/2006/relationships/hyperlink" Target="consultantplus://offline/ref=D02BEBC951354703FC2FE4149160A1204E486961B989C251E3D259FC9CE0C4AC1468BC3D949AF2115771E4M27AG" TargetMode="External"/><Relationship Id="rId60" Type="http://schemas.openxmlformats.org/officeDocument/2006/relationships/hyperlink" Target="consultantplus://offline/ref=D02BEBC951354703FC2FE4149160A1204E486961BA89CD56EFD259FC9CE0C4AC1468BC3D949AF2115771E8M279G" TargetMode="External"/><Relationship Id="rId81" Type="http://schemas.openxmlformats.org/officeDocument/2006/relationships/hyperlink" Target="consultantplus://offline/ref=D02BEBC951354703FC2FE4149160A1204E486961BA89CD56EFD259FC9CE0C4AC1468BC3D949AF2115771EBM27EG" TargetMode="External"/><Relationship Id="rId135" Type="http://schemas.openxmlformats.org/officeDocument/2006/relationships/hyperlink" Target="consultantplus://offline/ref=D02BEBC951354703FC2FE4149160A1204E486961BB8ACB53E7D259FC9CE0C4AC1468BC3D949AF2115771E8M27EG" TargetMode="External"/><Relationship Id="rId156" Type="http://schemas.openxmlformats.org/officeDocument/2006/relationships/hyperlink" Target="consultantplus://offline/ref=D02BEBC951354703FC2FE4149160A1204E486961B989CA54E0D259FC9CE0C4AC1468BC3D949AF2115770E8M27DG" TargetMode="External"/><Relationship Id="rId177" Type="http://schemas.openxmlformats.org/officeDocument/2006/relationships/hyperlink" Target="consultantplus://offline/ref=D02BEBC951354703FC2FE4149160A1204E486961BB8ACB53E7D259FC9CE0C4AC1468BC3D949AF2115771E5M27DG" TargetMode="External"/><Relationship Id="rId198" Type="http://schemas.openxmlformats.org/officeDocument/2006/relationships/hyperlink" Target="consultantplus://offline/ref=D02BEBC951354703FC2FE4149160A1204E486961BB8ECD57E2D259FC9CE0C4AC1468BC3D949AF2115774ECM27CG" TargetMode="External"/><Relationship Id="rId321" Type="http://schemas.openxmlformats.org/officeDocument/2006/relationships/hyperlink" Target="consultantplus://offline/ref=D02BEBC951354703FC2FE4149160A1204E486961B989C251E3D259FC9CE0C4AC1468BC3D949AF2115771EDM27DG" TargetMode="External"/><Relationship Id="rId202" Type="http://schemas.openxmlformats.org/officeDocument/2006/relationships/hyperlink" Target="consultantplus://offline/ref=D02BEBC951354703FC2FE4149160A1204E486961BC81C258E5D259FC9CE0C4AC1468BC3D949AF2115771E8M27DG" TargetMode="External"/><Relationship Id="rId223" Type="http://schemas.openxmlformats.org/officeDocument/2006/relationships/hyperlink" Target="consultantplus://offline/ref=D02BEBC951354703FC2FE4149160A1204E486961BB8ECD57E2D259FC9CE0C4AC1468BC3D949AF2115777EFM278G" TargetMode="External"/><Relationship Id="rId244" Type="http://schemas.openxmlformats.org/officeDocument/2006/relationships/hyperlink" Target="consultantplus://offline/ref=D02BEBC951354703FC2FE4149160A1204E486961BC81C258E5D259FC9CE0C4AC1468BC3D949AF2115771EBM27FG" TargetMode="External"/><Relationship Id="rId18" Type="http://schemas.openxmlformats.org/officeDocument/2006/relationships/hyperlink" Target="consultantplus://offline/ref=D02BEBC951354703FC2FE4149160A1204E486961B989C251E3D259FC9CE0C4AC1468BC3D949AF2115771EDM27FG" TargetMode="External"/><Relationship Id="rId39" Type="http://schemas.openxmlformats.org/officeDocument/2006/relationships/hyperlink" Target="consultantplus://offline/ref=D02BEBC951354703FC2FE4149160A1204E486961BA89CD56EFD259FC9CE0C4AC1468BC3D949AF2115771E9M278G" TargetMode="External"/><Relationship Id="rId265" Type="http://schemas.openxmlformats.org/officeDocument/2006/relationships/hyperlink" Target="consultantplus://offline/ref=D02BEBC951354703FC2FE4149160A1204E486961BB8ECD57E2D259FC9CE0C4AC1468BC3D949AF2115776EEM27AG" TargetMode="External"/><Relationship Id="rId286" Type="http://schemas.openxmlformats.org/officeDocument/2006/relationships/hyperlink" Target="consultantplus://offline/ref=D02BEBC951354703FC2FFA19870CFD2C4F47346AB989C006BB8D02A1CBME79G" TargetMode="External"/><Relationship Id="rId50" Type="http://schemas.openxmlformats.org/officeDocument/2006/relationships/hyperlink" Target="consultantplus://offline/ref=D02BEBC951354703FC2FE4149160A1204E486961BB8ECD57E2D259FC9CE0C4AC1468BC3D949AF2115771EDM27CG" TargetMode="External"/><Relationship Id="rId104" Type="http://schemas.openxmlformats.org/officeDocument/2006/relationships/hyperlink" Target="consultantplus://offline/ref=D02BEBC951354703FC2FE4149160A1204E486961BB8ECD57E2D259FC9CE0C4AC1468BC3D949AF2115771EDM27DG" TargetMode="External"/><Relationship Id="rId125" Type="http://schemas.openxmlformats.org/officeDocument/2006/relationships/hyperlink" Target="consultantplus://offline/ref=D02BEBC951354703FC2FE4149160A1204E486961BB8ECD57E2D259FC9CE0C4AC1468BC3D949AF2115772E4M272G" TargetMode="External"/><Relationship Id="rId146" Type="http://schemas.openxmlformats.org/officeDocument/2006/relationships/hyperlink" Target="consultantplus://offline/ref=D02BEBC951354703FC2FE4149160A1204E486961BB8ACB53E7D259FC9CE0C4AC1468BC3D949AF2115771E8M27DG" TargetMode="External"/><Relationship Id="rId167" Type="http://schemas.openxmlformats.org/officeDocument/2006/relationships/hyperlink" Target="consultantplus://offline/ref=D02BEBC951354703FC2FE4149160A1204E486961BA81C357E0D259FC9CE0C4AC1468BC3D949AF2115770ECM273G" TargetMode="External"/><Relationship Id="rId188" Type="http://schemas.openxmlformats.org/officeDocument/2006/relationships/hyperlink" Target="consultantplus://offline/ref=D02BEBC951354703FC2FE4149160A1204E486961BA81C357E0D259FC9CE0C4AC1468BC3D949AF2115770EFM27CG" TargetMode="External"/><Relationship Id="rId311" Type="http://schemas.openxmlformats.org/officeDocument/2006/relationships/hyperlink" Target="consultantplus://offline/ref=D02BEBC951354703FC2FE4149160A1204E486961B989C251E3D259FC9CE0C4AC1468BC3D949AF2115770ECM272G" TargetMode="External"/><Relationship Id="rId332" Type="http://schemas.openxmlformats.org/officeDocument/2006/relationships/hyperlink" Target="consultantplus://offline/ref=C60B330C00D0862E3343D5CABCAE062D5558E082C2532BDAE55CF61DDFBAE54AN372G" TargetMode="External"/><Relationship Id="rId71" Type="http://schemas.openxmlformats.org/officeDocument/2006/relationships/hyperlink" Target="consultantplus://offline/ref=D02BEBC951354703FC2FFA19870CFD2C4F4B3E6ABB89C006BB8D02A1CBME79G" TargetMode="External"/><Relationship Id="rId92" Type="http://schemas.openxmlformats.org/officeDocument/2006/relationships/hyperlink" Target="consultantplus://offline/ref=D02BEBC951354703FC2FE4149160A1204E486961BA81C357E0D259FC9CE0C4AC1468BC3D949AF2115770EDM278G" TargetMode="External"/><Relationship Id="rId213" Type="http://schemas.openxmlformats.org/officeDocument/2006/relationships/hyperlink" Target="consultantplus://offline/ref=D02BEBC951354703FC2FE4149160A1204E486961BA81C357E0D259FC9CE0C4AC1468BC3D949AF2115770EEM27CG" TargetMode="External"/><Relationship Id="rId234" Type="http://schemas.openxmlformats.org/officeDocument/2006/relationships/hyperlink" Target="consultantplus://offline/ref=D02BEBC951354703FC2FE4149160A1204E486961BA81C357E0D259FC9CE0C4AC1468BC3D949AF2115770E9M27CG" TargetMode="External"/><Relationship Id="rId2" Type="http://schemas.openxmlformats.org/officeDocument/2006/relationships/settings" Target="settings.xml"/><Relationship Id="rId29" Type="http://schemas.openxmlformats.org/officeDocument/2006/relationships/hyperlink" Target="consultantplus://offline/ref=D02BEBC951354703FC2FE4149160A1204E486961BA89CD56EFD259FC9CE0C4AC1468BC3D949AF2115771EEM27AG" TargetMode="External"/><Relationship Id="rId255" Type="http://schemas.openxmlformats.org/officeDocument/2006/relationships/hyperlink" Target="consultantplus://offline/ref=D02BEBC951354703FC2FE4149160A1204E486961B989C251E3D259FC9CE0C4AC1468BC3D949AF2115771EBM27CG" TargetMode="External"/><Relationship Id="rId276" Type="http://schemas.openxmlformats.org/officeDocument/2006/relationships/hyperlink" Target="consultantplus://offline/ref=D02BEBC951354703FC2FE4149160A1204E486961BA81C357E0D259FC9CE0C4AC1468BC3D949AF2115770E8M278G" TargetMode="External"/><Relationship Id="rId297" Type="http://schemas.openxmlformats.org/officeDocument/2006/relationships/hyperlink" Target="consultantplus://offline/ref=D02BEBC951354703FC2FE4149160A1204E486961B989C251E3D259FC9CE0C4AC1468BC3D949AF2115771E5M273G" TargetMode="External"/><Relationship Id="rId40" Type="http://schemas.openxmlformats.org/officeDocument/2006/relationships/hyperlink" Target="consultantplus://offline/ref=D02BEBC951354703FC2FE4149160A1204E486961BC81C258E5D259FC9CE0C4AC1468BC3D949AF2115771EFM279G" TargetMode="External"/><Relationship Id="rId115" Type="http://schemas.openxmlformats.org/officeDocument/2006/relationships/hyperlink" Target="consultantplus://offline/ref=D02BEBC951354703FC2FE4149160A1204E486961B989C251E3D259FC9CE0C4AC1468BC3D949AF2115771E9M278G" TargetMode="External"/><Relationship Id="rId136" Type="http://schemas.openxmlformats.org/officeDocument/2006/relationships/hyperlink" Target="consultantplus://offline/ref=D02BEBC951354703FC2FE4149160A1204E486961BA81C357E0D259FC9CE0C4AC1468BC3D949AF2115770ECM279G" TargetMode="External"/><Relationship Id="rId157" Type="http://schemas.openxmlformats.org/officeDocument/2006/relationships/hyperlink" Target="consultantplus://offline/ref=D02BEBC951354703FC2FE4149160A1204E486961B989CA54E0D259FC9CE0C4AC1468BC3D949AF2115770E8M27DG" TargetMode="External"/><Relationship Id="rId178" Type="http://schemas.openxmlformats.org/officeDocument/2006/relationships/hyperlink" Target="consultantplus://offline/ref=D02BEBC951354703FC2FE4149160A1204E486961BB8ACB53E7D259FC9CE0C4AC1468BC3D949AF2115771E4M27AG" TargetMode="External"/><Relationship Id="rId301" Type="http://schemas.openxmlformats.org/officeDocument/2006/relationships/hyperlink" Target="consultantplus://offline/ref=D02BEBC951354703FC2FE4149160A1204E486961B989C251E3D259FC9CE0C4AC1468BC3D949AF2115771E4M27AG" TargetMode="External"/><Relationship Id="rId322" Type="http://schemas.openxmlformats.org/officeDocument/2006/relationships/hyperlink" Target="consultantplus://offline/ref=D02BEBC951354703FC2FE4149160A1204E486961B989C251E3D259FC9CE0C4AC1468BC3D949AF2115771EDM272G" TargetMode="External"/><Relationship Id="rId61" Type="http://schemas.openxmlformats.org/officeDocument/2006/relationships/hyperlink" Target="consultantplus://offline/ref=D02BEBC951354703FC2FE4149160A1204E486961BA81C357E0D259FC9CE0C4AC1468BC3D949AF2115771E4M27BG" TargetMode="External"/><Relationship Id="rId82" Type="http://schemas.openxmlformats.org/officeDocument/2006/relationships/hyperlink" Target="consultantplus://offline/ref=D02BEBC951354703FC2FE4149160A1204E486961BA89CD56EFD259FC9CE0C4AC1468BC3D949AF2115771EBM27FG" TargetMode="External"/><Relationship Id="rId199" Type="http://schemas.openxmlformats.org/officeDocument/2006/relationships/hyperlink" Target="consultantplus://offline/ref=D02BEBC951354703FC2FE4149160A1204E486961BB8ECD57E2D259FC9CE0C4AC1468BC3D949AF2115774ECM27DG" TargetMode="External"/><Relationship Id="rId203" Type="http://schemas.openxmlformats.org/officeDocument/2006/relationships/hyperlink" Target="consultantplus://offline/ref=D02BEBC951354703FC2FE4149160A1204E486961BB8ACB53E7D259FC9CE0C4AC1468BC3D949AF2115770E8M279G" TargetMode="External"/><Relationship Id="rId19" Type="http://schemas.openxmlformats.org/officeDocument/2006/relationships/hyperlink" Target="consultantplus://offline/ref=D02BEBC951354703FC2FE4149160A1204E486961BB8ECD57E2D259FC9CE0C4AC1468BC3D949AF2115771EEM278G" TargetMode="External"/><Relationship Id="rId224" Type="http://schemas.openxmlformats.org/officeDocument/2006/relationships/hyperlink" Target="consultantplus://offline/ref=D02BEBC951354703FC2FE4149160A1204E486961BA89CD56EFD259FC9CE0C4AC1468BC3D949AF2115770EDM273G" TargetMode="External"/><Relationship Id="rId245" Type="http://schemas.openxmlformats.org/officeDocument/2006/relationships/hyperlink" Target="consultantplus://offline/ref=D02BEBC951354703FC2FE4149160A1204E486961BB8ACB53E7D259FC9CE0C4AC1468BC3D949AF2115770E8M27CG" TargetMode="External"/><Relationship Id="rId266" Type="http://schemas.openxmlformats.org/officeDocument/2006/relationships/hyperlink" Target="consultantplus://offline/ref=D02BEBC951354703FC2FE4149160A1204E486961BB8ECD57E2D259FC9CE0C4AC1468BC3D949AF2115776EEM27BG" TargetMode="External"/><Relationship Id="rId287" Type="http://schemas.openxmlformats.org/officeDocument/2006/relationships/hyperlink" Target="consultantplus://offline/ref=D02BEBC951354703FC2FE4149160A1204E486961BB8ACB53E7D259FC9CE0C4AC1468BC3D949AF2115770EBM27AG" TargetMode="External"/><Relationship Id="rId30" Type="http://schemas.openxmlformats.org/officeDocument/2006/relationships/hyperlink" Target="consultantplus://offline/ref=D02BEBC951354703FC2FE4149160A1204E486961BB8CC851E6D259FC9CE0C4AC1468BC3D949AF2115771ECM27EG" TargetMode="External"/><Relationship Id="rId105" Type="http://schemas.openxmlformats.org/officeDocument/2006/relationships/hyperlink" Target="consultantplus://offline/ref=D02BEBC951354703FC2FE4149160A1204E486961BA89CD56EFD259FC9CE0C4AC1468BC3D949AF2115771EAM272G" TargetMode="External"/><Relationship Id="rId126" Type="http://schemas.openxmlformats.org/officeDocument/2006/relationships/hyperlink" Target="consultantplus://offline/ref=D02BEBC951354703FC2FE4149160A1204E486961BC81C258E5D259FC9CE0C4AC1468BC3D949AF2115771E8M27AG" TargetMode="External"/><Relationship Id="rId147" Type="http://schemas.openxmlformats.org/officeDocument/2006/relationships/hyperlink" Target="consultantplus://offline/ref=D02BEBC951354703FC2FE4149160A1204E486961BA81C357E0D259FC9CE0C4AC1468BC3D949AF2115770ECM27CG" TargetMode="External"/><Relationship Id="rId168" Type="http://schemas.openxmlformats.org/officeDocument/2006/relationships/hyperlink" Target="consultantplus://offline/ref=D02BEBC951354703FC2FE4149160A1204E486961BA81C357E0D259FC9CE0C4AC1468BC3D949AF2115770EFM27BG" TargetMode="External"/><Relationship Id="rId312" Type="http://schemas.openxmlformats.org/officeDocument/2006/relationships/hyperlink" Target="consultantplus://offline/ref=D02BEBC951354703FC2FE4149160A1204E486961B989C251E3D259FC9CE0C4AC1468BC3D949AF2115770EFM27AG" TargetMode="External"/><Relationship Id="rId333" Type="http://schemas.openxmlformats.org/officeDocument/2006/relationships/hyperlink" Target="consultantplus://offline/ref=C60B330C00D0862E3343D5CABCAE062D5558E082C2532BDAE55CF61DDFBAE54A32EE9447AD806E68F42B5DNB7AG" TargetMode="External"/><Relationship Id="rId51" Type="http://schemas.openxmlformats.org/officeDocument/2006/relationships/hyperlink" Target="consultantplus://offline/ref=D02BEBC951354703FC2FE4149160A1204E486961BA89CD56EFD259FC9CE0C4AC1468BC3D949AF2115771E9M27FG" TargetMode="External"/><Relationship Id="rId72" Type="http://schemas.openxmlformats.org/officeDocument/2006/relationships/hyperlink" Target="consultantplus://offline/ref=D02BEBC951354703FC2FE4149160A1204E486961BC81C258E5D259FC9CE0C4AC1468BC3D949AF2115771EEM27EG" TargetMode="External"/><Relationship Id="rId93" Type="http://schemas.openxmlformats.org/officeDocument/2006/relationships/hyperlink" Target="consultantplus://offline/ref=D02BEBC951354703FC2FE4149160A1204E486961BA89CD56EFD259FC9CE0C4AC1468BC3D949AF2115771EAM278G" TargetMode="External"/><Relationship Id="rId189" Type="http://schemas.openxmlformats.org/officeDocument/2006/relationships/hyperlink" Target="consultantplus://offline/ref=D02BEBC951354703FC2FE4149160A1204E486961B989C251E3D259FC9CE0C4AC1468BC3D949AF2115771E8M27B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52581</Words>
  <Characters>299713</Characters>
  <Application>Microsoft Office Word</Application>
  <DocSecurity>0</DocSecurity>
  <Lines>2497</Lines>
  <Paragraphs>703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351591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Крюков Сергей Анатольевич</dc:creator>
  <cp:keywords/>
  <dc:description/>
  <cp:lastModifiedBy>Крюков Сергей Анатольевич</cp:lastModifiedBy>
  <cp:revision>4</cp:revision>
  <dcterms:created xsi:type="dcterms:W3CDTF">2016-11-01T06:59:00Z</dcterms:created>
  <dcterms:modified xsi:type="dcterms:W3CDTF">2016-11-01T07:01:00Z</dcterms:modified>
</cp:coreProperties>
</file>