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B4" w:rsidRDefault="00F66D02" w:rsidP="00F66D02">
      <w:pPr>
        <w:spacing w:line="276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66D02">
        <w:rPr>
          <w:rFonts w:ascii="Times New Roman" w:hAnsi="Times New Roman" w:cs="Times New Roman"/>
          <w:sz w:val="28"/>
          <w:szCs w:val="28"/>
        </w:rPr>
        <w:t xml:space="preserve"> председателем Национального</w:t>
      </w:r>
      <w:r w:rsidR="008F60B4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антитеррористического комитета</w:t>
      </w:r>
      <w:r w:rsidR="008F6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D02" w:rsidRPr="00F66D02" w:rsidRDefault="00F66D02" w:rsidP="00F66D02">
      <w:pPr>
        <w:spacing w:line="276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А. </w:t>
      </w:r>
      <w:proofErr w:type="spellStart"/>
      <w:r w:rsidRPr="00F66D02">
        <w:rPr>
          <w:rFonts w:ascii="Times New Roman" w:hAnsi="Times New Roman" w:cs="Times New Roman"/>
          <w:sz w:val="28"/>
          <w:szCs w:val="28"/>
        </w:rPr>
        <w:t>Бортниковым</w:t>
      </w:r>
      <w:proofErr w:type="spellEnd"/>
    </w:p>
    <w:p w:rsidR="00F66D02" w:rsidRDefault="00F66D02" w:rsidP="00F66D02">
      <w:pPr>
        <w:ind w:left="4253" w:firstLine="420"/>
        <w:rPr>
          <w:rFonts w:ascii="Times New Roman" w:hAnsi="Times New Roman" w:cs="Times New Roman"/>
          <w:sz w:val="28"/>
          <w:szCs w:val="28"/>
        </w:rPr>
      </w:pPr>
    </w:p>
    <w:p w:rsidR="00F66D02" w:rsidRPr="00F66D02" w:rsidRDefault="00F66D02" w:rsidP="008F60B4">
      <w:pPr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17.06.2016</w:t>
      </w:r>
    </w:p>
    <w:p w:rsidR="00F66D02" w:rsidRPr="00F66D02" w:rsidRDefault="00F66D02" w:rsidP="008F60B4">
      <w:pPr>
        <w:ind w:left="4253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№ 6</w:t>
      </w:r>
    </w:p>
    <w:p w:rsidR="00F66D02" w:rsidRPr="008F60B4" w:rsidRDefault="00F66D02" w:rsidP="00F66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55E" w:rsidRPr="008F60B4" w:rsidRDefault="0009155E" w:rsidP="00F66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6D02" w:rsidRPr="00F66D02" w:rsidRDefault="00F66D02" w:rsidP="00F66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2181" w:rsidRPr="00F66D02" w:rsidRDefault="00BE2499" w:rsidP="00091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D0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C2181" w:rsidRPr="00F66D02" w:rsidRDefault="00BE2499" w:rsidP="000915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D02">
        <w:rPr>
          <w:rFonts w:ascii="Times New Roman" w:hAnsi="Times New Roman" w:cs="Times New Roman"/>
          <w:b/>
          <w:sz w:val="28"/>
          <w:szCs w:val="28"/>
        </w:rPr>
        <w:t xml:space="preserve">об антитеррористической комиссии </w:t>
      </w:r>
      <w:r w:rsidR="00F66D02" w:rsidRPr="00F66D02">
        <w:rPr>
          <w:rFonts w:ascii="Times New Roman" w:hAnsi="Times New Roman" w:cs="Times New Roman"/>
          <w:b/>
          <w:sz w:val="28"/>
          <w:szCs w:val="28"/>
        </w:rPr>
        <w:br/>
      </w:r>
      <w:r w:rsidRPr="00F66D02">
        <w:rPr>
          <w:rFonts w:ascii="Times New Roman" w:hAnsi="Times New Roman" w:cs="Times New Roman"/>
          <w:b/>
          <w:sz w:val="28"/>
          <w:szCs w:val="28"/>
        </w:rPr>
        <w:t>в субъекте Российской Федерации</w:t>
      </w:r>
    </w:p>
    <w:p w:rsidR="00F66D02" w:rsidRPr="00F66D02" w:rsidRDefault="00F66D02">
      <w:pPr>
        <w:tabs>
          <w:tab w:val="left" w:pos="1047"/>
        </w:tabs>
        <w:ind w:firstLine="360"/>
        <w:rPr>
          <w:rFonts w:ascii="Times New Roman" w:hAnsi="Times New Roman" w:cs="Times New Roman"/>
          <w:sz w:val="28"/>
          <w:szCs w:val="28"/>
        </w:rPr>
      </w:pPr>
    </w:p>
    <w:p w:rsidR="000C2181" w:rsidRPr="00F66D02" w:rsidRDefault="00F66D02" w:rsidP="0009155E">
      <w:pPr>
        <w:tabs>
          <w:tab w:val="left" w:pos="104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E2499" w:rsidRPr="00F66D02">
        <w:rPr>
          <w:rFonts w:ascii="Times New Roman" w:hAnsi="Times New Roman" w:cs="Times New Roman"/>
          <w:sz w:val="28"/>
          <w:szCs w:val="28"/>
        </w:rPr>
        <w:t xml:space="preserve">Антитеррористическая комиссия в субъекте Российской Федерации (далее </w:t>
      </w:r>
      <w:r w:rsidR="006D20C4">
        <w:rPr>
          <w:rFonts w:ascii="Times New Roman" w:hAnsi="Times New Roman" w:cs="Times New Roman"/>
          <w:sz w:val="28"/>
          <w:szCs w:val="28"/>
        </w:rPr>
        <w:t>–</w:t>
      </w:r>
      <w:r w:rsidR="00BE2499" w:rsidRPr="00F66D02">
        <w:rPr>
          <w:rFonts w:ascii="Times New Roman" w:hAnsi="Times New Roman" w:cs="Times New Roman"/>
          <w:sz w:val="28"/>
          <w:szCs w:val="28"/>
        </w:rPr>
        <w:t xml:space="preserve"> Комиссия) является органом, образованным в целях координации деятельности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 по профилактике терроризма, а также по минимизации и (или) ликвидации последствий его проявлений.</w:t>
      </w:r>
    </w:p>
    <w:p w:rsidR="000C2181" w:rsidRPr="00F66D02" w:rsidRDefault="006D20C4" w:rsidP="0009155E">
      <w:pPr>
        <w:tabs>
          <w:tab w:val="left" w:pos="103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E2499" w:rsidRPr="00F66D02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субъекта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="00BE2499" w:rsidRPr="00F66D02">
        <w:rPr>
          <w:rFonts w:ascii="Times New Roman" w:hAnsi="Times New Roman" w:cs="Times New Roman"/>
          <w:sz w:val="28"/>
          <w:szCs w:val="28"/>
        </w:rPr>
        <w:t>Российской Федерации, решениями Национального антитеррористического комитета, а также настоящим Положением.</w:t>
      </w:r>
    </w:p>
    <w:p w:rsidR="000C2181" w:rsidRPr="00F66D02" w:rsidRDefault="00BE2499" w:rsidP="0009155E">
      <w:pPr>
        <w:tabs>
          <w:tab w:val="left" w:pos="104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3.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Руководителем Комиссии по должности является высшее должностное лицо (руководитель высшего исполнительного органа государственной власти) субъекта Российской Федерации (председатель Комиссии).</w:t>
      </w:r>
    </w:p>
    <w:p w:rsidR="000C2181" w:rsidRPr="00F66D02" w:rsidRDefault="00BE2499" w:rsidP="0009155E">
      <w:pPr>
        <w:tabs>
          <w:tab w:val="left" w:pos="104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4.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0C2181" w:rsidRPr="00F66D02" w:rsidRDefault="00BE2499" w:rsidP="0009155E">
      <w:pPr>
        <w:tabs>
          <w:tab w:val="left" w:pos="10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а)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 xml:space="preserve">мониторинг политических, социально-экономических и иных процессов в субъекте Российской Федерации, оказывающих влияние на ситуацию в области противодействия терроризму, подготовка предложений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Национальному антитеррористическому комитету по формированию государственной политики и совершенствованию нормативно-правового регулирования в области профилактики терроризма, минимизации и (или) ликвидации последствий его проявлений;</w:t>
      </w:r>
    </w:p>
    <w:p w:rsidR="000C2181" w:rsidRPr="00F66D02" w:rsidRDefault="00BE2499" w:rsidP="0009155E">
      <w:pPr>
        <w:tabs>
          <w:tab w:val="left" w:pos="10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б)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координация деятельности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 по профилактике терроризма, а также по минимизации и (или) ликвидации последствий его проявлений;</w:t>
      </w:r>
    </w:p>
    <w:p w:rsidR="000C2181" w:rsidRPr="00F66D02" w:rsidRDefault="00BE2499" w:rsidP="0009155E">
      <w:pPr>
        <w:tabs>
          <w:tab w:val="left" w:pos="10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в)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информационное сопровождение деятельности по профилактике терроризма в субъекте Российской Федерации, а также по минимизации и (или) ликвидации последствий его проявлений.</w:t>
      </w:r>
    </w:p>
    <w:p w:rsidR="000C2181" w:rsidRPr="00F66D02" w:rsidRDefault="00BE2499" w:rsidP="0009155E">
      <w:pPr>
        <w:tabs>
          <w:tab w:val="left" w:pos="10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5.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Комиссия осуществляет следующие основные функции:</w:t>
      </w:r>
    </w:p>
    <w:p w:rsidR="006D20C4" w:rsidRDefault="00BE2499" w:rsidP="0009155E">
      <w:pPr>
        <w:tabs>
          <w:tab w:val="left" w:pos="105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а)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в сфере мониторинга политических, социально-экономических и иных процессов в субъекте Российской Федерации, оказывающих влияние на ситуацию в области противодействия терроризму, подготовки предложений Национальному антитеррористическому комитету по формированию государственной политики и совершенствованию нормативно-правового регулирования в области профилактики терроризма, минимизации и (или) ликвидации последствий его проявлений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2181" w:rsidRPr="00F66D02" w:rsidRDefault="00BE2499" w:rsidP="0009155E">
      <w:pPr>
        <w:tabs>
          <w:tab w:val="left" w:pos="105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анализ причин и условий возникновения и распространения терроризма на территории субъекта Российской Федерации, разработка мер по их устранению;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мониторинг террористических угроз и террористической активности в субъекте Российской Федерации, разработка мер по противодействию этим угрозам;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подготовка предложений Национальному антитеррористическому комитету по совершенствованию нормативно-правового регулирования в области профилактики терроризма, минимизации и (или) ликвидации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последствий его проявлений;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подготовка докладов в аппарат Национального антитеррористического комитета о результатах деятельности Комиссии, а также предложений по совершенствованию деятельности в сфере профилактики терроризма, минимизации и (или) ликвидации последствий его проявлений;</w:t>
      </w:r>
    </w:p>
    <w:p w:rsidR="000C2181" w:rsidRPr="00F66D02" w:rsidRDefault="00BE2499" w:rsidP="0009155E">
      <w:pPr>
        <w:tabs>
          <w:tab w:val="left" w:pos="10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б)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в сфере координации деятельности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 по профилактике терроризма, а также по минимизации и (или) ликвидации последствий его проявлений: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анализ эффективности принимаемых территориальными органами федеральных органов исполнительной власти, органами исполнительной власти субъекта Российской Федерации и органами местного самоуправления мер по профилактике терроризма, а также минимизации и (или) ликвидации последствий его проявлений, разработка предложений по их совершенствованию;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разработка и координация исполнения мер по профилактике терроризма на территории субъекта Российской Федерации, в том числе по противодействию распространению идеологии терроризма и обеспечению антитеррористической защищ</w:t>
      </w:r>
      <w:r w:rsidR="004D10AF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>нности потенциальных объектов террористических посягательств, мест массового пребывания людей;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разработка и координация исполнения мер по минимизации и (или) ликвидации последствий проявлений терроризма на территории субъекта Российской Федерации;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организация взаимодействия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 с общественными объединениями и религиозными организациями, другими институтами гражданского общества и гражданами, а также привлечение их к участию в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противодействии терроризму;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организация подготовки проектов и реализации государственных программ, планов и иных документов субъекта Российской Федерации по профилактике терроризма, а также минимизации и (или) ликвидации последствий его проявлений;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D02">
        <w:rPr>
          <w:rFonts w:ascii="Times New Roman" w:hAnsi="Times New Roman" w:cs="Times New Roman"/>
          <w:sz w:val="28"/>
          <w:szCs w:val="28"/>
        </w:rPr>
        <w:t xml:space="preserve">осуществление контроля за исполнением решений Комиссии; координация деятельности антитеррористических комиссий, образованных в муниципальных образованиях субъекта Российской Федерации для организации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в субъекте Российской Федерации, по профилактике терроризма, минимизации и (или) ликвидации последствий его проявлений (далее </w:t>
      </w:r>
      <w:r w:rsidR="006D20C4">
        <w:rPr>
          <w:rFonts w:ascii="Times New Roman" w:hAnsi="Times New Roman" w:cs="Times New Roman"/>
          <w:sz w:val="28"/>
          <w:szCs w:val="28"/>
        </w:rPr>
        <w:t>–</w:t>
      </w:r>
      <w:r w:rsidRPr="00F66D02">
        <w:rPr>
          <w:rFonts w:ascii="Times New Roman" w:hAnsi="Times New Roman" w:cs="Times New Roman"/>
          <w:sz w:val="28"/>
          <w:szCs w:val="28"/>
        </w:rPr>
        <w:t xml:space="preserve"> антитеррористические комиссии в муниципальных образованиях);</w:t>
      </w:r>
      <w:proofErr w:type="gramEnd"/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методическое обеспечение и контроль деятельности антитеррористических комиссий в муниципальных образованиях;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организация обучения сотрудников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отвечающих за организацию в указанных органах мероприятий по профилактике терроризма, а также по минимизации и (или) ликвидации последствий его проявлений;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подготовка предложений по обеспечению социальной защиты лиц, осуществляющих деятельность по борьбе с терроризмом и (или) привлекаемых к этой деятельности, а также лиц, пострадавших от террористических актов;</w:t>
      </w:r>
    </w:p>
    <w:p w:rsidR="000C2181" w:rsidRPr="00F66D02" w:rsidRDefault="00BE2499" w:rsidP="0009155E">
      <w:pPr>
        <w:tabs>
          <w:tab w:val="left" w:pos="10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в)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информационное сопровождение деятельности по профилактике терроризма в субъекте Российской Федерации, а также по минимизации и (или) ликвидации последствий его проявлений: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D02">
        <w:rPr>
          <w:rFonts w:ascii="Times New Roman" w:hAnsi="Times New Roman" w:cs="Times New Roman"/>
          <w:sz w:val="28"/>
          <w:szCs w:val="28"/>
        </w:rPr>
        <w:t xml:space="preserve">своевременное информирование населения через средства массовой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информации о мерах по профилактике терроризма, минимизации и (или) ликвидации последствий его проявлений, а также о принятии председателем Национального антитеррористического комитета или председателем Комиссии решений об установлении, изменении или отмене уровней террористической опасности, сроках, на которые они устанавливаются, о границах участка территории субъекта Российской Федерации (об объекте), в пределах которого (на котором) они устанавливаются;</w:t>
      </w:r>
      <w:proofErr w:type="gramEnd"/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обеспечение согласованности позиций территориальных органов федеральных органов исполнительной власти, органов исполнительной власти субъекта Российской Федерации, иных государственных органов и органов местного самоуправления при взаимодействии со средствами массовой информации по вопросам, касающимся освещения мер по профилактике терроризма, минимизации и (или) ликвидации последствий его проявлений;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размещение в средствах массовой информации и </w:t>
      </w:r>
      <w:proofErr w:type="spellStart"/>
      <w:r w:rsidRPr="00F66D02">
        <w:rPr>
          <w:rFonts w:ascii="Times New Roman" w:hAnsi="Times New Roman" w:cs="Times New Roman"/>
          <w:sz w:val="28"/>
          <w:szCs w:val="28"/>
        </w:rPr>
        <w:t>информационно</w:t>
      </w:r>
      <w:r w:rsidRPr="00F66D02">
        <w:rPr>
          <w:rFonts w:ascii="Times New Roman" w:hAnsi="Times New Roman" w:cs="Times New Roman"/>
          <w:sz w:val="28"/>
          <w:szCs w:val="28"/>
        </w:rPr>
        <w:softHyphen/>
        <w:t>телекоммуникационной</w:t>
      </w:r>
      <w:proofErr w:type="spellEnd"/>
      <w:r w:rsidRPr="00F66D02">
        <w:rPr>
          <w:rFonts w:ascii="Times New Roman" w:hAnsi="Times New Roman" w:cs="Times New Roman"/>
          <w:sz w:val="28"/>
          <w:szCs w:val="28"/>
        </w:rPr>
        <w:t xml:space="preserve"> сети «Интернет» материалов о деятельности Комиссии.</w:t>
      </w:r>
    </w:p>
    <w:p w:rsidR="000C2181" w:rsidRPr="00F66D02" w:rsidRDefault="00BE2499" w:rsidP="0009155E">
      <w:pPr>
        <w:tabs>
          <w:tab w:val="left" w:pos="101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6.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Комиссия для решения возложенных на не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 xml:space="preserve"> задач имеет право:</w:t>
      </w:r>
    </w:p>
    <w:p w:rsidR="000C2181" w:rsidRPr="00F66D02" w:rsidRDefault="005E3CB5" w:rsidP="0009155E">
      <w:pPr>
        <w:tabs>
          <w:tab w:val="left" w:pos="102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BE2499" w:rsidRPr="00F66D02">
        <w:rPr>
          <w:rFonts w:ascii="Times New Roman" w:hAnsi="Times New Roman" w:cs="Times New Roman"/>
          <w:sz w:val="28"/>
          <w:szCs w:val="28"/>
        </w:rPr>
        <w:t>принимать решения по вопросам, отнес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="00BE2499" w:rsidRPr="00F66D02">
        <w:rPr>
          <w:rFonts w:ascii="Times New Roman" w:hAnsi="Times New Roman" w:cs="Times New Roman"/>
          <w:sz w:val="28"/>
          <w:szCs w:val="28"/>
        </w:rPr>
        <w:t>нным к е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="00BE2499" w:rsidRPr="00F66D02">
        <w:rPr>
          <w:rFonts w:ascii="Times New Roman" w:hAnsi="Times New Roman" w:cs="Times New Roman"/>
          <w:sz w:val="28"/>
          <w:szCs w:val="28"/>
        </w:rPr>
        <w:t xml:space="preserve"> компетенции;</w:t>
      </w:r>
    </w:p>
    <w:p w:rsidR="000C2181" w:rsidRPr="00F66D02" w:rsidRDefault="00BE2499" w:rsidP="0009155E">
      <w:pPr>
        <w:tabs>
          <w:tab w:val="left" w:pos="10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б)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66D02">
        <w:rPr>
          <w:rFonts w:ascii="Times New Roman" w:hAnsi="Times New Roman" w:cs="Times New Roman"/>
          <w:sz w:val="28"/>
          <w:szCs w:val="28"/>
        </w:rPr>
        <w:t>запрашивать и получать</w:t>
      </w:r>
      <w:proofErr w:type="gramEnd"/>
      <w:r w:rsidRPr="00F66D02">
        <w:rPr>
          <w:rFonts w:ascii="Times New Roman" w:hAnsi="Times New Roman" w:cs="Times New Roman"/>
          <w:sz w:val="28"/>
          <w:szCs w:val="28"/>
        </w:rPr>
        <w:t xml:space="preserve"> в установленном порядке от территориальных органов федеральных органов исполнительной власти, органов исполнительной власти субъекта Российской Федерации и органов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местного самоуправления, общественных объединений, организаций и должностных лиц необходимые материалы и информацию по вопросам, отнес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>нным к е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 xml:space="preserve"> компетенции;</w:t>
      </w:r>
    </w:p>
    <w:p w:rsidR="000C2181" w:rsidRPr="00F66D02" w:rsidRDefault="00BE2499" w:rsidP="0009155E">
      <w:pPr>
        <w:tabs>
          <w:tab w:val="left" w:pos="102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в)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создавать рабочие органы для изучения вопросов, касающихся профилактики терроризма, минимизации и (или) ликвидации последствий его проявлений;</w:t>
      </w:r>
    </w:p>
    <w:p w:rsidR="000C2181" w:rsidRPr="00F66D02" w:rsidRDefault="00BE2499" w:rsidP="0009155E">
      <w:pPr>
        <w:tabs>
          <w:tab w:val="left" w:pos="101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г)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 xml:space="preserve">привлекать для участия в работе Комиссии должностных лиц и специалистов территориальных органов федеральных органов исполнительной власти, органов исполнительной власти субъекта Российской Федерации, иных государственных органов и органов местного самоуправления, а также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представителей общественных объединений и организаций (с их согласия);</w:t>
      </w:r>
    </w:p>
    <w:p w:rsidR="000C2181" w:rsidRPr="00F66D02" w:rsidRDefault="00BE2499" w:rsidP="0009155E">
      <w:pPr>
        <w:tabs>
          <w:tab w:val="left" w:pos="10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д)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рекомендовать руководителям органов местного самоуправления субъекта Российской Федерации образование антитеррористических комиссий в муниципальных образованиях;</w:t>
      </w:r>
    </w:p>
    <w:p w:rsidR="000C2181" w:rsidRPr="00F66D02" w:rsidRDefault="00BE2499" w:rsidP="0009155E">
      <w:pPr>
        <w:tabs>
          <w:tab w:val="left" w:pos="102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е)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организовывать контроль исполнения принятых Комиссией решений территориальными органами федеральных органов исполнительной власти, органами исполнительной власти субъекта Российской Федерации, органами местного самоуправления, антитеррористическими комиссиями в муниципальных образованиях, общественными объединениями и организациями;</w:t>
      </w:r>
    </w:p>
    <w:p w:rsidR="000C2181" w:rsidRPr="00F66D02" w:rsidRDefault="00BE2499" w:rsidP="0009155E">
      <w:pPr>
        <w:tabs>
          <w:tab w:val="left" w:pos="112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ж)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по вопросам, требующим решения Президента Российской Федерации, Правительства Российской Федерации и Национального антитеррористического комитета.</w:t>
      </w:r>
    </w:p>
    <w:p w:rsidR="000C2181" w:rsidRPr="00F66D02" w:rsidRDefault="00BE2499" w:rsidP="0009155E">
      <w:pPr>
        <w:tabs>
          <w:tab w:val="left" w:pos="10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7.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Комиссия строит свою работу во взаимодействии с оперативным штабом в субъекте Российской Федерации и оперативными штабами в морских районах (бассейнах).</w:t>
      </w:r>
    </w:p>
    <w:p w:rsidR="000C2181" w:rsidRPr="00F66D02" w:rsidRDefault="00BE2499" w:rsidP="0009155E">
      <w:pPr>
        <w:tabs>
          <w:tab w:val="left" w:pos="10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8.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на плановой основе в соответствии с регламентом, утверждаемым председателем Национального антитеррористического комитета.</w:t>
      </w:r>
    </w:p>
    <w:p w:rsidR="000C2181" w:rsidRPr="00F66D02" w:rsidRDefault="00BE2499" w:rsidP="0009155E">
      <w:pPr>
        <w:tabs>
          <w:tab w:val="left" w:pos="1023"/>
          <w:tab w:val="left" w:pos="3162"/>
          <w:tab w:val="left" w:pos="5701"/>
          <w:tab w:val="left" w:pos="75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9.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Комиссия</w:t>
      </w:r>
      <w:r w:rsidR="006D20C4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информирует</w:t>
      </w:r>
      <w:r w:rsidR="006D20C4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аппарат</w:t>
      </w:r>
      <w:r w:rsidR="006D20C4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Национального антитеррористического комитета по итогам своей деятельности за полугодие и год.</w:t>
      </w:r>
    </w:p>
    <w:p w:rsidR="000C2181" w:rsidRPr="00F66D02" w:rsidRDefault="00BE2499" w:rsidP="0009155E">
      <w:pPr>
        <w:tabs>
          <w:tab w:val="left" w:pos="11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10.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Решения, принимаемые Комиссией в соответствии с е</w:t>
      </w:r>
      <w:r w:rsidR="004D10AF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 xml:space="preserve"> компетенцией, являются обязательными для территориальных органов федеральных органов исполнительной власти, представители которых входят в состав Комиссии, а также для органов исполнительной власти субъекта Российской Федерации.</w:t>
      </w:r>
    </w:p>
    <w:p w:rsidR="000C2181" w:rsidRPr="00F66D02" w:rsidRDefault="00BE2499" w:rsidP="0009155E">
      <w:pPr>
        <w:tabs>
          <w:tab w:val="left" w:pos="115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11.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 xml:space="preserve">Для реализации решений Комиссии могут подготавливаться проекты правовых актов высшего должностного лица (руководителя высшего исполнительного органа государственной власти) субъекта Российской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0C2181" w:rsidRPr="00F66D02" w:rsidRDefault="00BE2499" w:rsidP="0009155E">
      <w:pPr>
        <w:tabs>
          <w:tab w:val="left" w:pos="11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12.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Территориальные органы федеральных органов исполнительной власти, органы исполнительной власти субъекта Российской Федерации, представители которых входят в состав Комиссии, могут принимать акты (совместные акты) для реализации решений Комиссии.</w:t>
      </w:r>
    </w:p>
    <w:p w:rsidR="000C2181" w:rsidRPr="00F66D02" w:rsidRDefault="00BE2499" w:rsidP="0009155E">
      <w:pPr>
        <w:tabs>
          <w:tab w:val="left" w:pos="11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13.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Организационное и материально-техническое обеспечение деятельности Комиссии организуется высшим должностным лицом (руководителем высшего исполнительного органа государственной власти) субъекта Российской Федерации.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Для этих целей высшее должностное лицо (руководитель высшего исполнительного органа государственной власти) субъекта Российской Федерации (председатель Комиссии) в пределах своей компетенции определяет (или созда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>т вновь) структурное подразделение органа исполнительной власти субъекта Российской Федерации (аппарат Комиссии), а также назначает должностное лицо (руководителя аппарата Комиссии), ответственное за организацию этой работы.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Типовое положение об аппарате Комиссии утверждается председателем Национального антитеррористического комитета.</w:t>
      </w:r>
    </w:p>
    <w:p w:rsidR="000C2181" w:rsidRPr="00F66D02" w:rsidRDefault="00BE2499" w:rsidP="0009155E">
      <w:pPr>
        <w:tabs>
          <w:tab w:val="left" w:pos="115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14.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Информационно-аналитическое обеспечение деятельности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Комиссии осуществляют в установленном порядке территориальные органы федеральных органов исполнительной власти, органы исполнительной власти субъекта Российской Федерации, представители которых входят в состав Комиссии. Меры по организации указанной деятельности разрабатывает аппарат Комиссии.</w:t>
      </w:r>
    </w:p>
    <w:p w:rsidR="000C2181" w:rsidRPr="00F66D02" w:rsidRDefault="00BE2499" w:rsidP="0009155E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15.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Доступ средств массовой информации к сведениям о деятельности Комиссии определяется законодательством о средствах массовой информации.</w:t>
      </w:r>
    </w:p>
    <w:p w:rsidR="00A1606E" w:rsidRDefault="00BE2499" w:rsidP="0009155E">
      <w:pPr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16.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</w:p>
    <w:p w:rsidR="000C2181" w:rsidRPr="00F66D02" w:rsidRDefault="00BE2499" w:rsidP="0009155E">
      <w:pPr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организует деятельность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вед</w:t>
      </w:r>
      <w:r w:rsidR="00A1606E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>т заседания Комиссии, подписывает протоколы заседаний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lastRenderedPageBreak/>
        <w:t>осуществляет от имени Комиссии взаимодействие с территориальными органами федеральных органов исполнительной власти, органами государственной власти субъекта Российской Федерации, иными государственными органами, органами местного самоуправления, общественными объединениями и организациями;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D02">
        <w:rPr>
          <w:rFonts w:ascii="Times New Roman" w:hAnsi="Times New Roman" w:cs="Times New Roman"/>
          <w:sz w:val="28"/>
          <w:szCs w:val="28"/>
        </w:rPr>
        <w:t>принимает решение об установлении, изменении или отмене повышенного («синего») и высокого («ж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>лтого») уровней террористической опасности на территории (отдельных участках территории) субъекта Российской Федерации (объектах, находящихся на территории субъекта Российской Федерации) по согласованию с руководителем территориального органа безопасности в соответствующем субъекте Российской Федерации, а также незамедлительно информирует о принятом решении председателя Национального антитеррористического комитета;</w:t>
      </w:r>
      <w:proofErr w:type="gramEnd"/>
    </w:p>
    <w:p w:rsidR="000C2181" w:rsidRPr="00F66D02" w:rsidRDefault="00BE2499" w:rsidP="0009155E">
      <w:pPr>
        <w:tabs>
          <w:tab w:val="left" w:pos="2457"/>
          <w:tab w:val="left" w:pos="5097"/>
          <w:tab w:val="left" w:pos="764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вносит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представление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председателю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Национального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антитеррористического комитета об установлении, изменении или отмене критического («красного») уровня террористической опасности на территории (отдельных участках территории) субъекта Российской Федерации (объектах, находящихся на территории субъекта Российской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Федерации).</w:t>
      </w:r>
    </w:p>
    <w:p w:rsidR="000C2181" w:rsidRPr="00F66D02" w:rsidRDefault="00BE2499" w:rsidP="0009155E">
      <w:pPr>
        <w:tabs>
          <w:tab w:val="left" w:pos="117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17.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ab/>
        <w:t>Заместитель председателя Комиссии (начальник территориального органа ФСБ России) по решению председателя Комиссии замещает председателя Комиссии в его отсутствие.</w:t>
      </w:r>
    </w:p>
    <w:p w:rsidR="000C2181" w:rsidRPr="00F66D02" w:rsidRDefault="00BE2499" w:rsidP="0009155E">
      <w:pPr>
        <w:tabs>
          <w:tab w:val="left" w:pos="117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18.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Руководитель аппарата Комиссии (должностное лицо, на которое возложены функции руководителя аппарата Комиссии):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организует работу аппарата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D02">
        <w:rPr>
          <w:rFonts w:ascii="Times New Roman" w:hAnsi="Times New Roman" w:cs="Times New Roman"/>
          <w:sz w:val="28"/>
          <w:szCs w:val="28"/>
        </w:rPr>
        <w:t xml:space="preserve">обеспечивает взаимодействие Комиссии с аппаратом Национального антитеррористического комитета, аппаратами оперативных штабов в субъекте Российской Федерации и в морском районе (бассейне), аппаратом полномочного представителя Президента Российской Федерации в федеральном округе, аппаратами антитеррористических комиссий в субъектах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антитеррористическими комиссиями в муниципальных образованиях субъекта Российской Федерации, территориальными органами федеральных органов исполнительной власти, органами исполнительной власти субъекта Российской Федерации, органами местного самоуправления, организациями</w:t>
      </w:r>
      <w:proofErr w:type="gramEnd"/>
      <w:r w:rsidRPr="00F66D02">
        <w:rPr>
          <w:rFonts w:ascii="Times New Roman" w:hAnsi="Times New Roman" w:cs="Times New Roman"/>
          <w:sz w:val="28"/>
          <w:szCs w:val="28"/>
        </w:rPr>
        <w:t xml:space="preserve"> (в том числе средствами массовой информации) и общественными объединениями.</w:t>
      </w:r>
    </w:p>
    <w:p w:rsidR="000C2181" w:rsidRPr="00F66D02" w:rsidRDefault="00BE2499" w:rsidP="0009155E">
      <w:pPr>
        <w:tabs>
          <w:tab w:val="left" w:pos="114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19.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Члены Комиссии обязаны: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организовывать подготовку вопросов, выносимых на рассмотрение Комиссии в соответствии с решениями Комиссии, председателя Комиссии или по предложениям членов Комиссии, утвержд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>нным протокольным решением;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организовать в рамках своих должностных полномочий выполнение решений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выполнять требования правовых актов, регламентирующих деятельность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взаимодействия указанного органа с Комиссией и е</w:t>
      </w:r>
      <w:r w:rsidR="00A1606E">
        <w:rPr>
          <w:rFonts w:ascii="Times New Roman" w:hAnsi="Times New Roman" w:cs="Times New Roman"/>
          <w:sz w:val="28"/>
          <w:szCs w:val="28"/>
        </w:rPr>
        <w:t>ё</w:t>
      </w:r>
      <w:r w:rsidR="00F66D02" w:rsidRPr="00F66D02">
        <w:rPr>
          <w:rFonts w:ascii="Times New Roman" w:hAnsi="Times New Roman" w:cs="Times New Roman"/>
          <w:sz w:val="28"/>
          <w:szCs w:val="28"/>
        </w:rPr>
        <w:t xml:space="preserve"> </w:t>
      </w:r>
      <w:r w:rsidRPr="00F66D02">
        <w:rPr>
          <w:rFonts w:ascii="Times New Roman" w:hAnsi="Times New Roman" w:cs="Times New Roman"/>
          <w:sz w:val="28"/>
          <w:szCs w:val="28"/>
        </w:rPr>
        <w:t>аппаратом.</w:t>
      </w:r>
    </w:p>
    <w:p w:rsidR="000C2181" w:rsidRPr="00F66D02" w:rsidRDefault="00BE2499" w:rsidP="0009155E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20.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выступать на </w:t>
      </w:r>
      <w:proofErr w:type="gramStart"/>
      <w:r w:rsidRPr="00F66D02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Pr="00F66D02">
        <w:rPr>
          <w:rFonts w:ascii="Times New Roman" w:hAnsi="Times New Roman" w:cs="Times New Roman"/>
          <w:sz w:val="28"/>
          <w:szCs w:val="28"/>
        </w:rPr>
        <w:t xml:space="preserve"> Комиссии, вносить предложения по вопросам, входящим в компетенцию Комиссии, и требовать, в случае необходимости, проведения голосования по данным вопросам; голосовать на заседаниях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знакомиться с документами и материалами Комиссии, непосредственно касающимися е</w:t>
      </w:r>
      <w:r w:rsidR="008F60B4">
        <w:rPr>
          <w:rFonts w:ascii="Times New Roman" w:hAnsi="Times New Roman" w:cs="Times New Roman"/>
          <w:sz w:val="28"/>
          <w:szCs w:val="28"/>
        </w:rPr>
        <w:t>ё</w:t>
      </w:r>
      <w:r w:rsidRPr="00F66D02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взаимодействовать с руководителем аппарата Комиссии; привлекать по согласованию с председателем Комиссии в установленном порядке сотрудников и специалистов территориальных органов федеральных органов исполнительной власти, органов исполнительной власти субъекта Российской Федерации, органов местного самоуправления и организаций к экспертной, </w:t>
      </w:r>
      <w:r w:rsidRPr="00F66D02">
        <w:rPr>
          <w:rFonts w:ascii="Times New Roman" w:hAnsi="Times New Roman" w:cs="Times New Roman"/>
          <w:sz w:val="28"/>
          <w:szCs w:val="28"/>
        </w:rPr>
        <w:lastRenderedPageBreak/>
        <w:t>аналитической и иной работе, связанной с деятельностью Комиссии;</w:t>
      </w:r>
    </w:p>
    <w:p w:rsidR="000C2181" w:rsidRPr="00F66D02" w:rsidRDefault="00BE2499" w:rsidP="000915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 xml:space="preserve">излагать в случае несогласия с решением Комиссии в письменной форме особое мнение, которое </w:t>
      </w:r>
      <w:proofErr w:type="gramStart"/>
      <w:r w:rsidRPr="00F66D02">
        <w:rPr>
          <w:rFonts w:ascii="Times New Roman" w:hAnsi="Times New Roman" w:cs="Times New Roman"/>
          <w:sz w:val="28"/>
          <w:szCs w:val="28"/>
        </w:rPr>
        <w:t>подлежит отражению в протоколе заседания Комиссии и прилагается</w:t>
      </w:r>
      <w:proofErr w:type="gramEnd"/>
      <w:r w:rsidRPr="00F66D02">
        <w:rPr>
          <w:rFonts w:ascii="Times New Roman" w:hAnsi="Times New Roman" w:cs="Times New Roman"/>
          <w:sz w:val="28"/>
          <w:szCs w:val="28"/>
        </w:rPr>
        <w:t xml:space="preserve"> к его решению.</w:t>
      </w:r>
    </w:p>
    <w:p w:rsidR="000C2181" w:rsidRDefault="00BE2499" w:rsidP="0009155E">
      <w:pPr>
        <w:tabs>
          <w:tab w:val="left" w:pos="11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02">
        <w:rPr>
          <w:rFonts w:ascii="Times New Roman" w:hAnsi="Times New Roman" w:cs="Times New Roman"/>
          <w:sz w:val="28"/>
          <w:szCs w:val="28"/>
        </w:rPr>
        <w:t>21.</w:t>
      </w:r>
      <w:r w:rsidR="006D20C4">
        <w:rPr>
          <w:rFonts w:ascii="Times New Roman" w:hAnsi="Times New Roman" w:cs="Times New Roman"/>
          <w:sz w:val="28"/>
          <w:szCs w:val="28"/>
        </w:rPr>
        <w:t> </w:t>
      </w:r>
      <w:r w:rsidRPr="00F66D02">
        <w:rPr>
          <w:rFonts w:ascii="Times New Roman" w:hAnsi="Times New Roman" w:cs="Times New Roman"/>
          <w:sz w:val="28"/>
          <w:szCs w:val="28"/>
        </w:rPr>
        <w:t>Комиссия имеет бланк со своим наименованием.</w:t>
      </w:r>
    </w:p>
    <w:p w:rsidR="005E3CB5" w:rsidRPr="00F66D02" w:rsidRDefault="005E3CB5" w:rsidP="005E3CB5">
      <w:pPr>
        <w:tabs>
          <w:tab w:val="left" w:pos="116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sectPr w:rsidR="005E3CB5" w:rsidRPr="00F66D02" w:rsidSect="008E4707">
      <w:headerReference w:type="even" r:id="rId7"/>
      <w:headerReference w:type="default" r:id="rId8"/>
      <w:type w:val="continuous"/>
      <w:pgSz w:w="11909" w:h="16834"/>
      <w:pgMar w:top="1440" w:right="852" w:bottom="1440" w:left="1440" w:header="624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E6" w:rsidRDefault="00B46AE6">
      <w:r>
        <w:separator/>
      </w:r>
    </w:p>
  </w:endnote>
  <w:endnote w:type="continuationSeparator" w:id="0">
    <w:p w:rsidR="00B46AE6" w:rsidRDefault="00B46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Termin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E6" w:rsidRDefault="00B46AE6"/>
  </w:footnote>
  <w:footnote w:type="continuationSeparator" w:id="0">
    <w:p w:rsidR="00B46AE6" w:rsidRDefault="00B46A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990441"/>
      <w:docPartObj>
        <w:docPartGallery w:val="Page Numbers (Top of Page)"/>
        <w:docPartUnique/>
      </w:docPartObj>
    </w:sdtPr>
    <w:sdtEndPr/>
    <w:sdtContent>
      <w:p w:rsidR="006D20C4" w:rsidRDefault="006D20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6D20C4" w:rsidRDefault="006D20C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94896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20C4" w:rsidRPr="006D20C4" w:rsidRDefault="006D20C4">
        <w:pPr>
          <w:pStyle w:val="a4"/>
          <w:jc w:val="center"/>
          <w:rPr>
            <w:rFonts w:ascii="Times New Roman" w:hAnsi="Times New Roman" w:cs="Times New Roman"/>
          </w:rPr>
        </w:pPr>
        <w:r w:rsidRPr="006D20C4">
          <w:rPr>
            <w:rFonts w:ascii="Times New Roman" w:hAnsi="Times New Roman" w:cs="Times New Roman"/>
          </w:rPr>
          <w:fldChar w:fldCharType="begin"/>
        </w:r>
        <w:r w:rsidRPr="006D20C4">
          <w:rPr>
            <w:rFonts w:ascii="Times New Roman" w:hAnsi="Times New Roman" w:cs="Times New Roman"/>
          </w:rPr>
          <w:instrText>PAGE   \* MERGEFORMAT</w:instrText>
        </w:r>
        <w:r w:rsidRPr="006D20C4">
          <w:rPr>
            <w:rFonts w:ascii="Times New Roman" w:hAnsi="Times New Roman" w:cs="Times New Roman"/>
          </w:rPr>
          <w:fldChar w:fldCharType="separate"/>
        </w:r>
        <w:r w:rsidR="005E3CB5">
          <w:rPr>
            <w:rFonts w:ascii="Times New Roman" w:hAnsi="Times New Roman" w:cs="Times New Roman"/>
            <w:noProof/>
          </w:rPr>
          <w:t>9</w:t>
        </w:r>
        <w:r w:rsidRPr="006D20C4">
          <w:rPr>
            <w:rFonts w:ascii="Times New Roman" w:hAnsi="Times New Roman" w:cs="Times New Roman"/>
          </w:rPr>
          <w:fldChar w:fldCharType="end"/>
        </w:r>
      </w:p>
    </w:sdtContent>
  </w:sdt>
  <w:p w:rsidR="006D20C4" w:rsidRDefault="006D20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81"/>
    <w:rsid w:val="0009155E"/>
    <w:rsid w:val="000C2181"/>
    <w:rsid w:val="004D10AF"/>
    <w:rsid w:val="005E3CB5"/>
    <w:rsid w:val="006D20C4"/>
    <w:rsid w:val="00715FC6"/>
    <w:rsid w:val="008E4707"/>
    <w:rsid w:val="008F60B4"/>
    <w:rsid w:val="00A1606E"/>
    <w:rsid w:val="00B46AE6"/>
    <w:rsid w:val="00BE2499"/>
    <w:rsid w:val="00F6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6D20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20C4"/>
    <w:rPr>
      <w:color w:val="000000"/>
    </w:rPr>
  </w:style>
  <w:style w:type="paragraph" w:styleId="a6">
    <w:name w:val="footer"/>
    <w:basedOn w:val="a"/>
    <w:link w:val="a7"/>
    <w:uiPriority w:val="99"/>
    <w:unhideWhenUsed/>
    <w:rsid w:val="006D2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20C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6D20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20C4"/>
    <w:rPr>
      <w:color w:val="000000"/>
    </w:rPr>
  </w:style>
  <w:style w:type="paragraph" w:styleId="a6">
    <w:name w:val="footer"/>
    <w:basedOn w:val="a"/>
    <w:link w:val="a7"/>
    <w:uiPriority w:val="99"/>
    <w:unhideWhenUsed/>
    <w:rsid w:val="006D2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20C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2327</Words>
  <Characters>13265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Олексенко</dc:creator>
  <cp:lastModifiedBy>Олексенко</cp:lastModifiedBy>
  <cp:revision>7</cp:revision>
  <dcterms:created xsi:type="dcterms:W3CDTF">2016-08-15T07:56:00Z</dcterms:created>
  <dcterms:modified xsi:type="dcterms:W3CDTF">2016-12-22T21:42:00Z</dcterms:modified>
</cp:coreProperties>
</file>